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D9E7C">
      <w:pPr>
        <w:jc w:val="center"/>
        <w:rPr>
          <w:rFonts w:hint="default" w:asciiTheme="minorEastAsia" w:hAnsiTheme="minorEastAsia" w:eastAsiaTheme="minorEastAsia"/>
          <w:b/>
          <w:sz w:val="52"/>
          <w:szCs w:val="52"/>
          <w:lang w:val="en-US" w:eastAsia="zh-CN"/>
        </w:rPr>
      </w:pPr>
      <w:bookmarkStart w:id="0" w:name="_Toc176085592"/>
      <w:bookmarkStart w:id="1" w:name="_Toc62027687"/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北京华融生物科技有限公司</w:t>
      </w:r>
    </w:p>
    <w:p w14:paraId="23542451">
      <w:pPr>
        <w:jc w:val="center"/>
        <w:rPr>
          <w:rFonts w:cs="黑体" w:asciiTheme="minorEastAsia" w:hAnsiTheme="minorEastAsia" w:eastAsiaTheme="minorEastAsia"/>
          <w:b/>
          <w:kern w:val="18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:lang w:val="en-US" w:eastAsia="zh-CN"/>
        </w:rPr>
        <w:t>北京智慧生物科技创新中心货梯项目</w:t>
      </w:r>
    </w:p>
    <w:p w14:paraId="2A619964">
      <w:pPr>
        <w:spacing w:line="360" w:lineRule="auto"/>
        <w:jc w:val="center"/>
        <w:rPr>
          <w:rFonts w:hint="eastAsia" w:asciiTheme="minorEastAsia" w:hAnsiTheme="minorEastAsia" w:eastAsiaTheme="minorEastAsia"/>
          <w:sz w:val="32"/>
          <w:szCs w:val="32"/>
        </w:rPr>
      </w:pPr>
    </w:p>
    <w:bookmarkEnd w:id="0"/>
    <w:bookmarkEnd w:id="1"/>
    <w:p w14:paraId="00256618">
      <w:pPr>
        <w:spacing w:line="360" w:lineRule="auto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投标邀请函</w:t>
      </w:r>
    </w:p>
    <w:p w14:paraId="6F7C6440">
      <w:pPr>
        <w:rPr>
          <w:rFonts w:asciiTheme="minorEastAsia" w:hAnsiTheme="minorEastAsia" w:eastAsiaTheme="minorEastAsia"/>
        </w:rPr>
      </w:pPr>
    </w:p>
    <w:p w14:paraId="2EB6406F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2" w:name="_Toc76215639"/>
      <w:r>
        <w:rPr>
          <w:rFonts w:hint="eastAsia" w:asciiTheme="minorEastAsia" w:hAnsiTheme="minorEastAsia" w:eastAsiaTheme="minorEastAsia"/>
          <w:b/>
          <w:szCs w:val="24"/>
        </w:rPr>
        <w:t>1.招标</w:t>
      </w:r>
      <w:r>
        <w:rPr>
          <w:rFonts w:asciiTheme="minorEastAsia" w:hAnsiTheme="minorEastAsia" w:eastAsiaTheme="minorEastAsia"/>
          <w:b/>
          <w:szCs w:val="24"/>
        </w:rPr>
        <w:t>条件</w:t>
      </w:r>
      <w:bookmarkEnd w:id="2"/>
    </w:p>
    <w:p w14:paraId="5D1484B2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本招标项目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北京智慧生物科技创新中心项目</w:t>
      </w:r>
      <w:r>
        <w:rPr>
          <w:rFonts w:hint="eastAsia" w:asciiTheme="minorEastAsia" w:hAnsiTheme="minorEastAsia" w:eastAsiaTheme="minorEastAsia"/>
          <w:szCs w:val="24"/>
        </w:rPr>
        <w:t>已由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通州市</w:t>
      </w:r>
      <w:r>
        <w:rPr>
          <w:rFonts w:hint="eastAsia" w:asciiTheme="minorEastAsia" w:hAnsiTheme="minorEastAsia" w:eastAsiaTheme="minorEastAsia"/>
          <w:szCs w:val="24"/>
        </w:rPr>
        <w:t>人民政府审定的实施方案批准建设，现已由项目的投资人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北京华融生物科技有限公司</w:t>
      </w:r>
      <w:r>
        <w:rPr>
          <w:rFonts w:hint="eastAsia" w:asciiTheme="minorEastAsia" w:hAnsiTheme="minorEastAsia" w:eastAsiaTheme="minorEastAsia"/>
          <w:szCs w:val="24"/>
        </w:rPr>
        <w:t>为总承包单位，项目的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货梯</w:t>
      </w:r>
      <w:r>
        <w:rPr>
          <w:rFonts w:hint="eastAsia" w:asciiTheme="minorEastAsia" w:hAnsiTheme="minorEastAsia" w:eastAsiaTheme="minorEastAsia"/>
          <w:szCs w:val="24"/>
        </w:rPr>
        <w:t>已具备招标条件，现对该项目进行招邀标工作。</w:t>
      </w:r>
      <w:r>
        <w:rPr>
          <w:rFonts w:asciiTheme="minorEastAsia" w:hAnsiTheme="minorEastAsia" w:eastAsiaTheme="minorEastAsia"/>
          <w:szCs w:val="24"/>
        </w:rPr>
        <w:cr/>
      </w:r>
      <w:bookmarkStart w:id="3" w:name="_Toc98249147"/>
      <w:r>
        <w:rPr>
          <w:rFonts w:asciiTheme="minorEastAsia" w:hAnsiTheme="minorEastAsia" w:eastAsiaTheme="minorEastAsia"/>
          <w:b/>
          <w:szCs w:val="24"/>
        </w:rPr>
        <w:t>2.</w:t>
      </w:r>
      <w:r>
        <w:rPr>
          <w:rFonts w:hint="eastAsia" w:asciiTheme="minorEastAsia" w:hAnsiTheme="minorEastAsia" w:eastAsiaTheme="minorEastAsia"/>
          <w:b/>
          <w:szCs w:val="24"/>
        </w:rPr>
        <w:t>项目概况与招标范围</w:t>
      </w:r>
      <w:bookmarkEnd w:id="3"/>
    </w:p>
    <w:p w14:paraId="13ADFCF5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2.1项</w:t>
      </w:r>
      <w:r>
        <w:rPr>
          <w:rFonts w:asciiTheme="minorEastAsia" w:hAnsiTheme="minorEastAsia" w:eastAsiaTheme="minorEastAsia"/>
          <w:szCs w:val="24"/>
        </w:rPr>
        <w:t>目概况：</w:t>
      </w:r>
    </w:p>
    <w:p w14:paraId="5C1A1D5B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2.1.1项目名称</w:t>
      </w:r>
      <w:r>
        <w:rPr>
          <w:rFonts w:hint="eastAsia" w:asciiTheme="minorEastAsia" w:hAnsiTheme="minorEastAsia" w:eastAsiaTheme="minorEastAsia"/>
          <w:szCs w:val="24"/>
        </w:rPr>
        <w:t>：</w:t>
      </w:r>
    </w:p>
    <w:p w14:paraId="41CAF7B0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北京智慧生物科技创新中心项目</w:t>
      </w:r>
    </w:p>
    <w:p w14:paraId="5A664CD6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2.1.2</w:t>
      </w:r>
      <w:r>
        <w:rPr>
          <w:rFonts w:hint="eastAsia" w:asciiTheme="minorEastAsia" w:hAnsiTheme="minorEastAsia" w:eastAsiaTheme="minorEastAsia"/>
          <w:szCs w:val="24"/>
        </w:rPr>
        <w:t>项目地点：</w:t>
      </w:r>
    </w:p>
    <w:p w14:paraId="0E00287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="宋体" w:hAnsi="宋体" w:eastAsia="宋体" w:cs="宋体"/>
          <w:sz w:val="24"/>
          <w:szCs w:val="24"/>
        </w:rPr>
        <w:t>北京市通州区张家湾镇，地块东至小盐河西路，西至张凤路，南至渔场南街。</w:t>
      </w:r>
    </w:p>
    <w:p w14:paraId="5AF2F81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2.2</w:t>
      </w:r>
      <w:r>
        <w:rPr>
          <w:rFonts w:hint="eastAsia" w:asciiTheme="minorEastAsia" w:hAnsiTheme="minorEastAsia" w:eastAsiaTheme="minorEastAsia"/>
          <w:szCs w:val="24"/>
        </w:rPr>
        <w:t>招</w:t>
      </w:r>
      <w:r>
        <w:rPr>
          <w:rFonts w:asciiTheme="minorEastAsia" w:hAnsiTheme="minorEastAsia" w:eastAsiaTheme="minorEastAsia"/>
          <w:szCs w:val="24"/>
        </w:rPr>
        <w:t>标</w:t>
      </w:r>
      <w:r>
        <w:rPr>
          <w:rFonts w:hint="eastAsia" w:asciiTheme="minorEastAsia" w:hAnsiTheme="minorEastAsia" w:eastAsiaTheme="minorEastAsia"/>
          <w:szCs w:val="24"/>
        </w:rPr>
        <w:t>范围：</w:t>
      </w:r>
    </w:p>
    <w:p w14:paraId="4651364E">
      <w:pPr>
        <w:spacing w:line="360" w:lineRule="auto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  <w:u w:val="single"/>
        </w:rPr>
        <w:t>全</w:t>
      </w:r>
      <w:r>
        <w:rPr>
          <w:rFonts w:asciiTheme="minorEastAsia" w:hAnsiTheme="minorEastAsia" w:eastAsiaTheme="minorEastAsia"/>
          <w:szCs w:val="24"/>
          <w:u w:val="single"/>
        </w:rPr>
        <w:t>厂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货梯8台</w:t>
      </w:r>
      <w:r>
        <w:rPr>
          <w:rFonts w:hint="eastAsia" w:asciiTheme="minorEastAsia" w:hAnsiTheme="minorEastAsia" w:eastAsiaTheme="minorEastAsia"/>
          <w:szCs w:val="24"/>
          <w:u w:val="single"/>
        </w:rPr>
        <w:t>。</w:t>
      </w:r>
    </w:p>
    <w:p w14:paraId="33C8F39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投标人应负责供货范围内所有设备及附件的设计、制造、试验、运输费</w:t>
      </w:r>
      <w:r>
        <w:rPr>
          <w:rFonts w:asciiTheme="minorEastAsia" w:hAnsiTheme="minorEastAsia" w:eastAsiaTheme="minorEastAsia"/>
          <w:szCs w:val="24"/>
        </w:rPr>
        <w:t>及运输保险</w:t>
      </w:r>
      <w:r>
        <w:rPr>
          <w:rFonts w:hint="eastAsia" w:asciiTheme="minorEastAsia" w:hAnsiTheme="minorEastAsia" w:eastAsiaTheme="minorEastAsia"/>
          <w:szCs w:val="24"/>
        </w:rPr>
        <w:t>、安装、调试、验收、培训等EP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C</w:t>
      </w:r>
      <w:r>
        <w:rPr>
          <w:rFonts w:hint="eastAsia" w:asciiTheme="minorEastAsia" w:hAnsiTheme="minorEastAsia" w:eastAsiaTheme="minorEastAsia"/>
          <w:szCs w:val="24"/>
        </w:rPr>
        <w:t>总包的全部工作，</w:t>
      </w:r>
      <w:r>
        <w:rPr>
          <w:rFonts w:asciiTheme="minorEastAsia" w:hAnsiTheme="minorEastAsia" w:eastAsiaTheme="minorEastAsia"/>
          <w:szCs w:val="24"/>
        </w:rPr>
        <w:t>同时也包括所有必要的材料、备品备件、消耗品和专用工具以及设计、技术资料和技术服务等。对</w:t>
      </w:r>
      <w:r>
        <w:rPr>
          <w:rFonts w:hint="eastAsia" w:asciiTheme="minorEastAsia" w:hAnsiTheme="minorEastAsia" w:eastAsiaTheme="minorEastAsia"/>
          <w:szCs w:val="24"/>
        </w:rPr>
        <w:t>招标人</w:t>
      </w:r>
      <w:r>
        <w:rPr>
          <w:rFonts w:asciiTheme="minorEastAsia" w:hAnsiTheme="minorEastAsia" w:eastAsiaTheme="minorEastAsia"/>
          <w:szCs w:val="24"/>
        </w:rPr>
        <w:t>运行</w:t>
      </w:r>
      <w:r>
        <w:rPr>
          <w:rFonts w:hint="eastAsia" w:asciiTheme="minorEastAsia" w:hAnsiTheme="minorEastAsia" w:eastAsiaTheme="minorEastAsia"/>
          <w:szCs w:val="24"/>
        </w:rPr>
        <w:t>、维修</w:t>
      </w:r>
      <w:r>
        <w:rPr>
          <w:rFonts w:asciiTheme="minorEastAsia" w:hAnsiTheme="minorEastAsia" w:eastAsiaTheme="minorEastAsia"/>
          <w:szCs w:val="24"/>
        </w:rPr>
        <w:t>人员免费培训</w:t>
      </w:r>
      <w:r>
        <w:rPr>
          <w:rFonts w:hint="eastAsia" w:asciiTheme="minorEastAsia" w:hAnsiTheme="minorEastAsia" w:eastAsiaTheme="minorEastAsia"/>
          <w:szCs w:val="24"/>
        </w:rPr>
        <w:t>；完成与设计相关联项目的设计联络和资料交付，接受招标人代表参加工厂检验、见证等。</w:t>
      </w:r>
    </w:p>
    <w:p w14:paraId="4926AF59"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具</w:t>
      </w:r>
      <w:r>
        <w:rPr>
          <w:rFonts w:asciiTheme="minorEastAsia" w:hAnsiTheme="minorEastAsia" w:eastAsiaTheme="minorEastAsia"/>
        </w:rPr>
        <w:t>体要求</w:t>
      </w:r>
      <w:r>
        <w:rPr>
          <w:rFonts w:hint="eastAsia" w:asciiTheme="minorEastAsia" w:hAnsiTheme="minorEastAsia" w:eastAsiaTheme="minorEastAsia"/>
        </w:rPr>
        <w:t>详</w:t>
      </w:r>
      <w:r>
        <w:rPr>
          <w:rFonts w:asciiTheme="minorEastAsia" w:hAnsiTheme="minorEastAsia" w:eastAsiaTheme="minorEastAsia"/>
        </w:rPr>
        <w:t>见</w:t>
      </w:r>
      <w:r>
        <w:rPr>
          <w:rFonts w:hint="eastAsia" w:asciiTheme="minorEastAsia" w:hAnsiTheme="minorEastAsia" w:eastAsiaTheme="minorEastAsia"/>
        </w:rPr>
        <w:t>附件《</w:t>
      </w:r>
      <w:r>
        <w:rPr>
          <w:rFonts w:hint="eastAsia" w:asciiTheme="minorEastAsia" w:hAnsiTheme="minorEastAsia" w:eastAsiaTheme="minorEastAsia"/>
          <w:lang w:val="en-US" w:eastAsia="zh-CN"/>
        </w:rPr>
        <w:t>北京智慧生物科技创新中心项目货梯招标技术需求书</w:t>
      </w:r>
      <w:r>
        <w:rPr>
          <w:rFonts w:asciiTheme="minorEastAsia" w:hAnsiTheme="minorEastAsia" w:eastAsiaTheme="minorEastAsia"/>
        </w:rPr>
        <w:t>》</w:t>
      </w:r>
      <w:r>
        <w:rPr>
          <w:rFonts w:hint="eastAsia" w:asciiTheme="minorEastAsia" w:hAnsiTheme="minorEastAsia" w:eastAsiaTheme="minorEastAsia"/>
        </w:rPr>
        <w:t>。</w:t>
      </w:r>
    </w:p>
    <w:p w14:paraId="7DC1E84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4" w:name="_Toc76215641"/>
      <w:r>
        <w:rPr>
          <w:rFonts w:asciiTheme="minorEastAsia" w:hAnsiTheme="minorEastAsia" w:eastAsiaTheme="minorEastAsia"/>
          <w:b/>
          <w:szCs w:val="24"/>
        </w:rPr>
        <w:t>3.</w:t>
      </w:r>
      <w:r>
        <w:rPr>
          <w:rFonts w:hint="eastAsia" w:asciiTheme="minorEastAsia" w:hAnsiTheme="minorEastAsia" w:eastAsiaTheme="minorEastAsia"/>
          <w:b/>
          <w:szCs w:val="24"/>
        </w:rPr>
        <w:t>资</w:t>
      </w:r>
      <w:r>
        <w:rPr>
          <w:rFonts w:asciiTheme="minorEastAsia" w:hAnsiTheme="minorEastAsia" w:eastAsiaTheme="minorEastAsia"/>
          <w:b/>
          <w:szCs w:val="24"/>
        </w:rPr>
        <w:t>金来源</w:t>
      </w:r>
      <w:bookmarkEnd w:id="4"/>
    </w:p>
    <w:p w14:paraId="6A91FBC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3.1资</w:t>
      </w:r>
      <w:r>
        <w:rPr>
          <w:rFonts w:asciiTheme="minorEastAsia" w:hAnsiTheme="minorEastAsia" w:eastAsiaTheme="minorEastAsia"/>
          <w:szCs w:val="24"/>
        </w:rPr>
        <w:t>金来源</w:t>
      </w:r>
      <w:r>
        <w:rPr>
          <w:rFonts w:hint="eastAsia" w:asciiTheme="minorEastAsia" w:hAnsiTheme="minorEastAsia" w:eastAsiaTheme="minorEastAsia"/>
          <w:szCs w:val="24"/>
        </w:rPr>
        <w:t>：</w:t>
      </w:r>
      <w:r>
        <w:rPr>
          <w:rFonts w:asciiTheme="minorEastAsia" w:hAnsiTheme="minorEastAsia" w:eastAsiaTheme="minorEastAsia"/>
          <w:szCs w:val="24"/>
        </w:rPr>
        <w:t>企业自筹。</w:t>
      </w:r>
    </w:p>
    <w:p w14:paraId="7E7114C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3.2资</w:t>
      </w:r>
      <w:r>
        <w:rPr>
          <w:rFonts w:asciiTheme="minorEastAsia" w:hAnsiTheme="minorEastAsia" w:eastAsiaTheme="minorEastAsia"/>
          <w:szCs w:val="24"/>
        </w:rPr>
        <w:t>金落实情况：筹备完成。</w:t>
      </w:r>
    </w:p>
    <w:p w14:paraId="375DE697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5" w:name="_Toc76215642"/>
      <w:r>
        <w:rPr>
          <w:rFonts w:asciiTheme="minorEastAsia" w:hAnsiTheme="minorEastAsia" w:eastAsiaTheme="minorEastAsia"/>
          <w:b/>
          <w:szCs w:val="24"/>
        </w:rPr>
        <w:t>4</w:t>
      </w:r>
      <w:r>
        <w:rPr>
          <w:rFonts w:hint="eastAsia" w:asciiTheme="minorEastAsia" w:hAnsiTheme="minorEastAsia" w:eastAsiaTheme="minorEastAsia"/>
          <w:b/>
          <w:szCs w:val="24"/>
        </w:rPr>
        <w:t>.工期</w:t>
      </w:r>
      <w:bookmarkEnd w:id="5"/>
    </w:p>
    <w:p w14:paraId="5BC12F6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4.1计</w:t>
      </w:r>
      <w:r>
        <w:rPr>
          <w:rFonts w:asciiTheme="minorEastAsia" w:hAnsiTheme="minorEastAsia" w:eastAsiaTheme="minorEastAsia"/>
          <w:szCs w:val="24"/>
        </w:rPr>
        <w:t>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实施</w:t>
      </w:r>
      <w:r>
        <w:rPr>
          <w:rFonts w:asciiTheme="minorEastAsia" w:hAnsiTheme="minorEastAsia" w:eastAsiaTheme="minorEastAsia"/>
          <w:szCs w:val="24"/>
        </w:rPr>
        <w:t>时间：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15</w:t>
      </w:r>
      <w:r>
        <w:rPr>
          <w:rFonts w:asciiTheme="minorEastAsia" w:hAnsiTheme="minorEastAsia" w:eastAsiaTheme="minorEastAsia"/>
          <w:szCs w:val="24"/>
        </w:rPr>
        <w:t>日</w:t>
      </w:r>
    </w:p>
    <w:p w14:paraId="0CE48D69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4.2计划中间</w:t>
      </w:r>
      <w:r>
        <w:rPr>
          <w:rFonts w:asciiTheme="minorEastAsia" w:hAnsiTheme="minorEastAsia" w:eastAsiaTheme="minorEastAsia"/>
          <w:szCs w:val="24"/>
        </w:rPr>
        <w:t>交接时间：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15</w:t>
      </w:r>
      <w:r>
        <w:rPr>
          <w:rFonts w:asciiTheme="minorEastAsia" w:hAnsiTheme="minorEastAsia" w:eastAsiaTheme="minorEastAsia"/>
          <w:szCs w:val="24"/>
        </w:rPr>
        <w:t>日</w:t>
      </w:r>
    </w:p>
    <w:p w14:paraId="0EA8A8C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4.3</w:t>
      </w:r>
      <w:r>
        <w:rPr>
          <w:rFonts w:hint="eastAsia" w:asciiTheme="minorEastAsia" w:hAnsiTheme="minorEastAsia" w:eastAsiaTheme="minorEastAsia"/>
          <w:szCs w:val="24"/>
        </w:rPr>
        <w:t>计划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试运行</w:t>
      </w:r>
      <w:r>
        <w:rPr>
          <w:rFonts w:hint="eastAsia" w:asciiTheme="minorEastAsia" w:hAnsiTheme="minorEastAsia" w:eastAsiaTheme="minorEastAsia"/>
          <w:szCs w:val="24"/>
        </w:rPr>
        <w:t>时间</w:t>
      </w:r>
      <w:r>
        <w:rPr>
          <w:rFonts w:asciiTheme="minorEastAsia" w:hAnsiTheme="minorEastAsia" w:eastAsiaTheme="minorEastAsia"/>
          <w:szCs w:val="24"/>
        </w:rPr>
        <w:t>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15</w:t>
      </w:r>
      <w:r>
        <w:rPr>
          <w:rFonts w:asciiTheme="minorEastAsia" w:hAnsiTheme="minorEastAsia" w:eastAsiaTheme="minorEastAsia"/>
          <w:szCs w:val="24"/>
        </w:rPr>
        <w:t>日</w:t>
      </w:r>
    </w:p>
    <w:p w14:paraId="157B14AC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6" w:name="_Toc76215643"/>
      <w:r>
        <w:rPr>
          <w:rFonts w:asciiTheme="minorEastAsia" w:hAnsiTheme="minorEastAsia" w:eastAsiaTheme="minorEastAsia"/>
          <w:b/>
          <w:szCs w:val="24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.</w:t>
      </w:r>
      <w:r>
        <w:rPr>
          <w:rFonts w:asciiTheme="minorEastAsia" w:hAnsiTheme="minorEastAsia" w:eastAsiaTheme="minorEastAsia"/>
          <w:b/>
          <w:szCs w:val="24"/>
        </w:rPr>
        <w:t>质量标准</w:t>
      </w:r>
      <w:bookmarkEnd w:id="6"/>
    </w:p>
    <w:p w14:paraId="10A5244F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bookmarkStart w:id="7" w:name="_Toc470006775"/>
      <w:bookmarkStart w:id="8" w:name="_Toc76215644"/>
      <w:r>
        <w:rPr>
          <w:rFonts w:asciiTheme="minorEastAsia" w:hAnsiTheme="minorEastAsia" w:eastAsiaTheme="minorEastAsia"/>
          <w:szCs w:val="24"/>
        </w:rPr>
        <w:t>质量标准</w:t>
      </w:r>
      <w:r>
        <w:rPr>
          <w:rFonts w:hint="eastAsia" w:asciiTheme="minorEastAsia" w:hAnsiTheme="minorEastAsia" w:eastAsiaTheme="minorEastAsia"/>
          <w:szCs w:val="24"/>
        </w:rPr>
        <w:t>：满足</w:t>
      </w:r>
      <w:r>
        <w:rPr>
          <w:rFonts w:asciiTheme="minorEastAsia" w:hAnsiTheme="minorEastAsia" w:eastAsiaTheme="minorEastAsia"/>
          <w:szCs w:val="24"/>
        </w:rPr>
        <w:t>国家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及地方</w:t>
      </w:r>
      <w:r>
        <w:rPr>
          <w:rFonts w:asciiTheme="minorEastAsia" w:hAnsiTheme="minorEastAsia" w:eastAsiaTheme="minorEastAsia"/>
          <w:szCs w:val="24"/>
        </w:rPr>
        <w:t>现行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相关规范、标准</w:t>
      </w:r>
      <w:r>
        <w:rPr>
          <w:rFonts w:asciiTheme="minorEastAsia" w:hAnsiTheme="minorEastAsia" w:eastAsiaTheme="minorEastAsia"/>
          <w:szCs w:val="24"/>
        </w:rPr>
        <w:t>要求</w:t>
      </w:r>
      <w:r>
        <w:rPr>
          <w:rFonts w:hint="eastAsia" w:asciiTheme="minorEastAsia" w:hAnsiTheme="minorEastAsia" w:eastAsiaTheme="minorEastAsia"/>
          <w:szCs w:val="24"/>
        </w:rPr>
        <w:t>，达到技术</w:t>
      </w:r>
      <w:r>
        <w:rPr>
          <w:rFonts w:asciiTheme="minorEastAsia" w:hAnsiTheme="minorEastAsia" w:eastAsiaTheme="minorEastAsia"/>
          <w:szCs w:val="24"/>
        </w:rPr>
        <w:t>标要求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038F1468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6</w:t>
      </w:r>
      <w:r>
        <w:rPr>
          <w:rFonts w:asciiTheme="minorEastAsia" w:hAnsiTheme="minorEastAsia" w:eastAsiaTheme="minorEastAsia"/>
          <w:b/>
          <w:szCs w:val="24"/>
        </w:rPr>
        <w:t>.投标人资格要求</w:t>
      </w:r>
      <w:bookmarkEnd w:id="7"/>
      <w:bookmarkEnd w:id="8"/>
    </w:p>
    <w:p w14:paraId="65FE3404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投标人不限</w:t>
      </w:r>
      <w:r>
        <w:rPr>
          <w:rFonts w:hint="eastAsia" w:asciiTheme="minorEastAsia" w:hAnsiTheme="minorEastAsia" w:eastAsiaTheme="minorEastAsia"/>
          <w:szCs w:val="24"/>
        </w:rPr>
        <w:t>本国或</w:t>
      </w:r>
      <w:r>
        <w:rPr>
          <w:rFonts w:hint="eastAsia" w:asciiTheme="minorEastAsia" w:hAnsiTheme="minorEastAsia" w:eastAsiaTheme="minorEastAsia"/>
          <w:szCs w:val="24"/>
        </w:rPr>
        <w:t>外国</w:t>
      </w:r>
      <w:r>
        <w:rPr>
          <w:rFonts w:hint="eastAsia" w:asciiTheme="minorEastAsia" w:hAnsiTheme="minorEastAsia" w:eastAsiaTheme="minorEastAsia"/>
          <w:szCs w:val="24"/>
        </w:rPr>
        <w:t>，但必须在</w:t>
      </w:r>
      <w:r>
        <w:rPr>
          <w:rFonts w:hint="eastAsia" w:asciiTheme="minorEastAsia" w:hAnsiTheme="minorEastAsia" w:eastAsiaTheme="minorEastAsia"/>
          <w:szCs w:val="24"/>
        </w:rPr>
        <w:t>国内有具有独立法人资格的</w:t>
      </w:r>
      <w:r>
        <w:rPr>
          <w:rFonts w:hint="eastAsia" w:asciiTheme="minorEastAsia" w:hAnsiTheme="minorEastAsia" w:eastAsiaTheme="minorEastAsia"/>
          <w:szCs w:val="24"/>
        </w:rPr>
        <w:t>相应办事机构。</w:t>
      </w:r>
    </w:p>
    <w:p w14:paraId="2B4916A1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具有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货梯</w:t>
      </w:r>
      <w:r>
        <w:rPr>
          <w:rFonts w:hint="eastAsia" w:asciiTheme="minorEastAsia" w:hAnsiTheme="minorEastAsia" w:eastAsiaTheme="minorEastAsia"/>
          <w:szCs w:val="24"/>
        </w:rPr>
        <w:t>应用案例</w:t>
      </w:r>
      <w:r>
        <w:rPr>
          <w:rFonts w:hint="eastAsia" w:asciiTheme="minorEastAsia" w:hAnsiTheme="minorEastAsia" w:eastAsiaTheme="minorEastAsia"/>
          <w:szCs w:val="24"/>
        </w:rPr>
        <w:t>，并且稳定运行3年以上。</w:t>
      </w:r>
    </w:p>
    <w:p w14:paraId="18F5C90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投标人提供可供</w:t>
      </w:r>
      <w:r>
        <w:rPr>
          <w:rFonts w:hint="eastAsia" w:asciiTheme="minorEastAsia" w:hAnsiTheme="minorEastAsia" w:eastAsiaTheme="minorEastAsia"/>
          <w:szCs w:val="24"/>
        </w:rPr>
        <w:t>招标方进行</w:t>
      </w:r>
      <w:r>
        <w:rPr>
          <w:rFonts w:hint="eastAsia" w:asciiTheme="minorEastAsia" w:hAnsiTheme="minorEastAsia" w:eastAsiaTheme="minorEastAsia"/>
          <w:szCs w:val="24"/>
        </w:rPr>
        <w:t>实地考察</w:t>
      </w:r>
      <w:r>
        <w:rPr>
          <w:rFonts w:hint="eastAsia" w:asciiTheme="minorEastAsia" w:hAnsiTheme="minorEastAsia" w:eastAsiaTheme="minorEastAsia"/>
          <w:szCs w:val="24"/>
        </w:rPr>
        <w:t>的案例资料，包括：项目名称</w:t>
      </w:r>
      <w:r>
        <w:rPr>
          <w:rFonts w:hint="eastAsia" w:asciiTheme="minorEastAsia" w:hAnsiTheme="minorEastAsia" w:eastAsiaTheme="minorEastAsia"/>
          <w:szCs w:val="24"/>
        </w:rPr>
        <w:t>、地点、</w:t>
      </w:r>
      <w:r>
        <w:rPr>
          <w:rFonts w:hint="eastAsia" w:asciiTheme="minorEastAsia" w:hAnsiTheme="minorEastAsia" w:eastAsiaTheme="minorEastAsia"/>
          <w:szCs w:val="24"/>
        </w:rPr>
        <w:t>项目主要技术参数、投入运行时间</w:t>
      </w:r>
      <w:r>
        <w:rPr>
          <w:rFonts w:hint="eastAsia" w:asciiTheme="minorEastAsia" w:hAnsiTheme="minorEastAsia" w:eastAsiaTheme="minorEastAsia"/>
          <w:szCs w:val="24"/>
        </w:rPr>
        <w:t>等。</w:t>
      </w:r>
    </w:p>
    <w:p w14:paraId="3B0E6E8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投标人在近3年内不曾在任何合同中有违约或属投标人的原因而被终止合同。</w:t>
      </w:r>
    </w:p>
    <w:p w14:paraId="5103C5E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持有有效资质证件，处于正常营业期内的独立法人或独立经营主体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3512335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能按照招标方要求提供相关的证明文件和手续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06DE42C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具有良好的银行资信和商业信誉，没有处于被责令停业、财产被接管、冻结、破产和重组状态。</w:t>
      </w:r>
    </w:p>
    <w:p w14:paraId="2F39AE6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招标</w:t>
      </w:r>
      <w:r>
        <w:rPr>
          <w:rFonts w:hint="eastAsia" w:asciiTheme="minorEastAsia" w:hAnsiTheme="minorEastAsia" w:eastAsiaTheme="minorEastAsia"/>
          <w:szCs w:val="24"/>
        </w:rPr>
        <w:t>人</w:t>
      </w:r>
      <w:r>
        <w:rPr>
          <w:rFonts w:asciiTheme="minorEastAsia" w:hAnsiTheme="minorEastAsia" w:eastAsiaTheme="minorEastAsia"/>
          <w:szCs w:val="24"/>
        </w:rPr>
        <w:t>认为需满足的其它条件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5FD06EFB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收到招标邀请并不代表受邀方完全具备合格投标资格。</w:t>
      </w:r>
    </w:p>
    <w:p w14:paraId="447672CC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9" w:name="_Toc76215645"/>
      <w:r>
        <w:rPr>
          <w:rFonts w:asciiTheme="minorEastAsia" w:hAnsiTheme="minorEastAsia" w:eastAsiaTheme="minorEastAsia"/>
          <w:b/>
          <w:szCs w:val="24"/>
        </w:rPr>
        <w:t>7</w:t>
      </w:r>
      <w:r>
        <w:rPr>
          <w:rFonts w:hint="eastAsia" w:asciiTheme="minorEastAsia" w:hAnsiTheme="minorEastAsia" w:eastAsiaTheme="minorEastAsia"/>
          <w:b/>
          <w:szCs w:val="24"/>
        </w:rPr>
        <w:t>.招</w:t>
      </w:r>
      <w:r>
        <w:rPr>
          <w:rFonts w:asciiTheme="minorEastAsia" w:hAnsiTheme="minorEastAsia" w:eastAsiaTheme="minorEastAsia"/>
          <w:b/>
          <w:szCs w:val="24"/>
        </w:rPr>
        <w:t>标</w:t>
      </w:r>
      <w:r>
        <w:rPr>
          <w:rFonts w:hint="eastAsia" w:asciiTheme="minorEastAsia" w:hAnsiTheme="minorEastAsia" w:eastAsiaTheme="minorEastAsia"/>
          <w:b/>
          <w:szCs w:val="24"/>
        </w:rPr>
        <w:t>文</w:t>
      </w:r>
      <w:r>
        <w:rPr>
          <w:rFonts w:asciiTheme="minorEastAsia" w:hAnsiTheme="minorEastAsia" w:eastAsiaTheme="minorEastAsia"/>
          <w:b/>
          <w:szCs w:val="24"/>
        </w:rPr>
        <w:t>件出</w:t>
      </w:r>
      <w:r>
        <w:rPr>
          <w:rFonts w:hint="eastAsia" w:asciiTheme="minorEastAsia" w:hAnsiTheme="minorEastAsia" w:eastAsiaTheme="minorEastAsia"/>
          <w:b/>
          <w:szCs w:val="24"/>
        </w:rPr>
        <w:t>售</w:t>
      </w:r>
      <w:r>
        <w:rPr>
          <w:rFonts w:asciiTheme="minorEastAsia" w:hAnsiTheme="minorEastAsia" w:eastAsiaTheme="minorEastAsia"/>
          <w:b/>
          <w:szCs w:val="24"/>
        </w:rPr>
        <w:t>时间</w:t>
      </w:r>
      <w:bookmarkEnd w:id="9"/>
    </w:p>
    <w:p w14:paraId="4E2323A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自</w:t>
      </w:r>
      <w:r>
        <w:rPr>
          <w:rFonts w:hint="eastAsia" w:asciiTheme="minorEastAsia" w:hAnsiTheme="minorEastAsia" w:eastAsiaTheme="minorEastAsia"/>
          <w:szCs w:val="24"/>
        </w:rPr>
        <w:t>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-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止。</w:t>
      </w:r>
    </w:p>
    <w:p w14:paraId="19189F0E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0" w:name="_Toc76215646"/>
      <w:r>
        <w:rPr>
          <w:rFonts w:asciiTheme="minorEastAsia" w:hAnsiTheme="minorEastAsia" w:eastAsiaTheme="minorEastAsia"/>
          <w:b/>
          <w:szCs w:val="24"/>
        </w:rPr>
        <w:t>8.</w:t>
      </w:r>
      <w:r>
        <w:rPr>
          <w:rFonts w:hint="eastAsia" w:asciiTheme="minorEastAsia" w:hAnsiTheme="minorEastAsia" w:eastAsiaTheme="minorEastAsia"/>
          <w:b/>
          <w:szCs w:val="24"/>
        </w:rPr>
        <w:t>获取招标文件的时间及地点</w:t>
      </w:r>
      <w:bookmarkEnd w:id="10"/>
    </w:p>
    <w:p w14:paraId="21157D25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凡有意参加投标者，请回执《投</w:t>
      </w:r>
      <w:r>
        <w:rPr>
          <w:rFonts w:cs="宋体" w:asciiTheme="minorEastAsia" w:hAnsiTheme="minorEastAsia" w:eastAsiaTheme="minorEastAsia"/>
          <w:szCs w:val="24"/>
        </w:rPr>
        <w:t>标意</w:t>
      </w:r>
      <w:r>
        <w:rPr>
          <w:rFonts w:hint="eastAsia" w:cs="宋体" w:asciiTheme="minorEastAsia" w:hAnsiTheme="minorEastAsia" w:eastAsiaTheme="minorEastAsia"/>
          <w:szCs w:val="24"/>
        </w:rPr>
        <w:t>向确认</w:t>
      </w:r>
      <w:r>
        <w:rPr>
          <w:rFonts w:cs="宋体" w:asciiTheme="minorEastAsia" w:hAnsiTheme="minorEastAsia" w:eastAsiaTheme="minorEastAsia"/>
          <w:szCs w:val="24"/>
        </w:rPr>
        <w:t>书</w:t>
      </w:r>
      <w:r>
        <w:rPr>
          <w:rFonts w:hint="eastAsia" w:cs="宋体" w:asciiTheme="minorEastAsia" w:hAnsiTheme="minorEastAsia" w:eastAsiaTheme="minorEastAsia"/>
          <w:szCs w:val="24"/>
        </w:rPr>
        <w:t>》，招</w:t>
      </w:r>
      <w:r>
        <w:rPr>
          <w:rFonts w:cs="宋体" w:asciiTheme="minorEastAsia" w:hAnsiTheme="minorEastAsia" w:eastAsiaTheme="minorEastAsia"/>
          <w:szCs w:val="24"/>
        </w:rPr>
        <w:t>标人</w:t>
      </w:r>
      <w:r>
        <w:rPr>
          <w:rFonts w:hint="eastAsia" w:cs="宋体" w:asciiTheme="minorEastAsia" w:hAnsiTheme="minorEastAsia" w:eastAsiaTheme="minorEastAsia"/>
          <w:szCs w:val="24"/>
        </w:rPr>
        <w:t>将采</w:t>
      </w:r>
      <w:r>
        <w:rPr>
          <w:rFonts w:cs="宋体" w:asciiTheme="minorEastAsia" w:hAnsiTheme="minorEastAsia" w:eastAsiaTheme="minorEastAsia"/>
          <w:szCs w:val="24"/>
        </w:rPr>
        <w:t>用提</w:t>
      </w:r>
      <w:r>
        <w:rPr>
          <w:rFonts w:hint="eastAsia" w:cs="宋体" w:asciiTheme="minorEastAsia" w:hAnsiTheme="minorEastAsia" w:eastAsiaTheme="minorEastAsia"/>
          <w:szCs w:val="24"/>
        </w:rPr>
        <w:t>供</w:t>
      </w:r>
      <w:r>
        <w:rPr>
          <w:rFonts w:cs="宋体" w:asciiTheme="minorEastAsia" w:hAnsiTheme="minorEastAsia" w:eastAsiaTheme="minorEastAsia"/>
          <w:szCs w:val="24"/>
        </w:rPr>
        <w:t>电子档</w:t>
      </w:r>
      <w:r>
        <w:rPr>
          <w:rFonts w:hint="eastAsia" w:cs="宋体" w:asciiTheme="minorEastAsia" w:hAnsiTheme="minorEastAsia" w:eastAsiaTheme="minorEastAsia"/>
          <w:szCs w:val="24"/>
        </w:rPr>
        <w:t>招</w:t>
      </w:r>
      <w:r>
        <w:rPr>
          <w:rFonts w:cs="宋体" w:asciiTheme="minorEastAsia" w:hAnsiTheme="minorEastAsia" w:eastAsiaTheme="minorEastAsia"/>
          <w:szCs w:val="24"/>
        </w:rPr>
        <w:t>标</w:t>
      </w:r>
      <w:r>
        <w:rPr>
          <w:rFonts w:hint="eastAsia" w:cs="宋体" w:asciiTheme="minorEastAsia" w:hAnsiTheme="minorEastAsia" w:eastAsiaTheme="minorEastAsia"/>
          <w:szCs w:val="24"/>
        </w:rPr>
        <w:t>文</w:t>
      </w:r>
      <w:r>
        <w:rPr>
          <w:rFonts w:cs="宋体" w:asciiTheme="minorEastAsia" w:hAnsiTheme="minorEastAsia" w:eastAsiaTheme="minorEastAsia"/>
          <w:szCs w:val="24"/>
        </w:rPr>
        <w:t>件发放</w:t>
      </w:r>
      <w:r>
        <w:rPr>
          <w:rFonts w:hint="eastAsia" w:cs="宋体" w:asciiTheme="minorEastAsia" w:hAnsiTheme="minorEastAsia" w:eastAsiaTheme="minorEastAsia"/>
          <w:szCs w:val="24"/>
        </w:rPr>
        <w:t>到</w:t>
      </w:r>
      <w:r>
        <w:rPr>
          <w:rFonts w:cs="宋体" w:asciiTheme="minorEastAsia" w:hAnsiTheme="minorEastAsia" w:eastAsiaTheme="minorEastAsia"/>
          <w:szCs w:val="24"/>
        </w:rPr>
        <w:t>《投标联系</w:t>
      </w:r>
      <w:r>
        <w:rPr>
          <w:rFonts w:hint="eastAsia" w:cs="宋体" w:asciiTheme="minorEastAsia" w:hAnsiTheme="minorEastAsia" w:eastAsiaTheme="minorEastAsia"/>
          <w:szCs w:val="24"/>
        </w:rPr>
        <w:t>人确</w:t>
      </w:r>
      <w:r>
        <w:rPr>
          <w:rFonts w:cs="宋体" w:asciiTheme="minorEastAsia" w:hAnsiTheme="minorEastAsia" w:eastAsiaTheme="minorEastAsia"/>
          <w:szCs w:val="24"/>
        </w:rPr>
        <w:t>认书》</w:t>
      </w:r>
      <w:r>
        <w:rPr>
          <w:rFonts w:hint="eastAsia" w:cs="宋体" w:asciiTheme="minorEastAsia" w:hAnsiTheme="minorEastAsia" w:eastAsiaTheme="minorEastAsia"/>
          <w:szCs w:val="24"/>
        </w:rPr>
        <w:t>指</w:t>
      </w:r>
      <w:r>
        <w:rPr>
          <w:rFonts w:cs="宋体" w:asciiTheme="minorEastAsia" w:hAnsiTheme="minorEastAsia" w:eastAsiaTheme="minorEastAsia"/>
          <w:szCs w:val="24"/>
        </w:rPr>
        <w:t>定的邮箱</w:t>
      </w:r>
      <w:r>
        <w:rPr>
          <w:rFonts w:hint="eastAsia" w:cs="宋体" w:asciiTheme="minorEastAsia" w:hAnsiTheme="minorEastAsia" w:eastAsiaTheme="minorEastAsia"/>
          <w:szCs w:val="24"/>
        </w:rPr>
        <w:t>地</w:t>
      </w:r>
      <w:r>
        <w:rPr>
          <w:rFonts w:cs="宋体" w:asciiTheme="minorEastAsia" w:hAnsiTheme="minorEastAsia" w:eastAsiaTheme="minorEastAsia"/>
          <w:szCs w:val="24"/>
        </w:rPr>
        <w:t>址</w:t>
      </w:r>
      <w:r>
        <w:rPr>
          <w:rFonts w:hint="eastAsia" w:cs="宋体" w:asciiTheme="minorEastAsia" w:hAnsiTheme="minorEastAsia" w:eastAsiaTheme="minorEastAsia"/>
          <w:szCs w:val="24"/>
        </w:rPr>
        <w:t>，</w:t>
      </w:r>
      <w:r>
        <w:rPr>
          <w:rFonts w:cs="宋体" w:asciiTheme="minorEastAsia" w:hAnsiTheme="minorEastAsia" w:eastAsiaTheme="minorEastAsia"/>
          <w:szCs w:val="24"/>
        </w:rPr>
        <w:t>敬请查收。</w:t>
      </w:r>
    </w:p>
    <w:p w14:paraId="684A92F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1" w:name="_Toc76215647"/>
      <w:r>
        <w:rPr>
          <w:rFonts w:asciiTheme="minorEastAsia" w:hAnsiTheme="minorEastAsia" w:eastAsiaTheme="minorEastAsia"/>
          <w:b/>
          <w:szCs w:val="24"/>
        </w:rPr>
        <w:t>9.</w:t>
      </w:r>
      <w:bookmarkEnd w:id="11"/>
      <w:r>
        <w:rPr>
          <w:rFonts w:hint="eastAsia" w:asciiTheme="minorEastAsia" w:hAnsiTheme="minorEastAsia" w:eastAsiaTheme="minorEastAsia"/>
          <w:b/>
          <w:color w:val="000000" w:themeColor="text1"/>
          <w:szCs w:val="24"/>
        </w:rPr>
        <w:t>招</w:t>
      </w:r>
      <w:r>
        <w:rPr>
          <w:rFonts w:asciiTheme="minorEastAsia" w:hAnsiTheme="minorEastAsia" w:eastAsiaTheme="minorEastAsia"/>
          <w:b/>
          <w:color w:val="000000" w:themeColor="text1"/>
          <w:szCs w:val="24"/>
        </w:rPr>
        <w:t>标文件费用</w:t>
      </w:r>
    </w:p>
    <w:p w14:paraId="1790A109">
      <w:pPr>
        <w:adjustRightInd w:val="0"/>
        <w:snapToGrid w:val="0"/>
        <w:spacing w:line="360" w:lineRule="auto"/>
        <w:jc w:val="left"/>
        <w:rPr>
          <w:rFonts w:cs="宋体"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本次招标不收取采购文件费用。</w:t>
      </w:r>
    </w:p>
    <w:p w14:paraId="4875F32D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2" w:name="_Toc76215648"/>
      <w:r>
        <w:rPr>
          <w:rFonts w:hint="eastAsia" w:asciiTheme="minorEastAsia" w:hAnsiTheme="minorEastAsia" w:eastAsiaTheme="minorEastAsia"/>
          <w:b/>
          <w:szCs w:val="24"/>
        </w:rPr>
        <w:t>1</w:t>
      </w:r>
      <w:r>
        <w:rPr>
          <w:rFonts w:asciiTheme="minorEastAsia" w:hAnsiTheme="minorEastAsia" w:eastAsiaTheme="minorEastAsia"/>
          <w:b/>
          <w:szCs w:val="24"/>
        </w:rPr>
        <w:t xml:space="preserve">0. </w:t>
      </w:r>
      <w:r>
        <w:rPr>
          <w:rFonts w:hint="eastAsia" w:asciiTheme="minorEastAsia" w:hAnsiTheme="minorEastAsia" w:eastAsiaTheme="minorEastAsia"/>
          <w:b/>
          <w:szCs w:val="24"/>
        </w:rPr>
        <w:t>投标文件的递交</w:t>
      </w:r>
      <w:bookmarkEnd w:id="12"/>
    </w:p>
    <w:p w14:paraId="3FB6CB9A">
      <w:pPr>
        <w:spacing w:line="360" w:lineRule="auto"/>
        <w:jc w:val="left"/>
        <w:rPr>
          <w:rFonts w:asciiTheme="minorEastAsia" w:hAnsiTheme="minorEastAsia" w:eastAsiaTheme="minorEastAsia"/>
          <w:bCs/>
          <w:snapToGrid w:val="0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.1投标截止时间：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20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年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12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月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8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日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1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:00 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</w:rPr>
        <w:t>时前</w:t>
      </w:r>
      <w:r>
        <w:rPr>
          <w:rFonts w:hint="eastAsia" w:asciiTheme="minorEastAsia" w:hAnsiTheme="minorEastAsia" w:eastAsiaTheme="minorEastAsia"/>
          <w:bCs/>
          <w:snapToGrid w:val="0"/>
          <w:color w:val="000000" w:themeColor="text1"/>
          <w:szCs w:val="24"/>
        </w:rPr>
        <w:t>，逾期不受理。</w:t>
      </w:r>
    </w:p>
    <w:p w14:paraId="2BD10D88">
      <w:pPr>
        <w:spacing w:line="360" w:lineRule="auto"/>
        <w:jc w:val="left"/>
        <w:rPr>
          <w:rFonts w:ascii="宋体" w:hAnsi="宋体" w:eastAsia="宋体" w:cs="宋体"/>
          <w:b/>
          <w:bCs/>
          <w:snapToGrid w:val="0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.2</w:t>
      </w:r>
      <w:r>
        <w:rPr>
          <w:rFonts w:hint="eastAsia" w:ascii="宋体" w:hAnsi="宋体" w:eastAsia="宋体" w:cs="宋体"/>
          <w:snapToGrid w:val="0"/>
          <w:szCs w:val="24"/>
        </w:rPr>
        <w:t>投档方式</w:t>
      </w:r>
      <w:r>
        <w:rPr>
          <w:rFonts w:hint="eastAsia" w:ascii="宋体" w:hAnsi="宋体" w:eastAsia="宋体" w:cs="宋体"/>
          <w:b/>
          <w:bCs/>
          <w:snapToGrid w:val="0"/>
          <w:szCs w:val="24"/>
          <w:u w:val="single"/>
        </w:rPr>
        <w:t>：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选择第（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）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电子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档投递方式</w:t>
      </w:r>
    </w:p>
    <w:p w14:paraId="0C8EAE1D">
      <w:pPr>
        <w:spacing w:line="360" w:lineRule="auto"/>
        <w:jc w:val="left"/>
        <w:rPr>
          <w:rFonts w:ascii="宋体" w:hAnsi="宋体" w:eastAsia="宋体" w:cs="宋体"/>
          <w:snapToGrid w:val="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（1）纸质档投递方式：投标文件须密封后于投标截止时间前送到开标地点，</w:t>
      </w:r>
      <w:r>
        <w:rPr>
          <w:rFonts w:hint="eastAsia" w:ascii="宋体" w:hAnsi="宋体" w:eastAsia="宋体" w:cs="宋体"/>
          <w:snapToGrid w:val="0"/>
          <w:szCs w:val="24"/>
        </w:rPr>
        <w:t>快递或上门送件方式，地点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：深圳市龙岗区坪地街道高桥社区朗坤科技园10楼招标采购中心收。</w:t>
      </w:r>
    </w:p>
    <w:p w14:paraId="459410DB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b/>
          <w:color w:val="FF000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（2）电子档投递方式：投标截止时间</w:t>
      </w:r>
      <w:r>
        <w:rPr>
          <w:rFonts w:hint="eastAsia" w:ascii="宋体" w:hAnsi="宋体" w:eastAsia="宋体" w:cs="宋体"/>
          <w:snapToGrid w:val="0"/>
          <w:szCs w:val="24"/>
        </w:rPr>
        <w:t>前</w:t>
      </w:r>
      <w:r>
        <w:rPr>
          <w:rFonts w:hint="eastAsia" w:ascii="宋体" w:hAnsi="宋体" w:eastAsia="宋体" w:cs="宋体"/>
          <w:szCs w:val="24"/>
        </w:rPr>
        <w:t>登录朗坤环境官网招标采购平台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  <w:r>
        <w:rPr>
          <w:rFonts w:hint="eastAsia" w:ascii="宋体" w:hAnsi="宋体" w:eastAsia="宋体" w:cs="宋体"/>
          <w:szCs w:val="24"/>
        </w:rPr>
        <w:t>https://www.leoking.com/Bidding/list_125.aspx ，会员登录后在采购信息栏目招标项目上点击“我要投标”，将投标文件以电子档压缩文件*.zip或*.rar格式上传（只允许上传1个压缩包，压缩包内文件格式按招标文件要求，并且将投标文件扫描件PDF档+office可编辑档一起压缩）。</w:t>
      </w:r>
      <w:r>
        <w:rPr>
          <w:rFonts w:hint="eastAsia" w:asciiTheme="minorEastAsia" w:hAnsiTheme="minorEastAsia" w:eastAsiaTheme="minorEastAsia"/>
          <w:b/>
          <w:color w:val="FF0000"/>
          <w:szCs w:val="24"/>
          <w:u w:val="single"/>
        </w:rPr>
        <w:t>投标文件压缩时要求使用密码加密，开标时再提供密码解压。</w:t>
      </w:r>
    </w:p>
    <w:p w14:paraId="01778B84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.3逾期收到或不符合招标文件要求的投标文件恕不接受，</w:t>
      </w:r>
      <w:r>
        <w:rPr>
          <w:rFonts w:asciiTheme="minorEastAsia" w:hAnsiTheme="minorEastAsia" w:eastAsiaTheme="minorEastAsia"/>
          <w:color w:val="000000" w:themeColor="text1"/>
          <w:szCs w:val="24"/>
        </w:rPr>
        <w:t>开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标</w:t>
      </w:r>
      <w:r>
        <w:rPr>
          <w:rFonts w:asciiTheme="minorEastAsia" w:hAnsiTheme="minorEastAsia" w:eastAsiaTheme="minorEastAsia"/>
          <w:color w:val="000000" w:themeColor="text1"/>
          <w:szCs w:val="24"/>
        </w:rPr>
        <w:t>时间另行通知。</w:t>
      </w:r>
    </w:p>
    <w:p w14:paraId="0242C8E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 xml:space="preserve"> </w:t>
      </w:r>
      <w:bookmarkStart w:id="13" w:name="_Toc76215649"/>
      <w:r>
        <w:rPr>
          <w:rFonts w:asciiTheme="minorEastAsia" w:hAnsiTheme="minorEastAsia" w:eastAsiaTheme="minorEastAsia"/>
          <w:b/>
          <w:szCs w:val="24"/>
        </w:rPr>
        <w:t>11.</w:t>
      </w:r>
      <w:r>
        <w:rPr>
          <w:rFonts w:hint="eastAsia" w:asciiTheme="minorEastAsia" w:hAnsiTheme="minorEastAsia" w:eastAsiaTheme="minorEastAsia"/>
          <w:b/>
          <w:szCs w:val="24"/>
        </w:rPr>
        <w:t>联</w:t>
      </w:r>
      <w:r>
        <w:rPr>
          <w:rFonts w:asciiTheme="minorEastAsia" w:hAnsiTheme="minorEastAsia" w:eastAsiaTheme="minorEastAsia"/>
          <w:b/>
          <w:szCs w:val="24"/>
        </w:rPr>
        <w:t>系方式</w:t>
      </w:r>
      <w:bookmarkEnd w:id="13"/>
    </w:p>
    <w:p w14:paraId="7AFE5E4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北京华融生物科技有限公司</w:t>
      </w:r>
    </w:p>
    <w:p w14:paraId="20FF5064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采购部</w:t>
      </w:r>
    </w:p>
    <w:p w14:paraId="59237637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周笑宇</w:t>
      </w:r>
      <w:r>
        <w:rPr>
          <w:rFonts w:hint="eastAsia" w:asciiTheme="minorEastAsia" w:hAnsiTheme="minorEastAsia" w:eastAsiaTheme="minorEastAsia"/>
          <w:szCs w:val="24"/>
        </w:rPr>
        <w:t xml:space="preserve">      电话：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13825057650</w:t>
      </w:r>
    </w:p>
    <w:p w14:paraId="49B69D27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</w:t>
      </w:r>
      <w:r>
        <w:rPr>
          <w:rFonts w:asciiTheme="minorEastAsia" w:hAnsiTheme="minorEastAsia" w:eastAsiaTheme="minorEastAsia"/>
          <w:szCs w:val="24"/>
        </w:rPr>
        <w:t>：</w:t>
      </w:r>
      <w:r>
        <w:rPr>
          <w:rFonts w:hint="eastAsia" w:asciiTheme="minorEastAsia" w:hAnsiTheme="minorEastAsia" w:eastAsiaTheme="minorEastAsia"/>
          <w:szCs w:val="24"/>
        </w:rPr>
        <w:fldChar w:fldCharType="begin"/>
      </w:r>
      <w:r>
        <w:rPr>
          <w:rFonts w:hint="eastAsia" w:asciiTheme="minorEastAsia" w:hAnsiTheme="minorEastAsia" w:eastAsiaTheme="minorEastAsia"/>
          <w:szCs w:val="24"/>
        </w:rPr>
        <w:instrText xml:space="preserve"> HYPERLINK "mailto:zhouxiaoyu@leoking.com" </w:instrText>
      </w:r>
      <w:r>
        <w:rPr>
          <w:rFonts w:hint="eastAsia" w:asciiTheme="minorEastAsia" w:hAnsiTheme="minorEastAsia" w:eastAsiaTheme="minorEastAsia"/>
          <w:szCs w:val="24"/>
        </w:rPr>
        <w:fldChar w:fldCharType="separate"/>
      </w:r>
      <w:r>
        <w:rPr>
          <w:rFonts w:hint="eastAsia" w:asciiTheme="minorEastAsia" w:hAnsiTheme="minorEastAsia" w:eastAsiaTheme="minorEastAsia"/>
          <w:szCs w:val="24"/>
        </w:rPr>
        <w:t>zhouxiaoyu@leoking.com</w:t>
      </w:r>
      <w:r>
        <w:rPr>
          <w:rFonts w:hint="eastAsia" w:asciiTheme="minorEastAsia" w:hAnsiTheme="minorEastAsia" w:eastAsiaTheme="minorEastAsia"/>
          <w:szCs w:val="24"/>
        </w:rPr>
        <w:fldChar w:fldCharType="end"/>
      </w:r>
    </w:p>
    <w:p w14:paraId="0F694B7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技术部</w:t>
      </w:r>
    </w:p>
    <w:p w14:paraId="5C605013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胡章虎</w:t>
      </w:r>
      <w:r>
        <w:rPr>
          <w:rFonts w:hint="eastAsia" w:asciiTheme="minorEastAsia" w:hAnsiTheme="minorEastAsia" w:eastAsiaTheme="minorEastAsia"/>
          <w:szCs w:val="24"/>
        </w:rPr>
        <w:t xml:space="preserve">   </w:t>
      </w:r>
      <w:r>
        <w:rPr>
          <w:rFonts w:asciiTheme="minorEastAsia" w:hAnsiTheme="minorEastAsia" w:eastAsiaTheme="minorEastAsia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Cs w:val="24"/>
        </w:rPr>
        <w:t xml:space="preserve"> 电话：13632634863</w:t>
      </w:r>
    </w:p>
    <w:p w14:paraId="705780B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</w:t>
      </w:r>
      <w:r>
        <w:rPr>
          <w:rFonts w:asciiTheme="minorEastAsia" w:hAnsiTheme="minorEastAsia" w:eastAsiaTheme="minorEastAsia"/>
          <w:szCs w:val="24"/>
        </w:rPr>
        <w:t>箱：</w:t>
      </w:r>
      <w:r>
        <w:rPr>
          <w:rFonts w:hint="eastAsia" w:asciiTheme="minorEastAsia" w:hAnsiTheme="minorEastAsia" w:eastAsiaTheme="minorEastAsia"/>
          <w:szCs w:val="24"/>
        </w:rPr>
        <w:t>huzhanghu@leoking.com</w:t>
      </w:r>
    </w:p>
    <w:p w14:paraId="0119D06E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Cs w:val="24"/>
          <w:lang w:val="en-US" w:eastAsia="zh-CN"/>
        </w:rPr>
        <w:t>项目部</w:t>
      </w:r>
    </w:p>
    <w:p w14:paraId="3081C028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周启亮      电话：18911259597</w:t>
      </w:r>
    </w:p>
    <w:p w14:paraId="50D9B603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邮箱：</w:t>
      </w:r>
      <w:r>
        <w:rPr>
          <w:rFonts w:hint="default" w:asciiTheme="minorEastAsia" w:hAnsiTheme="minorEastAsia" w:eastAsiaTheme="minorEastAsia"/>
          <w:szCs w:val="24"/>
          <w:lang w:val="en-US" w:eastAsia="zh-CN"/>
        </w:rPr>
        <w:t>zhouqiliang@leoking.com</w:t>
      </w:r>
    </w:p>
    <w:p w14:paraId="1DB2D3B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</w:p>
    <w:p w14:paraId="68DF2BD6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附</w:t>
      </w:r>
      <w:r>
        <w:rPr>
          <w:rFonts w:asciiTheme="minorEastAsia" w:hAnsiTheme="minorEastAsia" w:eastAsiaTheme="minorEastAsia"/>
          <w:szCs w:val="24"/>
        </w:rPr>
        <w:t>件详后：</w:t>
      </w:r>
    </w:p>
    <w:p w14:paraId="3152CA89">
      <w:pPr>
        <w:pStyle w:val="3"/>
        <w:spacing w:before="0" w:after="0" w:line="360" w:lineRule="auto"/>
        <w:ind w:firstLine="422" w:firstLineChars="200"/>
        <w:jc w:val="left"/>
        <w:rPr>
          <w:rFonts w:asciiTheme="minorEastAsia" w:hAnsiTheme="minorEastAsia" w:eastAsiaTheme="minorEastAsia"/>
          <w:sz w:val="21"/>
          <w:szCs w:val="21"/>
        </w:rPr>
      </w:pPr>
      <w:bookmarkStart w:id="14" w:name="_Toc176085606"/>
    </w:p>
    <w:p w14:paraId="2BEE8ED9"/>
    <w:p w14:paraId="0BD359BA">
      <w:pPr>
        <w:autoSpaceDE w:val="0"/>
        <w:autoSpaceDN w:val="0"/>
        <w:adjustRightInd w:val="0"/>
        <w:spacing w:line="360" w:lineRule="auto"/>
        <w:jc w:val="right"/>
        <w:rPr>
          <w:rFonts w:hint="eastAsia" w:asciiTheme="minorEastAsia" w:hAnsiTheme="minorEastAsia" w:eastAsiaTheme="minorEastAsia"/>
          <w:b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北京华融生物科技有限公司</w:t>
      </w:r>
    </w:p>
    <w:p w14:paraId="6605A594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202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年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b/>
          <w:szCs w:val="24"/>
        </w:rPr>
        <w:t>月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/>
          <w:szCs w:val="24"/>
        </w:rPr>
        <w:t>日</w:t>
      </w:r>
    </w:p>
    <w:p w14:paraId="4BD8CDE6">
      <w:pPr>
        <w:sectPr>
          <w:footerReference r:id="rId3" w:type="default"/>
          <w:pgSz w:w="11907" w:h="16840"/>
          <w:pgMar w:top="1247" w:right="1361" w:bottom="1247" w:left="1361" w:header="720" w:footer="720" w:gutter="0"/>
          <w:pgNumType w:start="1"/>
          <w:cols w:space="720" w:num="1"/>
          <w:docGrid w:linePitch="286" w:charSpace="0"/>
        </w:sectPr>
      </w:pPr>
    </w:p>
    <w:p w14:paraId="2A0491EA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bookmarkStart w:id="15" w:name="_Toc76215650"/>
      <w:r>
        <w:rPr>
          <w:rFonts w:hint="eastAsia" w:asciiTheme="minorEastAsia" w:hAnsiTheme="minorEastAsia" w:eastAsiaTheme="minorEastAsia"/>
          <w:sz w:val="24"/>
          <w:szCs w:val="24"/>
        </w:rPr>
        <w:t>附件 1-1：投标意向确认书格式</w:t>
      </w:r>
      <w:bookmarkEnd w:id="14"/>
      <w:bookmarkEnd w:id="15"/>
    </w:p>
    <w:p w14:paraId="1CBFF674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2858D522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北京华融生物科技有限公司</w:t>
      </w:r>
      <w:r>
        <w:rPr>
          <w:rFonts w:hint="eastAsia" w:asciiTheme="minorEastAsia" w:hAnsiTheme="minorEastAsia" w:eastAsiaTheme="minorEastAsia"/>
          <w:b w:val="0"/>
          <w:bCs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Cs w:val="24"/>
        </w:rPr>
        <w:t xml:space="preserve">             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7BD1C3A9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32529836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1E14E44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0450CC74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20437987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</w:p>
    <w:p w14:paraId="52206037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投标意向确认书</w:t>
      </w:r>
    </w:p>
    <w:p w14:paraId="74C215D5">
      <w:pPr>
        <w:spacing w:line="360" w:lineRule="auto"/>
        <w:rPr>
          <w:rFonts w:asciiTheme="minorEastAsia" w:hAnsiTheme="minorEastAsia" w:eastAsiaTheme="minorEastAsia"/>
          <w:b/>
          <w:bCs/>
          <w:szCs w:val="24"/>
        </w:rPr>
      </w:pPr>
    </w:p>
    <w:p w14:paraId="1913887B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61E9FBFA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兹声明我方收到了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北京智慧生物科技创新中心项目货梯</w:t>
      </w:r>
      <w:r>
        <w:rPr>
          <w:rFonts w:hint="eastAsia" w:asciiTheme="minorEastAsia" w:hAnsiTheme="minorEastAsia" w:eastAsiaTheme="minorEastAsia"/>
          <w:szCs w:val="24"/>
          <w:u w:val="single"/>
        </w:rPr>
        <w:t>采购</w:t>
      </w:r>
      <w:r>
        <w:rPr>
          <w:rFonts w:hint="eastAsia" w:asciiTheme="minorEastAsia" w:hAnsiTheme="minorEastAsia" w:eastAsiaTheme="minorEastAsia"/>
          <w:szCs w:val="24"/>
        </w:rPr>
        <w:t>的完整招标文件。</w:t>
      </w:r>
    </w:p>
    <w:p w14:paraId="0B7A8A39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招标编号：ITB-LK-CYY-ZBCG-001)</w:t>
      </w:r>
    </w:p>
    <w:p w14:paraId="63F24800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我方在此确认，将（选择1或2）：</w:t>
      </w:r>
    </w:p>
    <w:p w14:paraId="51396C21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30" o:spid="_x0000_s1030" o:spt="1" style="position:absolute;left:0pt;margin-left:27.15pt;margin-top:0.1pt;height:13.35pt;width:12.55pt;z-index:25165926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1不参与本次招标，因为_________________________________。</w:t>
      </w:r>
    </w:p>
    <w:p w14:paraId="0BA888CF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31" o:spid="_x0000_s1031" o:spt="1" style="position:absolute;left:0pt;margin-left:27pt;margin-top:0.15pt;height:13.35pt;width:12.3pt;z-index: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2按招标文件的要求编制投标文件，并按规定的日期和时间提交我们的投标文件。</w:t>
      </w:r>
    </w:p>
    <w:p w14:paraId="4686340D">
      <w:pPr>
        <w:pStyle w:val="6"/>
        <w:spacing w:line="360" w:lineRule="auto"/>
        <w:ind w:firstLine="48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注：确认办法是在以上数字前的方框内划</w:t>
      </w:r>
      <w:r>
        <w:rPr>
          <w:rFonts w:hint="eastAsia" w:asciiTheme="minorEastAsia" w:hAnsiTheme="minorEastAsia" w:eastAsiaTheme="minorEastAsia"/>
          <w:sz w:val="24"/>
          <w:szCs w:val="24"/>
        </w:rPr>
        <w:sym w:font="Symbol" w:char="F0D6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。</w:t>
      </w:r>
    </w:p>
    <w:p w14:paraId="2226FBB0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56D857AF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58330788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22F6B1D4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3E13DD15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</w:t>
      </w:r>
      <w:r>
        <w:rPr>
          <w:rFonts w:asciiTheme="minorEastAsia" w:hAnsiTheme="minorEastAsia" w:eastAsiaTheme="minorEastAsia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</w:t>
      </w:r>
    </w:p>
    <w:p w14:paraId="780E9B97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497660B0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日期：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</w:t>
      </w:r>
    </w:p>
    <w:p w14:paraId="2CB446CA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  <w:bookmarkStart w:id="16" w:name="_Toc174340230"/>
      <w:bookmarkStart w:id="17" w:name="_Toc176085607"/>
      <w:bookmarkStart w:id="18" w:name="_Toc76215651"/>
      <w:bookmarkStart w:id="19" w:name="_Toc174978534"/>
      <w:r>
        <w:rPr>
          <w:rFonts w:hint="eastAsia" w:asciiTheme="minorEastAsia" w:hAnsiTheme="minorEastAsia" w:eastAsiaTheme="minorEastAsia"/>
          <w:sz w:val="24"/>
          <w:szCs w:val="24"/>
        </w:rPr>
        <w:t>附件 1-2：投标联系人确认书格式</w:t>
      </w:r>
      <w:bookmarkEnd w:id="16"/>
      <w:bookmarkEnd w:id="17"/>
      <w:bookmarkEnd w:id="18"/>
      <w:bookmarkEnd w:id="19"/>
    </w:p>
    <w:p w14:paraId="440CF6E7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6469CB0E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北京华融生物科技有限公司</w:t>
      </w:r>
      <w:r>
        <w:rPr>
          <w:rFonts w:hint="eastAsia" w:asciiTheme="minorEastAsia" w:hAnsiTheme="minorEastAsia" w:eastAsiaTheme="minorEastAsia"/>
          <w:b w:val="0"/>
          <w:bCs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szCs w:val="24"/>
        </w:rPr>
        <w:t xml:space="preserve">             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Cs w:val="24"/>
        </w:rPr>
        <w:t>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1F411D6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6638DE07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74FC2514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02206C2A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690DDF13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1F0EFD17">
      <w:pPr>
        <w:spacing w:line="360" w:lineRule="auto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投标联系人确认书</w:t>
      </w:r>
    </w:p>
    <w:p w14:paraId="1ED209DE">
      <w:pPr>
        <w:spacing w:line="360" w:lineRule="auto"/>
        <w:rPr>
          <w:rFonts w:asciiTheme="minorEastAsia" w:hAnsiTheme="minorEastAsia" w:eastAsiaTheme="minorEastAsia"/>
          <w:b/>
          <w:szCs w:val="24"/>
        </w:rPr>
      </w:pPr>
    </w:p>
    <w:p w14:paraId="436167DC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兹声明我方将按招标文件</w:t>
      </w: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招标编号：ITB-LK-CYY-ZBCG-001</w:t>
      </w:r>
      <w:bookmarkStart w:id="20" w:name="_GoBack"/>
      <w:bookmarkEnd w:id="20"/>
      <w:r>
        <w:rPr>
          <w:rFonts w:hint="eastAsia" w:asciiTheme="minorEastAsia" w:hAnsiTheme="minorEastAsia" w:eastAsiaTheme="minorEastAsia"/>
          <w:szCs w:val="24"/>
        </w:rPr>
        <w:t>)的要求编制投标文件，并按规定的日期和时间提交我们的投标文件。同时，我方指定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Cs w:val="24"/>
        </w:rPr>
        <w:t>（先生/女士）为本次投标过程的委</w:t>
      </w:r>
      <w:r>
        <w:rPr>
          <w:rFonts w:asciiTheme="minorEastAsia" w:hAnsiTheme="minorEastAsia" w:eastAsiaTheme="minorEastAsia"/>
          <w:szCs w:val="24"/>
        </w:rPr>
        <w:t>托代理人</w:t>
      </w:r>
      <w:r>
        <w:rPr>
          <w:rFonts w:hint="eastAsia" w:asciiTheme="minorEastAsia" w:hAnsiTheme="minorEastAsia" w:eastAsiaTheme="minorEastAsia"/>
          <w:szCs w:val="24"/>
        </w:rPr>
        <w:t>。具体情况如下：</w:t>
      </w:r>
    </w:p>
    <w:p w14:paraId="3DAFCBCD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（姓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名）系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司的法定代表人，现委托本单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位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人员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（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姓名）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，身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份证号码：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手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机号码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：           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为我方代理人。代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理人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根据授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权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，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我方名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义参与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贵司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北京智慧生物科技创新中心项目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的投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作及处理有关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商务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报价事宜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。我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司接受电子档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标文件，请将相关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标资料发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送至</w:t>
      </w:r>
    </w:p>
    <w:p w14:paraId="68F533B1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cs="宋体" w:asciiTheme="minorEastAsia" w:hAnsiTheme="minorEastAsia" w:eastAsiaTheme="minorEastAsia"/>
          <w:bCs/>
          <w:kern w:val="0"/>
          <w:szCs w:val="24"/>
        </w:rPr>
        <w:t>邮箱地址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   </w:t>
      </w:r>
    </w:p>
    <w:p w14:paraId="663A212D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代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理人无转委托权。</w:t>
      </w:r>
    </w:p>
    <w:p w14:paraId="04EBF9F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公司名称：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686E2619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商</w:t>
      </w:r>
      <w:r>
        <w:rPr>
          <w:rFonts w:asciiTheme="minorEastAsia" w:hAnsiTheme="minorEastAsia" w:eastAsiaTheme="minorEastAsia"/>
          <w:szCs w:val="24"/>
        </w:rPr>
        <w:t>务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473398E6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技</w:t>
      </w:r>
      <w:r>
        <w:rPr>
          <w:rFonts w:asciiTheme="minorEastAsia" w:hAnsiTheme="minorEastAsia" w:eastAsiaTheme="minorEastAsia"/>
          <w:szCs w:val="24"/>
        </w:rPr>
        <w:t>术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5EB96868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联系电话：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480524A0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  </w:t>
      </w:r>
    </w:p>
    <w:p w14:paraId="3B85E2EE">
      <w:pPr>
        <w:spacing w:line="360" w:lineRule="auto"/>
        <w:jc w:val="right"/>
        <w:rPr>
          <w:rFonts w:asciiTheme="minorEastAsia" w:hAnsiTheme="minorEastAsia" w:eastAsiaTheme="minorEastAsia"/>
          <w:szCs w:val="24"/>
        </w:rPr>
      </w:pPr>
    </w:p>
    <w:p w14:paraId="5670DDF3">
      <w:pPr>
        <w:spacing w:line="360" w:lineRule="auto"/>
        <w:ind w:right="480" w:firstLine="5400" w:firstLineChars="225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0439B05E">
      <w:pPr>
        <w:pStyle w:val="4"/>
        <w:spacing w:before="0" w:after="0"/>
        <w:ind w:right="480" w:firstLine="5400" w:firstLineChars="2250"/>
        <w:rPr>
          <w:rFonts w:asciiTheme="minorEastAsia" w:hAnsiTheme="minorEastAsia" w:eastAsiaTheme="minorEastAsia"/>
          <w:bCs/>
          <w:szCs w:val="24"/>
          <w:lang w:val="en-GB"/>
        </w:rPr>
      </w:pPr>
      <w:r>
        <w:rPr>
          <w:rFonts w:hint="eastAsia" w:asciiTheme="minorEastAsia" w:hAnsiTheme="minorEastAsia" w:eastAsiaTheme="minorEastAsia"/>
          <w:bCs/>
          <w:szCs w:val="24"/>
        </w:rPr>
        <w:t>日期：</w:t>
      </w:r>
      <w:r>
        <w:rPr>
          <w:rFonts w:hint="eastAsia" w:asciiTheme="minorEastAsia" w:hAnsiTheme="minorEastAsia" w:eastAsiaTheme="minorEastAsia"/>
          <w:bCs/>
          <w:szCs w:val="24"/>
          <w:u w:val="single"/>
        </w:rPr>
        <w:t xml:space="preserve">               </w:t>
      </w:r>
    </w:p>
    <w:p w14:paraId="35359F86">
      <w:pPr>
        <w:pStyle w:val="4"/>
        <w:spacing w:before="0" w:after="0"/>
        <w:ind w:right="480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498CC">
    <w:pPr>
      <w:pStyle w:val="5"/>
      <w:jc w:val="center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6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55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572CF">
    <w:pPr>
      <w:pStyle w:val="5"/>
      <w:jc w:val="center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6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55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3NWE2YTVkMjJkYmJmNjA3MGIyZTRhMWNkMTE5ZjUifQ=="/>
  </w:docVars>
  <w:rsids>
    <w:rsidRoot w:val="1D2561C0"/>
    <w:rsid w:val="00012567"/>
    <w:rsid w:val="0002123B"/>
    <w:rsid w:val="000455BD"/>
    <w:rsid w:val="00054A69"/>
    <w:rsid w:val="000F1ECF"/>
    <w:rsid w:val="00141B08"/>
    <w:rsid w:val="001D3487"/>
    <w:rsid w:val="0020459D"/>
    <w:rsid w:val="00265869"/>
    <w:rsid w:val="002A0E93"/>
    <w:rsid w:val="003358FB"/>
    <w:rsid w:val="0037161B"/>
    <w:rsid w:val="00385D67"/>
    <w:rsid w:val="003900B8"/>
    <w:rsid w:val="003F6597"/>
    <w:rsid w:val="0045617E"/>
    <w:rsid w:val="00466E42"/>
    <w:rsid w:val="00471AE9"/>
    <w:rsid w:val="004E6EDE"/>
    <w:rsid w:val="0058180D"/>
    <w:rsid w:val="005D1CE6"/>
    <w:rsid w:val="005E16C8"/>
    <w:rsid w:val="00673F2E"/>
    <w:rsid w:val="0071564C"/>
    <w:rsid w:val="00745997"/>
    <w:rsid w:val="00841BC1"/>
    <w:rsid w:val="008E506F"/>
    <w:rsid w:val="008F1AC8"/>
    <w:rsid w:val="009064BF"/>
    <w:rsid w:val="00925E14"/>
    <w:rsid w:val="00936BDE"/>
    <w:rsid w:val="0096254A"/>
    <w:rsid w:val="009D0644"/>
    <w:rsid w:val="00A575E0"/>
    <w:rsid w:val="00B132F2"/>
    <w:rsid w:val="00B460AD"/>
    <w:rsid w:val="00B67027"/>
    <w:rsid w:val="00C02403"/>
    <w:rsid w:val="00C206E8"/>
    <w:rsid w:val="00C5071D"/>
    <w:rsid w:val="00CB0811"/>
    <w:rsid w:val="00D64AEA"/>
    <w:rsid w:val="00D87B6F"/>
    <w:rsid w:val="00D95F16"/>
    <w:rsid w:val="00DF6F5D"/>
    <w:rsid w:val="00E51A6B"/>
    <w:rsid w:val="00E53525"/>
    <w:rsid w:val="00E57088"/>
    <w:rsid w:val="00E63EA2"/>
    <w:rsid w:val="00EF735F"/>
    <w:rsid w:val="00F16EEB"/>
    <w:rsid w:val="00F80567"/>
    <w:rsid w:val="00FD00B0"/>
    <w:rsid w:val="02F120AB"/>
    <w:rsid w:val="054144F3"/>
    <w:rsid w:val="065D710A"/>
    <w:rsid w:val="08253C58"/>
    <w:rsid w:val="08AF6A41"/>
    <w:rsid w:val="0A5B0AFA"/>
    <w:rsid w:val="0B2D79F3"/>
    <w:rsid w:val="0D0C1200"/>
    <w:rsid w:val="0DCE7DDB"/>
    <w:rsid w:val="0DF465A6"/>
    <w:rsid w:val="0E3F3E31"/>
    <w:rsid w:val="12176717"/>
    <w:rsid w:val="121E157D"/>
    <w:rsid w:val="14AB3F36"/>
    <w:rsid w:val="19EC6CCB"/>
    <w:rsid w:val="1D1A76AB"/>
    <w:rsid w:val="1D2561C0"/>
    <w:rsid w:val="1D4B4E95"/>
    <w:rsid w:val="1D84721B"/>
    <w:rsid w:val="1F611199"/>
    <w:rsid w:val="21FB3C2F"/>
    <w:rsid w:val="23E74704"/>
    <w:rsid w:val="270311B0"/>
    <w:rsid w:val="29F8241B"/>
    <w:rsid w:val="2AB96756"/>
    <w:rsid w:val="2CA62B5A"/>
    <w:rsid w:val="2ECB2EFB"/>
    <w:rsid w:val="331D4756"/>
    <w:rsid w:val="334E2998"/>
    <w:rsid w:val="35E84E55"/>
    <w:rsid w:val="37240B34"/>
    <w:rsid w:val="378C6A73"/>
    <w:rsid w:val="3A0177D1"/>
    <w:rsid w:val="3A804B9A"/>
    <w:rsid w:val="3D654C4E"/>
    <w:rsid w:val="43564254"/>
    <w:rsid w:val="46725EB0"/>
    <w:rsid w:val="47665118"/>
    <w:rsid w:val="49A5461D"/>
    <w:rsid w:val="4B0E7EC1"/>
    <w:rsid w:val="4D275349"/>
    <w:rsid w:val="5066262C"/>
    <w:rsid w:val="51C55131"/>
    <w:rsid w:val="52497B10"/>
    <w:rsid w:val="543F11CA"/>
    <w:rsid w:val="548704B5"/>
    <w:rsid w:val="56570101"/>
    <w:rsid w:val="56D73191"/>
    <w:rsid w:val="59DB7BE7"/>
    <w:rsid w:val="5CC414F7"/>
    <w:rsid w:val="5D4744DC"/>
    <w:rsid w:val="61946FF9"/>
    <w:rsid w:val="62A26065"/>
    <w:rsid w:val="62AA0157"/>
    <w:rsid w:val="67BF46A4"/>
    <w:rsid w:val="67EE0AE5"/>
    <w:rsid w:val="684D5288"/>
    <w:rsid w:val="6C101972"/>
    <w:rsid w:val="6CE057BE"/>
    <w:rsid w:val="6CE9607C"/>
    <w:rsid w:val="6D611D5A"/>
    <w:rsid w:val="6D8D22AC"/>
    <w:rsid w:val="6E666027"/>
    <w:rsid w:val="6F1C418A"/>
    <w:rsid w:val="72107CCC"/>
    <w:rsid w:val="73D52108"/>
    <w:rsid w:val="7A4C1B5A"/>
    <w:rsid w:val="7AD918B4"/>
    <w:rsid w:val="7C380CBD"/>
    <w:rsid w:val="7C6D071B"/>
    <w:rsid w:val="7D2232B3"/>
    <w:rsid w:val="7D237D37"/>
    <w:rsid w:val="7DD92D91"/>
    <w:rsid w:val="7E0B4185"/>
    <w:rsid w:val="7E943A08"/>
    <w:rsid w:val="7FE4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adjustRightInd w:val="0"/>
      <w:snapToGrid w:val="0"/>
      <w:spacing w:line="360" w:lineRule="auto"/>
      <w:jc w:val="center"/>
      <w:outlineLvl w:val="0"/>
    </w:pPr>
    <w:rPr>
      <w:rFonts w:ascii="华文中宋" w:hAnsi="华文中宋"/>
      <w:b/>
      <w:snapToGrid w:val="0"/>
      <w:kern w:val="0"/>
      <w:sz w:val="30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0"/>
    <w:pPr>
      <w:snapToGrid w:val="0"/>
      <w:spacing w:before="120" w:after="120" w:line="360" w:lineRule="auto"/>
    </w:pPr>
    <w:rPr>
      <w:rFonts w:ascii="宋体" w:hAnsi="宋体" w:eastAsia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widowControl/>
      <w:adjustRightInd w:val="0"/>
      <w:snapToGrid w:val="0"/>
      <w:spacing w:beforeLines="50" w:after="240"/>
      <w:ind w:firstLine="420" w:firstLineChars="200"/>
    </w:pPr>
    <w:rPr>
      <w:rFonts w:ascii="Tahoma" w:hAnsi="Tahoma" w:eastAsia="微软雅黑"/>
      <w:kern w:val="0"/>
      <w:sz w:val="22"/>
      <w:szCs w:val="2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character" w:customStyle="1" w:styleId="12">
    <w:name w:val="页眉 Char"/>
    <w:basedOn w:val="8"/>
    <w:link w:val="6"/>
    <w:qFormat/>
    <w:uiPriority w:val="0"/>
    <w:rPr>
      <w:rFonts w:ascii="Times New Roman" w:hAnsi="Times New Roman" w:eastAsia="华文中宋"/>
      <w:kern w:val="2"/>
      <w:sz w:val="18"/>
      <w:szCs w:val="18"/>
    </w:rPr>
  </w:style>
  <w:style w:type="character" w:customStyle="1" w:styleId="13">
    <w:name w:val="标题 2 Char"/>
    <w:basedOn w:val="8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正文文本 Char"/>
    <w:basedOn w:val="8"/>
    <w:link w:val="4"/>
    <w:qFormat/>
    <w:uiPriority w:val="0"/>
    <w:rPr>
      <w:rFonts w:ascii="宋体" w:hAnsi="宋体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1894</Words>
  <Characters>2190</Characters>
  <Lines>20</Lines>
  <Paragraphs>5</Paragraphs>
  <TotalTime>0</TotalTime>
  <ScaleCrop>false</ScaleCrop>
  <LinksUpToDate>false</LinksUpToDate>
  <CharactersWithSpaces>3083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2022-02-11T11:20:00Z</dcterms:created>
  <dc:creator>Lenovo</dc:creator>
  <cp:lastModifiedBy>chou_笑宇</cp:lastModifiedBy>
  <cp:lastPrinted>2022-02-11T11:47:00Z</cp:lastPrinted>
  <dcterms:modified xsi:type="dcterms:W3CDTF">2025-11-28T06:11:31Z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BCAEB554259B43B5A444E63FE0CEC227</vt:lpwstr>
  </property>
  <property fmtid="{D5CDD505-2E9C-101B-9397-08002B2CF9AE}" pid="4" name="KSOTemplateDocerSaveRecord">
    <vt:lpwstr>eyJoZGlkIjoiMTk3NWE2YTVkMjJkYmJmNjA3MGIyZTRhMWNkMTE5ZjUiLCJ1c2VySWQiOiI1ODc4NzQxODEifQ==</vt:lpwstr>
  </property>
</Properties>
</file>