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BA76E">
      <w:pPr>
        <w:widowControl/>
        <w:adjustRightInd w:val="0"/>
        <w:snapToGrid w:val="0"/>
        <w:spacing w:line="360" w:lineRule="auto"/>
        <w:jc w:val="left"/>
        <w:rPr>
          <w:rFonts w:hint="eastAsia" w:asciiTheme="minorEastAsia" w:hAnsiTheme="minorEastAsia" w:eastAsiaTheme="minorEastAsia"/>
          <w:sz w:val="28"/>
          <w:szCs w:val="28"/>
        </w:rPr>
      </w:pPr>
      <w:bookmarkStart w:id="954" w:name="_GoBack"/>
      <w:bookmarkEnd w:id="954"/>
    </w:p>
    <w:p w14:paraId="04414FCD">
      <w:pPr>
        <w:widowControl/>
        <w:adjustRightInd w:val="0"/>
        <w:snapToGrid w:val="0"/>
        <w:spacing w:line="360" w:lineRule="auto"/>
        <w:jc w:val="left"/>
        <w:rPr>
          <w:rFonts w:asciiTheme="minorEastAsia" w:hAnsiTheme="minorEastAsia" w:eastAsiaTheme="minorEastAsia"/>
          <w:b/>
          <w:sz w:val="44"/>
          <w:szCs w:val="44"/>
        </w:rPr>
      </w:pPr>
    </w:p>
    <w:p w14:paraId="4B4D6FAA">
      <w:pPr>
        <w:widowControl/>
        <w:adjustRightInd w:val="0"/>
        <w:snapToGrid w:val="0"/>
        <w:ind w:firstLine="560"/>
        <w:jc w:val="center"/>
        <w:rPr>
          <w:rFonts w:asciiTheme="minorEastAsia" w:hAnsiTheme="minorEastAsia" w:eastAsiaTheme="minorEastAsia"/>
          <w:sz w:val="28"/>
        </w:rPr>
      </w:pPr>
    </w:p>
    <w:p w14:paraId="6C70AD22">
      <w:pPr>
        <w:jc w:val="center"/>
        <w:rPr>
          <w:rFonts w:hint="eastAsia" w:eastAsia="宋体" w:cs="宋体"/>
          <w:b/>
          <w:sz w:val="48"/>
          <w:szCs w:val="48"/>
        </w:rPr>
      </w:pPr>
      <w:r>
        <w:rPr>
          <w:rFonts w:hint="eastAsia" w:eastAsia="宋体" w:cs="宋体"/>
          <w:b/>
          <w:sz w:val="48"/>
          <w:szCs w:val="48"/>
        </w:rPr>
        <w:t>通州区有机垃圾资源化综合处理中心项目</w:t>
      </w:r>
    </w:p>
    <w:p w14:paraId="6A829687">
      <w:pPr>
        <w:jc w:val="center"/>
        <w:rPr>
          <w:rFonts w:hint="eastAsia" w:eastAsia="宋体" w:asciiTheme="minorEastAsia" w:hAnsiTheme="minorEastAsia"/>
          <w:b/>
          <w:sz w:val="44"/>
          <w:szCs w:val="44"/>
          <w:lang w:val="en-US" w:eastAsia="zh-CN"/>
        </w:rPr>
      </w:pPr>
    </w:p>
    <w:p w14:paraId="682B40B1">
      <w:pPr>
        <w:jc w:val="center"/>
        <w:rPr>
          <w:rFonts w:cs="黑体" w:asciiTheme="minorEastAsia" w:hAnsiTheme="minorEastAsia" w:eastAsiaTheme="minorEastAsia"/>
          <w:b/>
          <w:kern w:val="18"/>
          <w:sz w:val="44"/>
          <w:szCs w:val="44"/>
        </w:rPr>
      </w:pPr>
    </w:p>
    <w:p w14:paraId="4C4D3FAB">
      <w:pPr>
        <w:jc w:val="center"/>
        <w:rPr>
          <w:rFonts w:cs="黑体" w:asciiTheme="minorEastAsia" w:hAnsiTheme="minorEastAsia" w:eastAsiaTheme="minorEastAsia"/>
          <w:sz w:val="44"/>
          <w:szCs w:val="44"/>
        </w:rPr>
      </w:pPr>
    </w:p>
    <w:p w14:paraId="37A86C38">
      <w:pPr>
        <w:widowControl/>
        <w:adjustRightInd w:val="0"/>
        <w:snapToGrid w:val="0"/>
        <w:spacing w:line="360" w:lineRule="auto"/>
        <w:jc w:val="center"/>
        <w:rPr>
          <w:rFonts w:hint="eastAsia" w:asciiTheme="minorEastAsia" w:hAnsiTheme="minorEastAsia" w:eastAsiaTheme="minorEastAsia"/>
          <w:b/>
          <w:sz w:val="44"/>
          <w:szCs w:val="44"/>
          <w:lang w:eastAsia="zh-CN"/>
        </w:rPr>
      </w:pPr>
      <w:r>
        <w:rPr>
          <w:rFonts w:hint="eastAsia" w:eastAsiaTheme="minorEastAsia"/>
          <w:b/>
          <w:bCs w:val="0"/>
          <w:sz w:val="44"/>
          <w:szCs w:val="44"/>
          <w:lang w:val="en-US" w:eastAsia="zh-CN"/>
        </w:rPr>
        <w:t>浆料</w:t>
      </w:r>
      <w:r>
        <w:rPr>
          <w:rFonts w:hint="eastAsia" w:eastAsiaTheme="minorEastAsia"/>
          <w:b/>
          <w:bCs w:val="0"/>
          <w:sz w:val="44"/>
          <w:szCs w:val="44"/>
          <w:lang w:eastAsia="zh-CN"/>
        </w:rPr>
        <w:t>换热器</w:t>
      </w:r>
    </w:p>
    <w:p w14:paraId="7AC48597">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招标</w:t>
      </w:r>
      <w:r>
        <w:rPr>
          <w:rFonts w:hint="eastAsia" w:asciiTheme="minorEastAsia" w:hAnsiTheme="minorEastAsia" w:eastAsiaTheme="minorEastAsia"/>
          <w:b/>
          <w:sz w:val="44"/>
          <w:szCs w:val="44"/>
          <w:lang w:val="en-US" w:eastAsia="zh-CN"/>
        </w:rPr>
        <w:t>商务</w:t>
      </w:r>
      <w:r>
        <w:rPr>
          <w:rFonts w:hint="eastAsia" w:asciiTheme="minorEastAsia" w:hAnsiTheme="minorEastAsia" w:eastAsiaTheme="minorEastAsia"/>
          <w:b/>
          <w:sz w:val="44"/>
          <w:szCs w:val="44"/>
        </w:rPr>
        <w:t>文件</w:t>
      </w:r>
    </w:p>
    <w:p w14:paraId="2F739593">
      <w:pPr>
        <w:widowControl/>
        <w:adjustRightInd w:val="0"/>
        <w:snapToGrid w:val="0"/>
        <w:spacing w:line="360" w:lineRule="auto"/>
        <w:jc w:val="center"/>
        <w:rPr>
          <w:rFonts w:hint="eastAsia" w:asciiTheme="minorEastAsia" w:hAnsiTheme="minorEastAsia" w:eastAsiaTheme="minorEastAsia"/>
          <w:b/>
          <w:sz w:val="30"/>
          <w:szCs w:val="30"/>
        </w:rPr>
      </w:pPr>
      <w:r>
        <w:rPr>
          <w:rFonts w:hint="eastAsia" w:asciiTheme="minorEastAsia" w:hAnsiTheme="minorEastAsia" w:eastAsiaTheme="minorEastAsia"/>
          <w:b/>
          <w:sz w:val="30"/>
          <w:szCs w:val="30"/>
        </w:rPr>
        <w:t>招标编号:</w:t>
      </w:r>
    </w:p>
    <w:p w14:paraId="170A97B3">
      <w:pPr>
        <w:spacing w:line="360" w:lineRule="auto"/>
        <w:jc w:val="center"/>
        <w:rPr>
          <w:rFonts w:ascii="宋体" w:hAnsi="宋体" w:eastAsia="宋体" w:cs="宋体"/>
          <w:b/>
          <w:bCs/>
          <w:color w:val="000000" w:themeColor="text1"/>
          <w:kern w:val="18"/>
          <w:sz w:val="30"/>
          <w:szCs w:val="30"/>
          <w:highlight w:val="none"/>
          <w14:textFill>
            <w14:solidFill>
              <w14:schemeClr w14:val="tx1"/>
            </w14:solidFill>
          </w14:textFill>
        </w:rPr>
      </w:pPr>
      <w:r>
        <w:rPr>
          <w:rFonts w:hint="eastAsia" w:ascii="宋体" w:hAnsi="宋体" w:eastAsia="宋体" w:cs="宋体"/>
          <w:b/>
          <w:bCs/>
          <w:color w:val="000000" w:themeColor="text1"/>
          <w:sz w:val="30"/>
          <w:szCs w:val="30"/>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30"/>
          <w:szCs w:val="30"/>
          <w:highlight w:val="none"/>
          <w14:textFill>
            <w14:solidFill>
              <w14:schemeClr w14:val="tx1"/>
            </w14:solidFill>
          </w14:textFill>
        </w:rPr>
        <w:t>通州项目：通州区有机垃圾资源化综合处理中心项目</w:t>
      </w:r>
    </w:p>
    <w:p w14:paraId="2F9A8F37">
      <w:pPr>
        <w:widowControl/>
        <w:adjustRightInd w:val="0"/>
        <w:snapToGrid w:val="0"/>
        <w:spacing w:line="360" w:lineRule="auto"/>
        <w:ind w:firstLine="602"/>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lang w:val="en-US" w:eastAsia="zh-CN"/>
        </w:rPr>
        <w:t xml:space="preserve">      </w:t>
      </w:r>
      <w:r>
        <w:rPr>
          <w:rFonts w:hint="eastAsia" w:asciiTheme="minorEastAsia" w:hAnsiTheme="minorEastAsia" w:eastAsiaTheme="minorEastAsia"/>
          <w:b/>
          <w:sz w:val="30"/>
          <w:szCs w:val="30"/>
        </w:rPr>
        <w:t>招标编号</w:t>
      </w:r>
      <w:r>
        <w:rPr>
          <w:rFonts w:hint="eastAsia" w:asciiTheme="minorEastAsia" w:hAnsiTheme="minorEastAsia" w:eastAsiaTheme="minorEastAsia"/>
          <w:b/>
          <w:sz w:val="30"/>
          <w:szCs w:val="30"/>
          <w:lang w:eastAsia="zh-CN"/>
        </w:rPr>
        <w:t>：ITB-LK-TZSWZ-CG-ZB-043</w:t>
      </w:r>
    </w:p>
    <w:p w14:paraId="2284CFD5">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157A7F16">
      <w:pPr>
        <w:widowControl/>
        <w:tabs>
          <w:tab w:val="left" w:pos="6840"/>
        </w:tabs>
        <w:adjustRightInd w:val="0"/>
        <w:snapToGrid w:val="0"/>
        <w:spacing w:line="360" w:lineRule="auto"/>
        <w:jc w:val="both"/>
        <w:rPr>
          <w:rFonts w:asciiTheme="minorEastAsia" w:hAnsiTheme="minorEastAsia" w:eastAsiaTheme="minorEastAsia"/>
          <w:sz w:val="28"/>
          <w:szCs w:val="28"/>
        </w:rPr>
      </w:pPr>
    </w:p>
    <w:p w14:paraId="7D0147D1">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53E2F0C2">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4B4CD778">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513CD86F">
      <w:pPr>
        <w:jc w:val="center"/>
        <w:rPr>
          <w:rFonts w:asciiTheme="minorEastAsia" w:hAnsiTheme="minorEastAsia" w:eastAsiaTheme="minorEastAsia"/>
          <w:b/>
          <w:sz w:val="28"/>
          <w:szCs w:val="28"/>
        </w:rPr>
      </w:pPr>
    </w:p>
    <w:p w14:paraId="2C8B5885">
      <w:pPr>
        <w:jc w:val="center"/>
        <w:rPr>
          <w:rFonts w:asciiTheme="minorEastAsia" w:hAnsiTheme="minorEastAsia" w:eastAsiaTheme="minorEastAsia"/>
          <w:b/>
          <w:sz w:val="28"/>
          <w:szCs w:val="28"/>
        </w:rPr>
      </w:pPr>
    </w:p>
    <w:p w14:paraId="6BAA0F15">
      <w:pPr>
        <w:widowControl/>
        <w:adjustRightInd w:val="0"/>
        <w:snapToGrid w:val="0"/>
        <w:spacing w:line="360" w:lineRule="auto"/>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rPr>
        <w:t>招</w:t>
      </w:r>
      <w:r>
        <w:rPr>
          <w:rFonts w:asciiTheme="minorEastAsia" w:hAnsiTheme="minorEastAsia" w:eastAsiaTheme="minorEastAsia"/>
          <w:b/>
          <w:sz w:val="30"/>
          <w:szCs w:val="30"/>
        </w:rPr>
        <w:t>标</w:t>
      </w:r>
      <w:r>
        <w:rPr>
          <w:rFonts w:hint="eastAsia" w:asciiTheme="minorEastAsia" w:hAnsiTheme="minorEastAsia" w:eastAsiaTheme="minorEastAsia"/>
          <w:b/>
          <w:sz w:val="30"/>
          <w:szCs w:val="30"/>
        </w:rPr>
        <w:t>人</w:t>
      </w:r>
      <w:r>
        <w:rPr>
          <w:rFonts w:asciiTheme="minorEastAsia" w:hAnsiTheme="minorEastAsia" w:eastAsiaTheme="minorEastAsia"/>
          <w:b/>
          <w:sz w:val="30"/>
          <w:szCs w:val="30"/>
        </w:rPr>
        <w:t>：</w:t>
      </w:r>
      <w:r>
        <w:rPr>
          <w:rFonts w:hint="eastAsia" w:asciiTheme="minorEastAsia" w:hAnsiTheme="minorEastAsia" w:eastAsiaTheme="minorEastAsia"/>
          <w:b/>
          <w:sz w:val="30"/>
          <w:szCs w:val="30"/>
          <w:lang w:eastAsia="zh-CN"/>
        </w:rPr>
        <w:t>深圳市必尚供应链有限公司</w:t>
      </w:r>
    </w:p>
    <w:p w14:paraId="71B5ABD0">
      <w:pPr>
        <w:spacing w:line="240" w:lineRule="auto"/>
        <w:jc w:val="center"/>
        <w:rPr>
          <w:rFonts w:asciiTheme="minorEastAsia" w:hAnsiTheme="minorEastAsia" w:eastAsiaTheme="minorEastAsia"/>
          <w:b/>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r>
        <w:rPr>
          <w:rFonts w:asciiTheme="minorEastAsia" w:hAnsiTheme="minorEastAsia" w:eastAsiaTheme="minorEastAsia"/>
          <w:b/>
          <w:sz w:val="30"/>
          <w:szCs w:val="30"/>
        </w:rPr>
        <w:t>202</w:t>
      </w:r>
      <w:r>
        <w:rPr>
          <w:rFonts w:hint="eastAsia" w:asciiTheme="minorEastAsia" w:hAnsiTheme="minorEastAsia" w:eastAsiaTheme="minorEastAsia"/>
          <w:b/>
          <w:sz w:val="30"/>
          <w:szCs w:val="30"/>
          <w:lang w:val="en-US" w:eastAsia="zh-CN"/>
        </w:rPr>
        <w:t>5</w:t>
      </w:r>
      <w:r>
        <w:rPr>
          <w:rFonts w:hint="eastAsia" w:asciiTheme="minorEastAsia" w:hAnsiTheme="minorEastAsia" w:eastAsiaTheme="minorEastAsia"/>
          <w:b/>
          <w:sz w:val="30"/>
          <w:szCs w:val="30"/>
        </w:rPr>
        <w:t>年</w:t>
      </w:r>
      <w:r>
        <w:rPr>
          <w:rFonts w:hint="eastAsia" w:asciiTheme="minorEastAsia" w:hAnsiTheme="minorEastAsia" w:eastAsiaTheme="minorEastAsia"/>
          <w:b/>
          <w:sz w:val="30"/>
          <w:szCs w:val="30"/>
          <w:lang w:val="en-US" w:eastAsia="zh-CN"/>
        </w:rPr>
        <w:t>10</w:t>
      </w:r>
      <w:r>
        <w:rPr>
          <w:rFonts w:hint="eastAsia" w:asciiTheme="minorEastAsia" w:hAnsiTheme="minorEastAsia" w:eastAsiaTheme="minorEastAsia"/>
          <w:b/>
          <w:sz w:val="30"/>
          <w:szCs w:val="30"/>
          <w:lang w:eastAsia="zh-CN"/>
        </w:rPr>
        <w:t>月</w:t>
      </w:r>
    </w:p>
    <w:p w14:paraId="5A722753">
      <w:pPr>
        <w:jc w:val="center"/>
        <w:rPr>
          <w:rFonts w:asciiTheme="minorEastAsia" w:hAnsiTheme="minorEastAsia" w:eastAsiaTheme="minorEastAsia"/>
          <w:b/>
          <w:i w:val="0"/>
          <w:iCs w:val="0"/>
          <w:sz w:val="28"/>
          <w:szCs w:val="28"/>
        </w:rPr>
      </w:pPr>
      <w:r>
        <w:rPr>
          <w:rFonts w:hint="eastAsia" w:asciiTheme="minorEastAsia" w:hAnsiTheme="minorEastAsia" w:eastAsiaTheme="minorEastAsia"/>
          <w:b/>
          <w:i w:val="0"/>
          <w:iCs w:val="0"/>
          <w:sz w:val="28"/>
          <w:szCs w:val="28"/>
        </w:rPr>
        <w:t>目 录</w:t>
      </w:r>
    </w:p>
    <w:p w14:paraId="0F8265D4">
      <w:pPr>
        <w:pStyle w:val="33"/>
        <w:tabs>
          <w:tab w:val="right" w:leader="dot" w:pos="9185"/>
        </w:tabs>
      </w:pPr>
      <w:r>
        <w:rPr>
          <w:rFonts w:asciiTheme="minorEastAsia" w:hAnsiTheme="minorEastAsia" w:eastAsiaTheme="minorEastAsia"/>
          <w:b w:val="0"/>
          <w:i w:val="0"/>
          <w:iCs w:val="0"/>
          <w:sz w:val="21"/>
          <w:szCs w:val="21"/>
        </w:rPr>
        <w:fldChar w:fldCharType="begin"/>
      </w:r>
      <w:r>
        <w:rPr>
          <w:rFonts w:asciiTheme="minorEastAsia" w:hAnsiTheme="minorEastAsia" w:eastAsiaTheme="minorEastAsia"/>
          <w:b w:val="0"/>
          <w:i w:val="0"/>
          <w:iCs w:val="0"/>
          <w:sz w:val="21"/>
          <w:szCs w:val="21"/>
        </w:rPr>
        <w:instrText xml:space="preserve"> TOC \o "1-3" \h \z \u </w:instrText>
      </w:r>
      <w:r>
        <w:rPr>
          <w:rFonts w:asciiTheme="minorEastAsia" w:hAnsiTheme="minorEastAsia" w:eastAsiaTheme="minorEastAsia"/>
          <w:b w:val="0"/>
          <w:i w:val="0"/>
          <w:iCs w:val="0"/>
          <w:sz w:val="21"/>
          <w:szCs w:val="21"/>
        </w:rPr>
        <w:fldChar w:fldCharType="separate"/>
      </w: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_Toc10270 </w:instrText>
      </w:r>
      <w:r>
        <w:rPr>
          <w:rFonts w:asciiTheme="minorEastAsia" w:hAnsiTheme="minorEastAsia" w:eastAsiaTheme="minorEastAsia"/>
          <w:i w:val="0"/>
          <w:iCs w:val="0"/>
          <w:szCs w:val="21"/>
        </w:rPr>
        <w:fldChar w:fldCharType="separate"/>
      </w:r>
      <w:r>
        <w:rPr>
          <w:rFonts w:hint="default" w:asciiTheme="minorEastAsia" w:hAnsiTheme="minorEastAsia" w:eastAsiaTheme="minorEastAsia"/>
          <w:szCs w:val="32"/>
        </w:rPr>
        <w:t xml:space="preserve">第一章 </w:t>
      </w:r>
      <w:r>
        <w:rPr>
          <w:rFonts w:hint="eastAsia" w:asciiTheme="minorEastAsia" w:hAnsiTheme="minorEastAsia" w:eastAsiaTheme="minorEastAsia"/>
          <w:szCs w:val="32"/>
        </w:rPr>
        <w:t>投标邀请函</w:t>
      </w:r>
      <w:r>
        <w:tab/>
      </w:r>
      <w:r>
        <w:fldChar w:fldCharType="begin"/>
      </w:r>
      <w:r>
        <w:instrText xml:space="preserve"> PAGEREF _Toc10270 \h </w:instrText>
      </w:r>
      <w:r>
        <w:fldChar w:fldCharType="separate"/>
      </w:r>
      <w:r>
        <w:t>1</w:t>
      </w:r>
      <w:r>
        <w:fldChar w:fldCharType="end"/>
      </w:r>
      <w:r>
        <w:rPr>
          <w:rFonts w:asciiTheme="minorEastAsia" w:hAnsiTheme="minorEastAsia" w:eastAsiaTheme="minorEastAsia"/>
          <w:i w:val="0"/>
          <w:iCs w:val="0"/>
          <w:szCs w:val="21"/>
        </w:rPr>
        <w:fldChar w:fldCharType="end"/>
      </w:r>
    </w:p>
    <w:p w14:paraId="7F8B009C">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_Toc12902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1.招标</w:t>
      </w:r>
      <w:r>
        <w:rPr>
          <w:rFonts w:asciiTheme="minorEastAsia" w:hAnsiTheme="minorEastAsia" w:eastAsiaTheme="minorEastAsia"/>
          <w:szCs w:val="24"/>
        </w:rPr>
        <w:t>条件</w:t>
      </w:r>
      <w:r>
        <w:tab/>
      </w:r>
      <w:r>
        <w:fldChar w:fldCharType="begin"/>
      </w:r>
      <w:r>
        <w:instrText xml:space="preserve"> PAGEREF _Toc12902 \h </w:instrText>
      </w:r>
      <w:r>
        <w:fldChar w:fldCharType="separate"/>
      </w:r>
      <w:r>
        <w:t>1</w:t>
      </w:r>
      <w:r>
        <w:fldChar w:fldCharType="end"/>
      </w:r>
      <w:r>
        <w:rPr>
          <w:rFonts w:asciiTheme="minorEastAsia" w:hAnsiTheme="minorEastAsia" w:eastAsiaTheme="minorEastAsia"/>
          <w:i w:val="0"/>
          <w:iCs w:val="0"/>
          <w:szCs w:val="21"/>
        </w:rPr>
        <w:fldChar w:fldCharType="end"/>
      </w:r>
    </w:p>
    <w:p w14:paraId="7B9A76C5">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_Toc29939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2.</w:t>
      </w:r>
      <w:r>
        <w:rPr>
          <w:rFonts w:hint="eastAsia" w:asciiTheme="minorEastAsia" w:hAnsiTheme="minorEastAsia" w:eastAsiaTheme="minorEastAsia"/>
          <w:szCs w:val="24"/>
        </w:rPr>
        <w:t>项目概况与招标范围</w:t>
      </w:r>
      <w:r>
        <w:tab/>
      </w:r>
      <w:r>
        <w:fldChar w:fldCharType="begin"/>
      </w:r>
      <w:r>
        <w:instrText xml:space="preserve"> PAGEREF _Toc29939 \h </w:instrText>
      </w:r>
      <w:r>
        <w:fldChar w:fldCharType="separate"/>
      </w:r>
      <w:r>
        <w:t>1</w:t>
      </w:r>
      <w:r>
        <w:fldChar w:fldCharType="end"/>
      </w:r>
      <w:r>
        <w:rPr>
          <w:rFonts w:asciiTheme="minorEastAsia" w:hAnsiTheme="minorEastAsia" w:eastAsiaTheme="minorEastAsia"/>
          <w:i w:val="0"/>
          <w:iCs w:val="0"/>
          <w:szCs w:val="21"/>
        </w:rPr>
        <w:fldChar w:fldCharType="end"/>
      </w:r>
    </w:p>
    <w:p w14:paraId="22D2EBF5">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_Toc15822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3.</w:t>
      </w:r>
      <w:r>
        <w:rPr>
          <w:rFonts w:hint="eastAsia" w:asciiTheme="minorEastAsia" w:hAnsiTheme="minorEastAsia" w:eastAsiaTheme="minorEastAsia"/>
          <w:szCs w:val="24"/>
        </w:rPr>
        <w:t>资</w:t>
      </w:r>
      <w:r>
        <w:rPr>
          <w:rFonts w:asciiTheme="minorEastAsia" w:hAnsiTheme="minorEastAsia" w:eastAsiaTheme="minorEastAsia"/>
          <w:szCs w:val="24"/>
        </w:rPr>
        <w:t>金来源</w:t>
      </w:r>
      <w:r>
        <w:tab/>
      </w:r>
      <w:r>
        <w:fldChar w:fldCharType="begin"/>
      </w:r>
      <w:r>
        <w:instrText xml:space="preserve"> PAGEREF _Toc15822 \h </w:instrText>
      </w:r>
      <w:r>
        <w:fldChar w:fldCharType="separate"/>
      </w:r>
      <w:r>
        <w:t>1</w:t>
      </w:r>
      <w:r>
        <w:fldChar w:fldCharType="end"/>
      </w:r>
      <w:r>
        <w:rPr>
          <w:rFonts w:asciiTheme="minorEastAsia" w:hAnsiTheme="minorEastAsia" w:eastAsiaTheme="minorEastAsia"/>
          <w:i w:val="0"/>
          <w:iCs w:val="0"/>
          <w:szCs w:val="21"/>
        </w:rPr>
        <w:fldChar w:fldCharType="end"/>
      </w:r>
    </w:p>
    <w:p w14:paraId="36480948">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_Toc21422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4</w:t>
      </w:r>
      <w:r>
        <w:rPr>
          <w:rFonts w:hint="eastAsia" w:asciiTheme="minorEastAsia" w:hAnsiTheme="minorEastAsia" w:eastAsiaTheme="minorEastAsia"/>
          <w:szCs w:val="24"/>
        </w:rPr>
        <w:t>.工期</w:t>
      </w:r>
      <w:r>
        <w:tab/>
      </w:r>
      <w:r>
        <w:fldChar w:fldCharType="begin"/>
      </w:r>
      <w:r>
        <w:instrText xml:space="preserve"> PAGEREF _Toc21422 \h </w:instrText>
      </w:r>
      <w:r>
        <w:fldChar w:fldCharType="separate"/>
      </w:r>
      <w:r>
        <w:t>1</w:t>
      </w:r>
      <w:r>
        <w:fldChar w:fldCharType="end"/>
      </w:r>
      <w:r>
        <w:rPr>
          <w:rFonts w:asciiTheme="minorEastAsia" w:hAnsiTheme="minorEastAsia" w:eastAsiaTheme="minorEastAsia"/>
          <w:i w:val="0"/>
          <w:iCs w:val="0"/>
          <w:szCs w:val="21"/>
        </w:rPr>
        <w:fldChar w:fldCharType="end"/>
      </w:r>
    </w:p>
    <w:p w14:paraId="00DB4335">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_Toc6891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交货时间：</w:t>
      </w:r>
      <w:r>
        <w:rPr>
          <w:rFonts w:hint="eastAsia" w:asciiTheme="minorEastAsia" w:hAnsiTheme="minorEastAsia" w:eastAsiaTheme="minorEastAsia"/>
          <w:szCs w:val="24"/>
          <w:highlight w:val="yellow"/>
        </w:rPr>
        <w:t>通州项目</w:t>
      </w:r>
      <w:r>
        <w:rPr>
          <w:rFonts w:hint="eastAsia" w:asciiTheme="minorEastAsia" w:hAnsiTheme="minorEastAsia" w:eastAsiaTheme="minorEastAsia"/>
          <w:szCs w:val="24"/>
          <w:highlight w:val="yellow"/>
          <w:lang w:eastAsia="zh-CN"/>
        </w:rPr>
        <w:t>202</w:t>
      </w:r>
      <w:r>
        <w:rPr>
          <w:rFonts w:hint="eastAsia" w:asciiTheme="minorEastAsia" w:hAnsiTheme="minorEastAsia" w:eastAsiaTheme="minorEastAsia"/>
          <w:szCs w:val="24"/>
          <w:highlight w:val="yellow"/>
          <w:lang w:val="en-US" w:eastAsia="zh-CN"/>
        </w:rPr>
        <w:t>6</w:t>
      </w:r>
      <w:r>
        <w:rPr>
          <w:rFonts w:hint="eastAsia" w:asciiTheme="minorEastAsia" w:hAnsiTheme="minorEastAsia" w:eastAsiaTheme="minorEastAsia"/>
          <w:szCs w:val="24"/>
          <w:highlight w:val="yellow"/>
        </w:rPr>
        <w:t>年</w:t>
      </w:r>
      <w:r>
        <w:rPr>
          <w:rFonts w:hint="eastAsia" w:asciiTheme="minorEastAsia" w:hAnsiTheme="minorEastAsia" w:eastAsiaTheme="minorEastAsia"/>
          <w:szCs w:val="24"/>
          <w:highlight w:val="yellow"/>
          <w:lang w:val="en-US" w:eastAsia="zh-CN"/>
        </w:rPr>
        <w:t>3</w:t>
      </w:r>
      <w:r>
        <w:rPr>
          <w:rFonts w:hint="eastAsia" w:asciiTheme="minorEastAsia" w:hAnsiTheme="minorEastAsia" w:eastAsiaTheme="minorEastAsia"/>
          <w:szCs w:val="24"/>
          <w:highlight w:val="yellow"/>
        </w:rPr>
        <w:t>月</w:t>
      </w:r>
      <w:r>
        <w:rPr>
          <w:rFonts w:hint="eastAsia" w:asciiTheme="minorEastAsia" w:hAnsiTheme="minorEastAsia" w:eastAsiaTheme="minorEastAsia"/>
          <w:szCs w:val="24"/>
          <w:highlight w:val="yellow"/>
          <w:lang w:val="en-US" w:eastAsia="zh-CN"/>
        </w:rPr>
        <w:t>15</w:t>
      </w:r>
      <w:r>
        <w:rPr>
          <w:rFonts w:hint="eastAsia" w:asciiTheme="minorEastAsia" w:hAnsiTheme="minorEastAsia" w:eastAsiaTheme="minorEastAsia"/>
          <w:szCs w:val="24"/>
          <w:highlight w:val="yellow"/>
        </w:rPr>
        <w:t>日前到货</w:t>
      </w:r>
      <w:r>
        <w:rPr>
          <w:rFonts w:hint="eastAsia" w:asciiTheme="minorEastAsia" w:hAnsiTheme="minorEastAsia" w:eastAsiaTheme="minorEastAsia"/>
          <w:szCs w:val="24"/>
          <w:highlight w:val="yellow"/>
          <w:lang w:eastAsia="zh-CN"/>
        </w:rPr>
        <w:t>（</w:t>
      </w:r>
      <w:r>
        <w:rPr>
          <w:rFonts w:hint="eastAsia" w:asciiTheme="minorEastAsia" w:hAnsiTheme="minorEastAsia" w:eastAsiaTheme="minorEastAsia"/>
          <w:szCs w:val="24"/>
          <w:highlight w:val="yellow"/>
          <w:lang w:val="en-US" w:eastAsia="zh-CN"/>
        </w:rPr>
        <w:t>暂定</w:t>
      </w:r>
      <w:r>
        <w:rPr>
          <w:rFonts w:hint="eastAsia" w:asciiTheme="minorEastAsia" w:hAnsiTheme="minorEastAsia" w:eastAsiaTheme="minorEastAsia"/>
          <w:szCs w:val="24"/>
          <w:highlight w:val="yellow"/>
          <w:lang w:eastAsia="zh-CN"/>
        </w:rPr>
        <w:t>）</w:t>
      </w:r>
      <w:r>
        <w:rPr>
          <w:rFonts w:hint="eastAsia" w:asciiTheme="minorEastAsia" w:hAnsiTheme="minorEastAsia" w:eastAsiaTheme="minorEastAsia"/>
          <w:szCs w:val="24"/>
        </w:rPr>
        <w:t>。</w:t>
      </w:r>
      <w:r>
        <w:tab/>
      </w:r>
      <w:r>
        <w:fldChar w:fldCharType="begin"/>
      </w:r>
      <w:r>
        <w:instrText xml:space="preserve"> PAGEREF _Toc6891 \h </w:instrText>
      </w:r>
      <w:r>
        <w:fldChar w:fldCharType="separate"/>
      </w:r>
      <w:r>
        <w:t>1</w:t>
      </w:r>
      <w:r>
        <w:fldChar w:fldCharType="end"/>
      </w:r>
      <w:r>
        <w:rPr>
          <w:rFonts w:asciiTheme="minorEastAsia" w:hAnsiTheme="minorEastAsia" w:eastAsiaTheme="minorEastAsia"/>
          <w:i w:val="0"/>
          <w:iCs w:val="0"/>
          <w:szCs w:val="21"/>
        </w:rPr>
        <w:fldChar w:fldCharType="end"/>
      </w:r>
    </w:p>
    <w:p w14:paraId="172F86DD">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_Toc23562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5</w:t>
      </w:r>
      <w:r>
        <w:rPr>
          <w:rFonts w:hint="eastAsia" w:asciiTheme="minorEastAsia" w:hAnsiTheme="minorEastAsia" w:eastAsiaTheme="minorEastAsia"/>
          <w:szCs w:val="24"/>
        </w:rPr>
        <w:t>.</w:t>
      </w:r>
      <w:r>
        <w:rPr>
          <w:rFonts w:asciiTheme="minorEastAsia" w:hAnsiTheme="minorEastAsia" w:eastAsiaTheme="minorEastAsia"/>
          <w:szCs w:val="24"/>
        </w:rPr>
        <w:t>质量标准</w:t>
      </w:r>
      <w:r>
        <w:tab/>
      </w:r>
      <w:r>
        <w:fldChar w:fldCharType="begin"/>
      </w:r>
      <w:r>
        <w:instrText xml:space="preserve"> PAGEREF _Toc23562 \h </w:instrText>
      </w:r>
      <w:r>
        <w:fldChar w:fldCharType="separate"/>
      </w:r>
      <w:r>
        <w:t>1</w:t>
      </w:r>
      <w:r>
        <w:fldChar w:fldCharType="end"/>
      </w:r>
      <w:r>
        <w:rPr>
          <w:rFonts w:asciiTheme="minorEastAsia" w:hAnsiTheme="minorEastAsia" w:eastAsiaTheme="minorEastAsia"/>
          <w:i w:val="0"/>
          <w:iCs w:val="0"/>
          <w:szCs w:val="21"/>
        </w:rPr>
        <w:fldChar w:fldCharType="end"/>
      </w:r>
    </w:p>
    <w:p w14:paraId="63DCF5D9">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_Toc32729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6</w:t>
      </w:r>
      <w:r>
        <w:rPr>
          <w:rFonts w:asciiTheme="minorEastAsia" w:hAnsiTheme="minorEastAsia" w:eastAsiaTheme="minorEastAsia"/>
          <w:szCs w:val="24"/>
        </w:rPr>
        <w:t>.投标人资格要求</w:t>
      </w:r>
      <w:r>
        <w:tab/>
      </w:r>
      <w:r>
        <w:fldChar w:fldCharType="begin"/>
      </w:r>
      <w:r>
        <w:instrText xml:space="preserve"> PAGEREF _Toc32729 \h </w:instrText>
      </w:r>
      <w:r>
        <w:fldChar w:fldCharType="separate"/>
      </w:r>
      <w:r>
        <w:t>2</w:t>
      </w:r>
      <w:r>
        <w:fldChar w:fldCharType="end"/>
      </w:r>
      <w:r>
        <w:rPr>
          <w:rFonts w:asciiTheme="minorEastAsia" w:hAnsiTheme="minorEastAsia" w:eastAsiaTheme="minorEastAsia"/>
          <w:i w:val="0"/>
          <w:iCs w:val="0"/>
          <w:szCs w:val="21"/>
        </w:rPr>
        <w:fldChar w:fldCharType="end"/>
      </w:r>
    </w:p>
    <w:p w14:paraId="62016C98">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_Toc7132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7</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文</w:t>
      </w:r>
      <w:r>
        <w:rPr>
          <w:rFonts w:asciiTheme="minorEastAsia" w:hAnsiTheme="minorEastAsia" w:eastAsiaTheme="minorEastAsia"/>
          <w:szCs w:val="24"/>
        </w:rPr>
        <w:t>件出</w:t>
      </w:r>
      <w:r>
        <w:rPr>
          <w:rFonts w:hint="eastAsia" w:asciiTheme="minorEastAsia" w:hAnsiTheme="minorEastAsia" w:eastAsiaTheme="minorEastAsia"/>
          <w:szCs w:val="24"/>
        </w:rPr>
        <w:t>售</w:t>
      </w:r>
      <w:r>
        <w:rPr>
          <w:rFonts w:asciiTheme="minorEastAsia" w:hAnsiTheme="minorEastAsia" w:eastAsiaTheme="minorEastAsia"/>
          <w:szCs w:val="24"/>
        </w:rPr>
        <w:t>时间</w:t>
      </w:r>
      <w:r>
        <w:tab/>
      </w:r>
      <w:r>
        <w:fldChar w:fldCharType="begin"/>
      </w:r>
      <w:r>
        <w:instrText xml:space="preserve"> PAGEREF _Toc7132 \h </w:instrText>
      </w:r>
      <w:r>
        <w:fldChar w:fldCharType="separate"/>
      </w:r>
      <w:r>
        <w:t>2</w:t>
      </w:r>
      <w:r>
        <w:fldChar w:fldCharType="end"/>
      </w:r>
      <w:r>
        <w:rPr>
          <w:rFonts w:asciiTheme="minorEastAsia" w:hAnsiTheme="minorEastAsia" w:eastAsiaTheme="minorEastAsia"/>
          <w:i w:val="0"/>
          <w:iCs w:val="0"/>
          <w:szCs w:val="21"/>
        </w:rPr>
        <w:fldChar w:fldCharType="end"/>
      </w:r>
    </w:p>
    <w:p w14:paraId="3586F92F">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_Toc15025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8.</w:t>
      </w:r>
      <w:r>
        <w:rPr>
          <w:rFonts w:hint="eastAsia" w:asciiTheme="minorEastAsia" w:hAnsiTheme="minorEastAsia" w:eastAsiaTheme="minorEastAsia"/>
          <w:szCs w:val="24"/>
        </w:rPr>
        <w:t>获取招标文件的时间及地点</w:t>
      </w:r>
      <w:r>
        <w:tab/>
      </w:r>
      <w:r>
        <w:fldChar w:fldCharType="begin"/>
      </w:r>
      <w:r>
        <w:instrText xml:space="preserve"> PAGEREF _Toc15025 \h </w:instrText>
      </w:r>
      <w:r>
        <w:fldChar w:fldCharType="separate"/>
      </w:r>
      <w:r>
        <w:t>2</w:t>
      </w:r>
      <w:r>
        <w:fldChar w:fldCharType="end"/>
      </w:r>
      <w:r>
        <w:rPr>
          <w:rFonts w:asciiTheme="minorEastAsia" w:hAnsiTheme="minorEastAsia" w:eastAsiaTheme="minorEastAsia"/>
          <w:i w:val="0"/>
          <w:iCs w:val="0"/>
          <w:szCs w:val="21"/>
        </w:rPr>
        <w:fldChar w:fldCharType="end"/>
      </w:r>
    </w:p>
    <w:p w14:paraId="1B5944B4">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_Toc10758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9.</w:t>
      </w:r>
      <w:r>
        <w:rPr>
          <w:rFonts w:hint="eastAsia" w:asciiTheme="minorEastAsia" w:hAnsiTheme="minorEastAsia" w:eastAsiaTheme="minorEastAsia"/>
          <w:szCs w:val="24"/>
        </w:rPr>
        <w:t>招</w:t>
      </w:r>
      <w:r>
        <w:rPr>
          <w:rFonts w:asciiTheme="minorEastAsia" w:hAnsiTheme="minorEastAsia" w:eastAsiaTheme="minorEastAsia"/>
          <w:szCs w:val="24"/>
        </w:rPr>
        <w:t>标文件费用</w:t>
      </w:r>
      <w:r>
        <w:tab/>
      </w:r>
      <w:r>
        <w:fldChar w:fldCharType="begin"/>
      </w:r>
      <w:r>
        <w:instrText xml:space="preserve"> PAGEREF _Toc10758 \h </w:instrText>
      </w:r>
      <w:r>
        <w:fldChar w:fldCharType="separate"/>
      </w:r>
      <w:r>
        <w:t>2</w:t>
      </w:r>
      <w:r>
        <w:fldChar w:fldCharType="end"/>
      </w:r>
      <w:r>
        <w:rPr>
          <w:rFonts w:asciiTheme="minorEastAsia" w:hAnsiTheme="minorEastAsia" w:eastAsiaTheme="minorEastAsia"/>
          <w:i w:val="0"/>
          <w:iCs w:val="0"/>
          <w:szCs w:val="21"/>
        </w:rPr>
        <w:fldChar w:fldCharType="end"/>
      </w:r>
    </w:p>
    <w:p w14:paraId="5321BA89">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_Toc19256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1</w:t>
      </w:r>
      <w:r>
        <w:rPr>
          <w:rFonts w:asciiTheme="minorEastAsia" w:hAnsiTheme="minorEastAsia" w:eastAsiaTheme="minorEastAsia"/>
          <w:szCs w:val="24"/>
        </w:rPr>
        <w:t xml:space="preserve">0. </w:t>
      </w:r>
      <w:r>
        <w:rPr>
          <w:rFonts w:hint="eastAsia" w:asciiTheme="minorEastAsia" w:hAnsiTheme="minorEastAsia" w:eastAsiaTheme="minorEastAsia"/>
          <w:szCs w:val="24"/>
        </w:rPr>
        <w:t>投标文件的递交</w:t>
      </w:r>
      <w:r>
        <w:tab/>
      </w:r>
      <w:r>
        <w:fldChar w:fldCharType="begin"/>
      </w:r>
      <w:r>
        <w:instrText xml:space="preserve"> PAGEREF _Toc19256 \h </w:instrText>
      </w:r>
      <w:r>
        <w:fldChar w:fldCharType="separate"/>
      </w:r>
      <w:r>
        <w:t>2</w:t>
      </w:r>
      <w:r>
        <w:fldChar w:fldCharType="end"/>
      </w:r>
      <w:r>
        <w:rPr>
          <w:rFonts w:asciiTheme="minorEastAsia" w:hAnsiTheme="minorEastAsia" w:eastAsiaTheme="minorEastAsia"/>
          <w:i w:val="0"/>
          <w:iCs w:val="0"/>
          <w:szCs w:val="21"/>
        </w:rPr>
        <w:fldChar w:fldCharType="end"/>
      </w:r>
    </w:p>
    <w:p w14:paraId="4A961525">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_Toc25088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11.</w:t>
      </w:r>
      <w:r>
        <w:rPr>
          <w:rFonts w:hint="eastAsia" w:asciiTheme="minorEastAsia" w:hAnsiTheme="minorEastAsia" w:eastAsiaTheme="minorEastAsia"/>
          <w:szCs w:val="24"/>
        </w:rPr>
        <w:t>联</w:t>
      </w:r>
      <w:r>
        <w:rPr>
          <w:rFonts w:asciiTheme="minorEastAsia" w:hAnsiTheme="minorEastAsia" w:eastAsiaTheme="minorEastAsia"/>
          <w:szCs w:val="24"/>
        </w:rPr>
        <w:t>系方式</w:t>
      </w:r>
      <w:r>
        <w:tab/>
      </w:r>
      <w:r>
        <w:fldChar w:fldCharType="begin"/>
      </w:r>
      <w:r>
        <w:instrText xml:space="preserve"> PAGEREF _Toc25088 \h </w:instrText>
      </w:r>
      <w:r>
        <w:fldChar w:fldCharType="separate"/>
      </w:r>
      <w:r>
        <w:t>3</w:t>
      </w:r>
      <w:r>
        <w:fldChar w:fldCharType="end"/>
      </w:r>
      <w:r>
        <w:rPr>
          <w:rFonts w:asciiTheme="minorEastAsia" w:hAnsiTheme="minorEastAsia" w:eastAsiaTheme="minorEastAsia"/>
          <w:i w:val="0"/>
          <w:iCs w:val="0"/>
          <w:szCs w:val="21"/>
        </w:rPr>
        <w:fldChar w:fldCharType="end"/>
      </w:r>
    </w:p>
    <w:p w14:paraId="24F3FA38">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_Toc5827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附件 1-1：投标意向确认书格式</w:t>
      </w:r>
      <w:r>
        <w:tab/>
      </w:r>
      <w:r>
        <w:fldChar w:fldCharType="begin"/>
      </w:r>
      <w:r>
        <w:instrText xml:space="preserve"> PAGEREF _Toc5827 \h </w:instrText>
      </w:r>
      <w:r>
        <w:fldChar w:fldCharType="separate"/>
      </w:r>
      <w:r>
        <w:t>4</w:t>
      </w:r>
      <w:r>
        <w:fldChar w:fldCharType="end"/>
      </w:r>
      <w:r>
        <w:rPr>
          <w:rFonts w:asciiTheme="minorEastAsia" w:hAnsiTheme="minorEastAsia" w:eastAsiaTheme="minorEastAsia"/>
          <w:i w:val="0"/>
          <w:iCs w:val="0"/>
          <w:szCs w:val="21"/>
        </w:rPr>
        <w:fldChar w:fldCharType="end"/>
      </w:r>
    </w:p>
    <w:p w14:paraId="231F333A">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_Toc5272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附件 1-2：投标联系人确认书格式</w:t>
      </w:r>
      <w:r>
        <w:tab/>
      </w:r>
      <w:r>
        <w:fldChar w:fldCharType="begin"/>
      </w:r>
      <w:r>
        <w:instrText xml:space="preserve"> PAGEREF _Toc5272 \h </w:instrText>
      </w:r>
      <w:r>
        <w:fldChar w:fldCharType="separate"/>
      </w:r>
      <w:r>
        <w:t>5</w:t>
      </w:r>
      <w:r>
        <w:fldChar w:fldCharType="end"/>
      </w:r>
      <w:r>
        <w:rPr>
          <w:rFonts w:asciiTheme="minorEastAsia" w:hAnsiTheme="minorEastAsia" w:eastAsiaTheme="minorEastAsia"/>
          <w:i w:val="0"/>
          <w:iCs w:val="0"/>
          <w:szCs w:val="21"/>
        </w:rPr>
        <w:fldChar w:fldCharType="end"/>
      </w:r>
    </w:p>
    <w:p w14:paraId="51422287">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_Toc28781 </w:instrText>
      </w:r>
      <w:r>
        <w:rPr>
          <w:rFonts w:asciiTheme="minorEastAsia" w:hAnsiTheme="minorEastAsia" w:eastAsiaTheme="minorEastAsia"/>
          <w:i w:val="0"/>
          <w:iCs w:val="0"/>
          <w:szCs w:val="21"/>
        </w:rPr>
        <w:fldChar w:fldCharType="separate"/>
      </w:r>
      <w:r>
        <w:rPr>
          <w:rFonts w:hint="default" w:asciiTheme="minorEastAsia" w:hAnsiTheme="minorEastAsia" w:eastAsiaTheme="minorEastAsia"/>
          <w:szCs w:val="28"/>
        </w:rPr>
        <w:t xml:space="preserve">第二章 </w:t>
      </w:r>
      <w:r>
        <w:rPr>
          <w:rFonts w:hint="eastAsia" w:asciiTheme="minorEastAsia" w:hAnsiTheme="minorEastAsia" w:eastAsiaTheme="minorEastAsia"/>
          <w:szCs w:val="32"/>
        </w:rPr>
        <w:t>投标须知</w:t>
      </w:r>
      <w:r>
        <w:tab/>
      </w:r>
      <w:r>
        <w:fldChar w:fldCharType="begin"/>
      </w:r>
      <w:r>
        <w:instrText xml:space="preserve"> PAGEREF _Toc28781 \h </w:instrText>
      </w:r>
      <w:r>
        <w:fldChar w:fldCharType="separate"/>
      </w:r>
      <w:r>
        <w:t>6</w:t>
      </w:r>
      <w:r>
        <w:fldChar w:fldCharType="end"/>
      </w:r>
      <w:r>
        <w:rPr>
          <w:rFonts w:asciiTheme="minorEastAsia" w:hAnsiTheme="minorEastAsia" w:eastAsiaTheme="minorEastAsia"/>
          <w:i w:val="0"/>
          <w:iCs w:val="0"/>
          <w:szCs w:val="21"/>
        </w:rPr>
        <w:fldChar w:fldCharType="end"/>
      </w:r>
    </w:p>
    <w:p w14:paraId="60FA8602">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_Toc8162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rPr>
        <w:t>第一部</w:t>
      </w:r>
      <w:r>
        <w:rPr>
          <w:rFonts w:asciiTheme="minorEastAsia" w:hAnsiTheme="minorEastAsia" w:eastAsiaTheme="minorEastAsia"/>
        </w:rPr>
        <w:t>分</w:t>
      </w:r>
      <w:r>
        <w:rPr>
          <w:rFonts w:hint="eastAsia" w:asciiTheme="minorEastAsia" w:hAnsiTheme="minorEastAsia" w:eastAsiaTheme="minorEastAsia"/>
        </w:rPr>
        <w:t xml:space="preserve"> 投标人须知前附表</w:t>
      </w:r>
      <w:r>
        <w:tab/>
      </w:r>
      <w:r>
        <w:fldChar w:fldCharType="begin"/>
      </w:r>
      <w:r>
        <w:instrText xml:space="preserve"> PAGEREF _Toc8162 \h </w:instrText>
      </w:r>
      <w:r>
        <w:fldChar w:fldCharType="separate"/>
      </w:r>
      <w:r>
        <w:t>6</w:t>
      </w:r>
      <w:r>
        <w:fldChar w:fldCharType="end"/>
      </w:r>
      <w:r>
        <w:rPr>
          <w:rFonts w:asciiTheme="minorEastAsia" w:hAnsiTheme="minorEastAsia" w:eastAsiaTheme="minorEastAsia"/>
          <w:i w:val="0"/>
          <w:iCs w:val="0"/>
          <w:szCs w:val="21"/>
        </w:rPr>
        <w:fldChar w:fldCharType="end"/>
      </w:r>
    </w:p>
    <w:p w14:paraId="206183F4">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_Toc16344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rPr>
        <w:t>第二部分 投标人须知正文部分</w:t>
      </w:r>
      <w:r>
        <w:tab/>
      </w:r>
      <w:r>
        <w:fldChar w:fldCharType="begin"/>
      </w:r>
      <w:r>
        <w:instrText xml:space="preserve"> PAGEREF _Toc16344 \h </w:instrText>
      </w:r>
      <w:r>
        <w:fldChar w:fldCharType="separate"/>
      </w:r>
      <w:r>
        <w:t>10</w:t>
      </w:r>
      <w:r>
        <w:fldChar w:fldCharType="end"/>
      </w:r>
      <w:r>
        <w:rPr>
          <w:rFonts w:asciiTheme="minorEastAsia" w:hAnsiTheme="minorEastAsia" w:eastAsiaTheme="minorEastAsia"/>
          <w:i w:val="0"/>
          <w:iCs w:val="0"/>
          <w:szCs w:val="21"/>
        </w:rPr>
        <w:fldChar w:fldCharType="end"/>
      </w:r>
    </w:p>
    <w:p w14:paraId="05718CAE">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_Toc12137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1. 总则</w:t>
      </w:r>
      <w:r>
        <w:tab/>
      </w:r>
      <w:r>
        <w:fldChar w:fldCharType="begin"/>
      </w:r>
      <w:r>
        <w:instrText xml:space="preserve"> PAGEREF _Toc12137 \h </w:instrText>
      </w:r>
      <w:r>
        <w:fldChar w:fldCharType="separate"/>
      </w:r>
      <w:r>
        <w:t>10</w:t>
      </w:r>
      <w:r>
        <w:fldChar w:fldCharType="end"/>
      </w:r>
      <w:r>
        <w:rPr>
          <w:rFonts w:asciiTheme="minorEastAsia" w:hAnsiTheme="minorEastAsia" w:eastAsiaTheme="minorEastAsia"/>
          <w:i w:val="0"/>
          <w:iCs w:val="0"/>
          <w:szCs w:val="21"/>
        </w:rPr>
        <w:fldChar w:fldCharType="end"/>
      </w:r>
    </w:p>
    <w:p w14:paraId="1B32EBC7">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_Toc8970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1.1 项目概况</w:t>
      </w:r>
      <w:r>
        <w:tab/>
      </w:r>
      <w:r>
        <w:fldChar w:fldCharType="begin"/>
      </w:r>
      <w:r>
        <w:instrText xml:space="preserve"> PAGEREF _Toc8970 \h </w:instrText>
      </w:r>
      <w:r>
        <w:fldChar w:fldCharType="separate"/>
      </w:r>
      <w:r>
        <w:t>10</w:t>
      </w:r>
      <w:r>
        <w:fldChar w:fldCharType="end"/>
      </w:r>
      <w:r>
        <w:rPr>
          <w:rFonts w:asciiTheme="minorEastAsia" w:hAnsiTheme="minorEastAsia" w:eastAsiaTheme="minorEastAsia"/>
          <w:i w:val="0"/>
          <w:iCs w:val="0"/>
          <w:szCs w:val="21"/>
        </w:rPr>
        <w:fldChar w:fldCharType="end"/>
      </w:r>
    </w:p>
    <w:p w14:paraId="7F12D9AE">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_Toc12063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1.2 资金来源和落实情况</w:t>
      </w:r>
      <w:r>
        <w:tab/>
      </w:r>
      <w:r>
        <w:fldChar w:fldCharType="begin"/>
      </w:r>
      <w:r>
        <w:instrText xml:space="preserve"> PAGEREF _Toc12063 \h </w:instrText>
      </w:r>
      <w:r>
        <w:fldChar w:fldCharType="separate"/>
      </w:r>
      <w:r>
        <w:t>10</w:t>
      </w:r>
      <w:r>
        <w:fldChar w:fldCharType="end"/>
      </w:r>
      <w:r>
        <w:rPr>
          <w:rFonts w:asciiTheme="minorEastAsia" w:hAnsiTheme="minorEastAsia" w:eastAsiaTheme="minorEastAsia"/>
          <w:i w:val="0"/>
          <w:iCs w:val="0"/>
          <w:szCs w:val="21"/>
        </w:rPr>
        <w:fldChar w:fldCharType="end"/>
      </w:r>
    </w:p>
    <w:p w14:paraId="53974F35">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_Toc3112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1.3 招标范围、计划工期、质量要求</w:t>
      </w:r>
      <w:r>
        <w:tab/>
      </w:r>
      <w:r>
        <w:fldChar w:fldCharType="begin"/>
      </w:r>
      <w:r>
        <w:instrText xml:space="preserve"> PAGEREF _Toc3112 \h </w:instrText>
      </w:r>
      <w:r>
        <w:fldChar w:fldCharType="separate"/>
      </w:r>
      <w:r>
        <w:t>10</w:t>
      </w:r>
      <w:r>
        <w:fldChar w:fldCharType="end"/>
      </w:r>
      <w:r>
        <w:rPr>
          <w:rFonts w:asciiTheme="minorEastAsia" w:hAnsiTheme="minorEastAsia" w:eastAsiaTheme="minorEastAsia"/>
          <w:i w:val="0"/>
          <w:iCs w:val="0"/>
          <w:szCs w:val="21"/>
        </w:rPr>
        <w:fldChar w:fldCharType="end"/>
      </w:r>
    </w:p>
    <w:p w14:paraId="6D110EB4">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_Toc3747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1.4 投标人资格要求</w:t>
      </w:r>
      <w:r>
        <w:tab/>
      </w:r>
      <w:r>
        <w:fldChar w:fldCharType="begin"/>
      </w:r>
      <w:r>
        <w:instrText xml:space="preserve"> PAGEREF _Toc3747 \h </w:instrText>
      </w:r>
      <w:r>
        <w:fldChar w:fldCharType="separate"/>
      </w:r>
      <w:r>
        <w:t>10</w:t>
      </w:r>
      <w:r>
        <w:fldChar w:fldCharType="end"/>
      </w:r>
      <w:r>
        <w:rPr>
          <w:rFonts w:asciiTheme="minorEastAsia" w:hAnsiTheme="minorEastAsia" w:eastAsiaTheme="minorEastAsia"/>
          <w:i w:val="0"/>
          <w:iCs w:val="0"/>
          <w:szCs w:val="21"/>
        </w:rPr>
        <w:fldChar w:fldCharType="end"/>
      </w:r>
    </w:p>
    <w:p w14:paraId="50E8D53C">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_Toc8736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1.5 费用承担</w:t>
      </w:r>
      <w:r>
        <w:tab/>
      </w:r>
      <w:r>
        <w:fldChar w:fldCharType="begin"/>
      </w:r>
      <w:r>
        <w:instrText xml:space="preserve"> PAGEREF _Toc8736 \h </w:instrText>
      </w:r>
      <w:r>
        <w:fldChar w:fldCharType="separate"/>
      </w:r>
      <w:r>
        <w:t>11</w:t>
      </w:r>
      <w:r>
        <w:fldChar w:fldCharType="end"/>
      </w:r>
      <w:r>
        <w:rPr>
          <w:rFonts w:asciiTheme="minorEastAsia" w:hAnsiTheme="minorEastAsia" w:eastAsiaTheme="minorEastAsia"/>
          <w:i w:val="0"/>
          <w:iCs w:val="0"/>
          <w:szCs w:val="21"/>
        </w:rPr>
        <w:fldChar w:fldCharType="end"/>
      </w:r>
    </w:p>
    <w:p w14:paraId="20E702E3">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_Toc8142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1.6 保密</w:t>
      </w:r>
      <w:r>
        <w:tab/>
      </w:r>
      <w:r>
        <w:fldChar w:fldCharType="begin"/>
      </w:r>
      <w:r>
        <w:instrText xml:space="preserve"> PAGEREF _Toc8142 \h </w:instrText>
      </w:r>
      <w:r>
        <w:fldChar w:fldCharType="separate"/>
      </w:r>
      <w:r>
        <w:t>11</w:t>
      </w:r>
      <w:r>
        <w:fldChar w:fldCharType="end"/>
      </w:r>
      <w:r>
        <w:rPr>
          <w:rFonts w:asciiTheme="minorEastAsia" w:hAnsiTheme="minorEastAsia" w:eastAsiaTheme="minorEastAsia"/>
          <w:i w:val="0"/>
          <w:iCs w:val="0"/>
          <w:szCs w:val="21"/>
        </w:rPr>
        <w:fldChar w:fldCharType="end"/>
      </w:r>
    </w:p>
    <w:p w14:paraId="4E47C0D0">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_Toc9086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1.7 语言文字</w:t>
      </w:r>
      <w:r>
        <w:tab/>
      </w:r>
      <w:r>
        <w:fldChar w:fldCharType="begin"/>
      </w:r>
      <w:r>
        <w:instrText xml:space="preserve"> PAGEREF _Toc9086 \h </w:instrText>
      </w:r>
      <w:r>
        <w:fldChar w:fldCharType="separate"/>
      </w:r>
      <w:r>
        <w:t>12</w:t>
      </w:r>
      <w:r>
        <w:fldChar w:fldCharType="end"/>
      </w:r>
      <w:r>
        <w:rPr>
          <w:rFonts w:asciiTheme="minorEastAsia" w:hAnsiTheme="minorEastAsia" w:eastAsiaTheme="minorEastAsia"/>
          <w:i w:val="0"/>
          <w:iCs w:val="0"/>
          <w:szCs w:val="21"/>
        </w:rPr>
        <w:fldChar w:fldCharType="end"/>
      </w:r>
    </w:p>
    <w:p w14:paraId="0891A1F0">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_Toc29362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1.8 计量单位</w:t>
      </w:r>
      <w:r>
        <w:tab/>
      </w:r>
      <w:r>
        <w:fldChar w:fldCharType="begin"/>
      </w:r>
      <w:r>
        <w:instrText xml:space="preserve"> PAGEREF _Toc29362 \h </w:instrText>
      </w:r>
      <w:r>
        <w:fldChar w:fldCharType="separate"/>
      </w:r>
      <w:r>
        <w:t>12</w:t>
      </w:r>
      <w:r>
        <w:fldChar w:fldCharType="end"/>
      </w:r>
      <w:r>
        <w:rPr>
          <w:rFonts w:asciiTheme="minorEastAsia" w:hAnsiTheme="minorEastAsia" w:eastAsiaTheme="minorEastAsia"/>
          <w:i w:val="0"/>
          <w:iCs w:val="0"/>
          <w:szCs w:val="21"/>
        </w:rPr>
        <w:fldChar w:fldCharType="end"/>
      </w:r>
    </w:p>
    <w:p w14:paraId="09DAD134">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_Toc17659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1.9 踏勘现场</w:t>
      </w:r>
      <w:r>
        <w:tab/>
      </w:r>
      <w:r>
        <w:fldChar w:fldCharType="begin"/>
      </w:r>
      <w:r>
        <w:instrText xml:space="preserve"> PAGEREF _Toc17659 \h </w:instrText>
      </w:r>
      <w:r>
        <w:fldChar w:fldCharType="separate"/>
      </w:r>
      <w:r>
        <w:t>12</w:t>
      </w:r>
      <w:r>
        <w:fldChar w:fldCharType="end"/>
      </w:r>
      <w:r>
        <w:rPr>
          <w:rFonts w:asciiTheme="minorEastAsia" w:hAnsiTheme="minorEastAsia" w:eastAsiaTheme="minorEastAsia"/>
          <w:i w:val="0"/>
          <w:iCs w:val="0"/>
          <w:szCs w:val="21"/>
        </w:rPr>
        <w:fldChar w:fldCharType="end"/>
      </w:r>
    </w:p>
    <w:p w14:paraId="3E21897B">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_Toc25188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1.10 投标预备会</w:t>
      </w:r>
      <w:r>
        <w:tab/>
      </w:r>
      <w:r>
        <w:fldChar w:fldCharType="begin"/>
      </w:r>
      <w:r>
        <w:instrText xml:space="preserve"> PAGEREF _Toc25188 \h </w:instrText>
      </w:r>
      <w:r>
        <w:fldChar w:fldCharType="separate"/>
      </w:r>
      <w:r>
        <w:t>12</w:t>
      </w:r>
      <w:r>
        <w:fldChar w:fldCharType="end"/>
      </w:r>
      <w:r>
        <w:rPr>
          <w:rFonts w:asciiTheme="minorEastAsia" w:hAnsiTheme="minorEastAsia" w:eastAsiaTheme="minorEastAsia"/>
          <w:i w:val="0"/>
          <w:iCs w:val="0"/>
          <w:szCs w:val="21"/>
        </w:rPr>
        <w:fldChar w:fldCharType="end"/>
      </w:r>
    </w:p>
    <w:p w14:paraId="0BECD57B">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_Toc4495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1.11 偏离</w:t>
      </w:r>
      <w:r>
        <w:tab/>
      </w:r>
      <w:r>
        <w:fldChar w:fldCharType="begin"/>
      </w:r>
      <w:r>
        <w:instrText xml:space="preserve"> PAGEREF _Toc4495 \h </w:instrText>
      </w:r>
      <w:r>
        <w:fldChar w:fldCharType="separate"/>
      </w:r>
      <w:r>
        <w:t>12</w:t>
      </w:r>
      <w:r>
        <w:fldChar w:fldCharType="end"/>
      </w:r>
      <w:r>
        <w:rPr>
          <w:rFonts w:asciiTheme="minorEastAsia" w:hAnsiTheme="minorEastAsia" w:eastAsiaTheme="minorEastAsia"/>
          <w:i w:val="0"/>
          <w:iCs w:val="0"/>
          <w:szCs w:val="21"/>
        </w:rPr>
        <w:fldChar w:fldCharType="end"/>
      </w:r>
    </w:p>
    <w:p w14:paraId="606B1904">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_Toc24908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1.12知识产权声明</w:t>
      </w:r>
      <w:r>
        <w:tab/>
      </w:r>
      <w:r>
        <w:fldChar w:fldCharType="begin"/>
      </w:r>
      <w:r>
        <w:instrText xml:space="preserve"> PAGEREF _Toc24908 \h </w:instrText>
      </w:r>
      <w:r>
        <w:fldChar w:fldCharType="separate"/>
      </w:r>
      <w:r>
        <w:t>12</w:t>
      </w:r>
      <w:r>
        <w:fldChar w:fldCharType="end"/>
      </w:r>
      <w:r>
        <w:rPr>
          <w:rFonts w:asciiTheme="minorEastAsia" w:hAnsiTheme="minorEastAsia" w:eastAsiaTheme="minorEastAsia"/>
          <w:i w:val="0"/>
          <w:iCs w:val="0"/>
          <w:szCs w:val="21"/>
        </w:rPr>
        <w:fldChar w:fldCharType="end"/>
      </w:r>
    </w:p>
    <w:p w14:paraId="31039575">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_Toc16396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2. 招标文件</w:t>
      </w:r>
      <w:r>
        <w:tab/>
      </w:r>
      <w:r>
        <w:fldChar w:fldCharType="begin"/>
      </w:r>
      <w:r>
        <w:instrText xml:space="preserve"> PAGEREF _Toc16396 \h </w:instrText>
      </w:r>
      <w:r>
        <w:fldChar w:fldCharType="separate"/>
      </w:r>
      <w:r>
        <w:t>13</w:t>
      </w:r>
      <w:r>
        <w:fldChar w:fldCharType="end"/>
      </w:r>
      <w:r>
        <w:rPr>
          <w:rFonts w:asciiTheme="minorEastAsia" w:hAnsiTheme="minorEastAsia" w:eastAsiaTheme="minorEastAsia"/>
          <w:i w:val="0"/>
          <w:iCs w:val="0"/>
          <w:szCs w:val="21"/>
        </w:rPr>
        <w:fldChar w:fldCharType="end"/>
      </w:r>
    </w:p>
    <w:p w14:paraId="0469A7F3">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_Toc18645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2.1 招标文件的组成</w:t>
      </w:r>
      <w:r>
        <w:tab/>
      </w:r>
      <w:r>
        <w:fldChar w:fldCharType="begin"/>
      </w:r>
      <w:r>
        <w:instrText xml:space="preserve"> PAGEREF _Toc18645 \h </w:instrText>
      </w:r>
      <w:r>
        <w:fldChar w:fldCharType="separate"/>
      </w:r>
      <w:r>
        <w:t>13</w:t>
      </w:r>
      <w:r>
        <w:fldChar w:fldCharType="end"/>
      </w:r>
      <w:r>
        <w:rPr>
          <w:rFonts w:asciiTheme="minorEastAsia" w:hAnsiTheme="minorEastAsia" w:eastAsiaTheme="minorEastAsia"/>
          <w:i w:val="0"/>
          <w:iCs w:val="0"/>
          <w:szCs w:val="21"/>
        </w:rPr>
        <w:fldChar w:fldCharType="end"/>
      </w:r>
    </w:p>
    <w:p w14:paraId="455D9057">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_Toc21130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2.2招标文件的解释与澄清</w:t>
      </w:r>
      <w:r>
        <w:tab/>
      </w:r>
      <w:r>
        <w:fldChar w:fldCharType="begin"/>
      </w:r>
      <w:r>
        <w:instrText xml:space="preserve"> PAGEREF _Toc21130 \h </w:instrText>
      </w:r>
      <w:r>
        <w:fldChar w:fldCharType="separate"/>
      </w:r>
      <w:r>
        <w:t>13</w:t>
      </w:r>
      <w:r>
        <w:fldChar w:fldCharType="end"/>
      </w:r>
      <w:r>
        <w:rPr>
          <w:rFonts w:asciiTheme="minorEastAsia" w:hAnsiTheme="minorEastAsia" w:eastAsiaTheme="minorEastAsia"/>
          <w:i w:val="0"/>
          <w:iCs w:val="0"/>
          <w:szCs w:val="21"/>
        </w:rPr>
        <w:fldChar w:fldCharType="end"/>
      </w:r>
    </w:p>
    <w:p w14:paraId="47E8FFD1">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_Toc20398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2.3招标文件的修改</w:t>
      </w:r>
      <w:r>
        <w:tab/>
      </w:r>
      <w:r>
        <w:fldChar w:fldCharType="begin"/>
      </w:r>
      <w:r>
        <w:instrText xml:space="preserve"> PAGEREF _Toc20398 \h </w:instrText>
      </w:r>
      <w:r>
        <w:fldChar w:fldCharType="separate"/>
      </w:r>
      <w:r>
        <w:t>13</w:t>
      </w:r>
      <w:r>
        <w:fldChar w:fldCharType="end"/>
      </w:r>
      <w:r>
        <w:rPr>
          <w:rFonts w:asciiTheme="minorEastAsia" w:hAnsiTheme="minorEastAsia" w:eastAsiaTheme="minorEastAsia"/>
          <w:i w:val="0"/>
          <w:iCs w:val="0"/>
          <w:szCs w:val="21"/>
        </w:rPr>
        <w:fldChar w:fldCharType="end"/>
      </w:r>
    </w:p>
    <w:p w14:paraId="20EDB66F">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_Toc13863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3. 投标文件</w:t>
      </w:r>
      <w:r>
        <w:tab/>
      </w:r>
      <w:r>
        <w:fldChar w:fldCharType="begin"/>
      </w:r>
      <w:r>
        <w:instrText xml:space="preserve"> PAGEREF _Toc13863 \h </w:instrText>
      </w:r>
      <w:r>
        <w:fldChar w:fldCharType="separate"/>
      </w:r>
      <w:r>
        <w:t>14</w:t>
      </w:r>
      <w:r>
        <w:fldChar w:fldCharType="end"/>
      </w:r>
      <w:r>
        <w:rPr>
          <w:rFonts w:asciiTheme="minorEastAsia" w:hAnsiTheme="minorEastAsia" w:eastAsiaTheme="minorEastAsia"/>
          <w:i w:val="0"/>
          <w:iCs w:val="0"/>
          <w:szCs w:val="21"/>
        </w:rPr>
        <w:fldChar w:fldCharType="end"/>
      </w:r>
    </w:p>
    <w:p w14:paraId="71E6E894">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_Toc8956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3.1投标文件的编制</w:t>
      </w:r>
      <w:r>
        <w:rPr>
          <w:rFonts w:hint="eastAsia" w:cs="Arial" w:asciiTheme="minorEastAsia" w:hAnsiTheme="minorEastAsia" w:eastAsiaTheme="minorEastAsia"/>
          <w:bCs/>
          <w:szCs w:val="24"/>
        </w:rPr>
        <w:t>要求</w:t>
      </w:r>
      <w:r>
        <w:tab/>
      </w:r>
      <w:r>
        <w:fldChar w:fldCharType="begin"/>
      </w:r>
      <w:r>
        <w:instrText xml:space="preserve"> PAGEREF _Toc8956 \h </w:instrText>
      </w:r>
      <w:r>
        <w:fldChar w:fldCharType="separate"/>
      </w:r>
      <w:r>
        <w:t>14</w:t>
      </w:r>
      <w:r>
        <w:fldChar w:fldCharType="end"/>
      </w:r>
      <w:r>
        <w:rPr>
          <w:rFonts w:asciiTheme="minorEastAsia" w:hAnsiTheme="minorEastAsia" w:eastAsiaTheme="minorEastAsia"/>
          <w:i w:val="0"/>
          <w:iCs w:val="0"/>
          <w:szCs w:val="21"/>
        </w:rPr>
        <w:fldChar w:fldCharType="end"/>
      </w:r>
    </w:p>
    <w:p w14:paraId="1454A4E7">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_Toc3568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3</w:t>
      </w:r>
      <w:r>
        <w:rPr>
          <w:rFonts w:hint="eastAsia" w:cs="Arial" w:asciiTheme="minorEastAsia" w:hAnsiTheme="minorEastAsia" w:eastAsiaTheme="minorEastAsia"/>
          <w:bCs/>
          <w:szCs w:val="24"/>
        </w:rPr>
        <w:t xml:space="preserve">.2 </w:t>
      </w:r>
      <w:r>
        <w:rPr>
          <w:rFonts w:cs="Arial" w:asciiTheme="minorEastAsia" w:hAnsiTheme="minorEastAsia" w:eastAsiaTheme="minorEastAsia"/>
          <w:bCs/>
          <w:szCs w:val="24"/>
        </w:rPr>
        <w:t>投标文件的语言及度量衡单位</w:t>
      </w:r>
      <w:r>
        <w:tab/>
      </w:r>
      <w:r>
        <w:fldChar w:fldCharType="begin"/>
      </w:r>
      <w:r>
        <w:instrText xml:space="preserve"> PAGEREF _Toc3568 \h </w:instrText>
      </w:r>
      <w:r>
        <w:fldChar w:fldCharType="separate"/>
      </w:r>
      <w:r>
        <w:t>14</w:t>
      </w:r>
      <w:r>
        <w:fldChar w:fldCharType="end"/>
      </w:r>
      <w:r>
        <w:rPr>
          <w:rFonts w:asciiTheme="minorEastAsia" w:hAnsiTheme="minorEastAsia" w:eastAsiaTheme="minorEastAsia"/>
          <w:i w:val="0"/>
          <w:iCs w:val="0"/>
          <w:szCs w:val="21"/>
        </w:rPr>
        <w:fldChar w:fldCharType="end"/>
      </w:r>
    </w:p>
    <w:p w14:paraId="76BFE2E7">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_Toc16937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3.3投标文件的组成</w:t>
      </w:r>
      <w:r>
        <w:tab/>
      </w:r>
      <w:r>
        <w:fldChar w:fldCharType="begin"/>
      </w:r>
      <w:r>
        <w:instrText xml:space="preserve"> PAGEREF _Toc16937 \h </w:instrText>
      </w:r>
      <w:r>
        <w:fldChar w:fldCharType="separate"/>
      </w:r>
      <w:r>
        <w:t>14</w:t>
      </w:r>
      <w:r>
        <w:fldChar w:fldCharType="end"/>
      </w:r>
      <w:r>
        <w:rPr>
          <w:rFonts w:asciiTheme="minorEastAsia" w:hAnsiTheme="minorEastAsia" w:eastAsiaTheme="minorEastAsia"/>
          <w:i w:val="0"/>
          <w:iCs w:val="0"/>
          <w:szCs w:val="21"/>
        </w:rPr>
        <w:fldChar w:fldCharType="end"/>
      </w:r>
    </w:p>
    <w:p w14:paraId="6E781709">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_Toc27119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3.4 投标文件格式</w:t>
      </w:r>
      <w:r>
        <w:tab/>
      </w:r>
      <w:r>
        <w:fldChar w:fldCharType="begin"/>
      </w:r>
      <w:r>
        <w:instrText xml:space="preserve"> PAGEREF _Toc27119 \h </w:instrText>
      </w:r>
      <w:r>
        <w:fldChar w:fldCharType="separate"/>
      </w:r>
      <w:r>
        <w:t>14</w:t>
      </w:r>
      <w:r>
        <w:fldChar w:fldCharType="end"/>
      </w:r>
      <w:r>
        <w:rPr>
          <w:rFonts w:asciiTheme="minorEastAsia" w:hAnsiTheme="minorEastAsia" w:eastAsiaTheme="minorEastAsia"/>
          <w:i w:val="0"/>
          <w:iCs w:val="0"/>
          <w:szCs w:val="21"/>
        </w:rPr>
        <w:fldChar w:fldCharType="end"/>
      </w:r>
    </w:p>
    <w:p w14:paraId="09BDF2B0">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_Toc31293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3.5.投标货币</w:t>
      </w:r>
      <w:r>
        <w:tab/>
      </w:r>
      <w:r>
        <w:fldChar w:fldCharType="begin"/>
      </w:r>
      <w:r>
        <w:instrText xml:space="preserve"> PAGEREF _Toc31293 \h </w:instrText>
      </w:r>
      <w:r>
        <w:fldChar w:fldCharType="separate"/>
      </w:r>
      <w:r>
        <w:t>14</w:t>
      </w:r>
      <w:r>
        <w:fldChar w:fldCharType="end"/>
      </w:r>
      <w:r>
        <w:rPr>
          <w:rFonts w:asciiTheme="minorEastAsia" w:hAnsiTheme="minorEastAsia" w:eastAsiaTheme="minorEastAsia"/>
          <w:i w:val="0"/>
          <w:iCs w:val="0"/>
          <w:szCs w:val="21"/>
        </w:rPr>
        <w:fldChar w:fldCharType="end"/>
      </w:r>
    </w:p>
    <w:p w14:paraId="70664AD6">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_Toc29606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3.6.投标有效期</w:t>
      </w:r>
      <w:r>
        <w:tab/>
      </w:r>
      <w:r>
        <w:fldChar w:fldCharType="begin"/>
      </w:r>
      <w:r>
        <w:instrText xml:space="preserve"> PAGEREF _Toc29606 \h </w:instrText>
      </w:r>
      <w:r>
        <w:fldChar w:fldCharType="separate"/>
      </w:r>
      <w:r>
        <w:t>14</w:t>
      </w:r>
      <w:r>
        <w:fldChar w:fldCharType="end"/>
      </w:r>
      <w:r>
        <w:rPr>
          <w:rFonts w:asciiTheme="minorEastAsia" w:hAnsiTheme="minorEastAsia" w:eastAsiaTheme="minorEastAsia"/>
          <w:i w:val="0"/>
          <w:iCs w:val="0"/>
          <w:szCs w:val="21"/>
        </w:rPr>
        <w:fldChar w:fldCharType="end"/>
      </w:r>
    </w:p>
    <w:p w14:paraId="1F2D0B92">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_Toc1246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4</w:t>
      </w:r>
      <w:r>
        <w:rPr>
          <w:rFonts w:asciiTheme="minorEastAsia" w:hAnsiTheme="minorEastAsia" w:eastAsiaTheme="minorEastAsia"/>
          <w:szCs w:val="24"/>
        </w:rPr>
        <w:t>.投标文件的提交</w:t>
      </w:r>
      <w:r>
        <w:tab/>
      </w:r>
      <w:r>
        <w:fldChar w:fldCharType="begin"/>
      </w:r>
      <w:r>
        <w:instrText xml:space="preserve"> PAGEREF _Toc1246 \h </w:instrText>
      </w:r>
      <w:r>
        <w:fldChar w:fldCharType="separate"/>
      </w:r>
      <w:r>
        <w:t>15</w:t>
      </w:r>
      <w:r>
        <w:fldChar w:fldCharType="end"/>
      </w:r>
      <w:r>
        <w:rPr>
          <w:rFonts w:asciiTheme="minorEastAsia" w:hAnsiTheme="minorEastAsia" w:eastAsiaTheme="minorEastAsia"/>
          <w:i w:val="0"/>
          <w:iCs w:val="0"/>
          <w:szCs w:val="21"/>
        </w:rPr>
        <w:fldChar w:fldCharType="end"/>
      </w:r>
    </w:p>
    <w:p w14:paraId="19938436">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_Toc9102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4.1投标文件的密封和标记</w:t>
      </w:r>
      <w:r>
        <w:tab/>
      </w:r>
      <w:r>
        <w:fldChar w:fldCharType="begin"/>
      </w:r>
      <w:r>
        <w:instrText xml:space="preserve"> PAGEREF _Toc9102 \h </w:instrText>
      </w:r>
      <w:r>
        <w:fldChar w:fldCharType="separate"/>
      </w:r>
      <w:r>
        <w:t>15</w:t>
      </w:r>
      <w:r>
        <w:fldChar w:fldCharType="end"/>
      </w:r>
      <w:r>
        <w:rPr>
          <w:rFonts w:asciiTheme="minorEastAsia" w:hAnsiTheme="minorEastAsia" w:eastAsiaTheme="minorEastAsia"/>
          <w:i w:val="0"/>
          <w:iCs w:val="0"/>
          <w:szCs w:val="21"/>
        </w:rPr>
        <w:fldChar w:fldCharType="end"/>
      </w:r>
    </w:p>
    <w:p w14:paraId="0C01D206">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_Toc12393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4.2</w:t>
      </w:r>
      <w:r>
        <w:rPr>
          <w:rFonts w:hint="eastAsia" w:cs="Arial" w:asciiTheme="minorEastAsia" w:hAnsiTheme="minorEastAsia" w:eastAsiaTheme="minorEastAsia"/>
          <w:bCs/>
          <w:szCs w:val="24"/>
        </w:rPr>
        <w:t xml:space="preserve"> </w:t>
      </w:r>
      <w:r>
        <w:rPr>
          <w:rFonts w:cs="Arial" w:asciiTheme="minorEastAsia" w:hAnsiTheme="minorEastAsia" w:eastAsiaTheme="minorEastAsia"/>
          <w:bCs/>
          <w:szCs w:val="24"/>
        </w:rPr>
        <w:t>投标文件的提交</w:t>
      </w:r>
      <w:r>
        <w:tab/>
      </w:r>
      <w:r>
        <w:fldChar w:fldCharType="begin"/>
      </w:r>
      <w:r>
        <w:instrText xml:space="preserve"> PAGEREF _Toc12393 \h </w:instrText>
      </w:r>
      <w:r>
        <w:fldChar w:fldCharType="separate"/>
      </w:r>
      <w:r>
        <w:t>15</w:t>
      </w:r>
      <w:r>
        <w:fldChar w:fldCharType="end"/>
      </w:r>
      <w:r>
        <w:rPr>
          <w:rFonts w:asciiTheme="minorEastAsia" w:hAnsiTheme="minorEastAsia" w:eastAsiaTheme="minorEastAsia"/>
          <w:i w:val="0"/>
          <w:iCs w:val="0"/>
          <w:szCs w:val="21"/>
        </w:rPr>
        <w:fldChar w:fldCharType="end"/>
      </w:r>
    </w:p>
    <w:p w14:paraId="3D3F8E31">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_Toc28489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4.3投标文件提交的截止时间</w:t>
      </w:r>
      <w:r>
        <w:tab/>
      </w:r>
      <w:r>
        <w:fldChar w:fldCharType="begin"/>
      </w:r>
      <w:r>
        <w:instrText xml:space="preserve"> PAGEREF _Toc28489 \h </w:instrText>
      </w:r>
      <w:r>
        <w:fldChar w:fldCharType="separate"/>
      </w:r>
      <w:r>
        <w:t>15</w:t>
      </w:r>
      <w:r>
        <w:fldChar w:fldCharType="end"/>
      </w:r>
      <w:r>
        <w:rPr>
          <w:rFonts w:asciiTheme="minorEastAsia" w:hAnsiTheme="minorEastAsia" w:eastAsiaTheme="minorEastAsia"/>
          <w:i w:val="0"/>
          <w:iCs w:val="0"/>
          <w:szCs w:val="21"/>
        </w:rPr>
        <w:fldChar w:fldCharType="end"/>
      </w:r>
    </w:p>
    <w:p w14:paraId="631DA227">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_Toc25030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4.4 迟交的投标文件</w:t>
      </w:r>
      <w:r>
        <w:tab/>
      </w:r>
      <w:r>
        <w:fldChar w:fldCharType="begin"/>
      </w:r>
      <w:r>
        <w:instrText xml:space="preserve"> PAGEREF _Toc25030 \h </w:instrText>
      </w:r>
      <w:r>
        <w:fldChar w:fldCharType="separate"/>
      </w:r>
      <w:r>
        <w:t>16</w:t>
      </w:r>
      <w:r>
        <w:fldChar w:fldCharType="end"/>
      </w:r>
      <w:r>
        <w:rPr>
          <w:rFonts w:asciiTheme="minorEastAsia" w:hAnsiTheme="minorEastAsia" w:eastAsiaTheme="minorEastAsia"/>
          <w:i w:val="0"/>
          <w:iCs w:val="0"/>
          <w:szCs w:val="21"/>
        </w:rPr>
        <w:fldChar w:fldCharType="end"/>
      </w:r>
    </w:p>
    <w:p w14:paraId="33F606E6">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_Toc7849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4.5 投标文件的修改和撤回</w:t>
      </w:r>
      <w:r>
        <w:tab/>
      </w:r>
      <w:r>
        <w:fldChar w:fldCharType="begin"/>
      </w:r>
      <w:r>
        <w:instrText xml:space="preserve"> PAGEREF _Toc7849 \h </w:instrText>
      </w:r>
      <w:r>
        <w:fldChar w:fldCharType="separate"/>
      </w:r>
      <w:r>
        <w:t>16</w:t>
      </w:r>
      <w:r>
        <w:fldChar w:fldCharType="end"/>
      </w:r>
      <w:r>
        <w:rPr>
          <w:rFonts w:asciiTheme="minorEastAsia" w:hAnsiTheme="minorEastAsia" w:eastAsiaTheme="minorEastAsia"/>
          <w:i w:val="0"/>
          <w:iCs w:val="0"/>
          <w:szCs w:val="21"/>
        </w:rPr>
        <w:fldChar w:fldCharType="end"/>
      </w:r>
    </w:p>
    <w:p w14:paraId="13015BA7">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_Toc1505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5</w:t>
      </w:r>
      <w:r>
        <w:rPr>
          <w:rFonts w:asciiTheme="minorEastAsia" w:hAnsiTheme="minorEastAsia" w:eastAsiaTheme="minorEastAsia"/>
          <w:szCs w:val="24"/>
        </w:rPr>
        <w:t xml:space="preserve">.  </w:t>
      </w:r>
      <w:r>
        <w:rPr>
          <w:rFonts w:hint="eastAsia" w:asciiTheme="minorEastAsia" w:hAnsiTheme="minorEastAsia" w:eastAsiaTheme="minorEastAsia"/>
          <w:szCs w:val="24"/>
        </w:rPr>
        <w:t>开标</w:t>
      </w:r>
      <w:r>
        <w:tab/>
      </w:r>
      <w:r>
        <w:fldChar w:fldCharType="begin"/>
      </w:r>
      <w:r>
        <w:instrText xml:space="preserve"> PAGEREF _Toc1505 \h </w:instrText>
      </w:r>
      <w:r>
        <w:fldChar w:fldCharType="separate"/>
      </w:r>
      <w:r>
        <w:t>16</w:t>
      </w:r>
      <w:r>
        <w:fldChar w:fldCharType="end"/>
      </w:r>
      <w:r>
        <w:rPr>
          <w:rFonts w:asciiTheme="minorEastAsia" w:hAnsiTheme="minorEastAsia" w:eastAsiaTheme="minorEastAsia"/>
          <w:i w:val="0"/>
          <w:iCs w:val="0"/>
          <w:szCs w:val="21"/>
        </w:rPr>
        <w:fldChar w:fldCharType="end"/>
      </w:r>
    </w:p>
    <w:p w14:paraId="6E64610A">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_Toc9665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5.1</w:t>
      </w:r>
      <w:r>
        <w:rPr>
          <w:rFonts w:hint="eastAsia" w:cs="Arial" w:asciiTheme="minorEastAsia" w:hAnsiTheme="minorEastAsia" w:eastAsiaTheme="minorEastAsia"/>
          <w:bCs/>
          <w:szCs w:val="24"/>
        </w:rPr>
        <w:t xml:space="preserve"> </w:t>
      </w:r>
      <w:r>
        <w:rPr>
          <w:rFonts w:cs="Arial" w:asciiTheme="minorEastAsia" w:hAnsiTheme="minorEastAsia" w:eastAsiaTheme="minorEastAsia"/>
          <w:bCs/>
          <w:szCs w:val="24"/>
        </w:rPr>
        <w:t>开标时间及地点</w:t>
      </w:r>
      <w:r>
        <w:tab/>
      </w:r>
      <w:r>
        <w:fldChar w:fldCharType="begin"/>
      </w:r>
      <w:r>
        <w:instrText xml:space="preserve"> PAGEREF _Toc9665 \h </w:instrText>
      </w:r>
      <w:r>
        <w:fldChar w:fldCharType="separate"/>
      </w:r>
      <w:r>
        <w:t>16</w:t>
      </w:r>
      <w:r>
        <w:fldChar w:fldCharType="end"/>
      </w:r>
      <w:r>
        <w:rPr>
          <w:rFonts w:asciiTheme="minorEastAsia" w:hAnsiTheme="minorEastAsia" w:eastAsiaTheme="minorEastAsia"/>
          <w:i w:val="0"/>
          <w:iCs w:val="0"/>
          <w:szCs w:val="21"/>
        </w:rPr>
        <w:fldChar w:fldCharType="end"/>
      </w:r>
    </w:p>
    <w:p w14:paraId="597B999C">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_Toc30709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5.2开标程序</w:t>
      </w:r>
      <w:r>
        <w:tab/>
      </w:r>
      <w:r>
        <w:fldChar w:fldCharType="begin"/>
      </w:r>
      <w:r>
        <w:instrText xml:space="preserve"> PAGEREF _Toc30709 \h </w:instrText>
      </w:r>
      <w:r>
        <w:fldChar w:fldCharType="separate"/>
      </w:r>
      <w:r>
        <w:t>16</w:t>
      </w:r>
      <w:r>
        <w:fldChar w:fldCharType="end"/>
      </w:r>
      <w:r>
        <w:rPr>
          <w:rFonts w:asciiTheme="minorEastAsia" w:hAnsiTheme="minorEastAsia" w:eastAsiaTheme="minorEastAsia"/>
          <w:i w:val="0"/>
          <w:iCs w:val="0"/>
          <w:szCs w:val="21"/>
        </w:rPr>
        <w:fldChar w:fldCharType="end"/>
      </w:r>
    </w:p>
    <w:p w14:paraId="76345772">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_Toc5266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6</w:t>
      </w:r>
      <w:r>
        <w:rPr>
          <w:rFonts w:asciiTheme="minorEastAsia" w:hAnsiTheme="minorEastAsia" w:eastAsiaTheme="minorEastAsia"/>
          <w:szCs w:val="24"/>
        </w:rPr>
        <w:t>. 评标</w:t>
      </w:r>
      <w:r>
        <w:tab/>
      </w:r>
      <w:r>
        <w:fldChar w:fldCharType="begin"/>
      </w:r>
      <w:r>
        <w:instrText xml:space="preserve"> PAGEREF _Toc5266 \h </w:instrText>
      </w:r>
      <w:r>
        <w:fldChar w:fldCharType="separate"/>
      </w:r>
      <w:r>
        <w:t>16</w:t>
      </w:r>
      <w:r>
        <w:fldChar w:fldCharType="end"/>
      </w:r>
      <w:r>
        <w:rPr>
          <w:rFonts w:asciiTheme="minorEastAsia" w:hAnsiTheme="minorEastAsia" w:eastAsiaTheme="minorEastAsia"/>
          <w:i w:val="0"/>
          <w:iCs w:val="0"/>
          <w:szCs w:val="21"/>
        </w:rPr>
        <w:fldChar w:fldCharType="end"/>
      </w:r>
    </w:p>
    <w:p w14:paraId="2F614A29">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_Toc19199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6.1</w:t>
      </w:r>
      <w:r>
        <w:rPr>
          <w:rFonts w:hint="eastAsia" w:cs="Arial" w:asciiTheme="minorEastAsia" w:hAnsiTheme="minorEastAsia" w:eastAsiaTheme="minorEastAsia"/>
          <w:bCs/>
          <w:szCs w:val="24"/>
        </w:rPr>
        <w:t xml:space="preserve"> </w:t>
      </w:r>
      <w:r>
        <w:rPr>
          <w:rFonts w:cs="Arial" w:asciiTheme="minorEastAsia" w:hAnsiTheme="minorEastAsia" w:eastAsiaTheme="minorEastAsia"/>
          <w:bCs/>
          <w:szCs w:val="24"/>
        </w:rPr>
        <w:t>评标委员会</w:t>
      </w:r>
      <w:r>
        <w:tab/>
      </w:r>
      <w:r>
        <w:fldChar w:fldCharType="begin"/>
      </w:r>
      <w:r>
        <w:instrText xml:space="preserve"> PAGEREF _Toc19199 \h </w:instrText>
      </w:r>
      <w:r>
        <w:fldChar w:fldCharType="separate"/>
      </w:r>
      <w:r>
        <w:t>16</w:t>
      </w:r>
      <w:r>
        <w:fldChar w:fldCharType="end"/>
      </w:r>
      <w:r>
        <w:rPr>
          <w:rFonts w:asciiTheme="minorEastAsia" w:hAnsiTheme="minorEastAsia" w:eastAsiaTheme="minorEastAsia"/>
          <w:i w:val="0"/>
          <w:iCs w:val="0"/>
          <w:szCs w:val="21"/>
        </w:rPr>
        <w:fldChar w:fldCharType="end"/>
      </w:r>
    </w:p>
    <w:p w14:paraId="56122D20">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_Toc28953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6.2</w:t>
      </w:r>
      <w:r>
        <w:rPr>
          <w:rFonts w:hint="eastAsia" w:cs="Arial" w:asciiTheme="minorEastAsia" w:hAnsiTheme="minorEastAsia" w:eastAsiaTheme="minorEastAsia"/>
          <w:bCs/>
          <w:szCs w:val="24"/>
        </w:rPr>
        <w:t xml:space="preserve"> </w:t>
      </w:r>
      <w:r>
        <w:rPr>
          <w:rFonts w:cs="Arial" w:asciiTheme="minorEastAsia" w:hAnsiTheme="minorEastAsia" w:eastAsiaTheme="minorEastAsia"/>
          <w:bCs/>
          <w:szCs w:val="24"/>
        </w:rPr>
        <w:t>评标</w:t>
      </w:r>
      <w:r>
        <w:rPr>
          <w:rFonts w:hint="eastAsia" w:cs="Arial" w:asciiTheme="minorEastAsia" w:hAnsiTheme="minorEastAsia" w:eastAsiaTheme="minorEastAsia"/>
          <w:bCs/>
          <w:szCs w:val="24"/>
        </w:rPr>
        <w:t>原则</w:t>
      </w:r>
      <w:r>
        <w:tab/>
      </w:r>
      <w:r>
        <w:fldChar w:fldCharType="begin"/>
      </w:r>
      <w:r>
        <w:instrText xml:space="preserve"> PAGEREF _Toc28953 \h </w:instrText>
      </w:r>
      <w:r>
        <w:fldChar w:fldCharType="separate"/>
      </w:r>
      <w:r>
        <w:t>16</w:t>
      </w:r>
      <w:r>
        <w:fldChar w:fldCharType="end"/>
      </w:r>
      <w:r>
        <w:rPr>
          <w:rFonts w:asciiTheme="minorEastAsia" w:hAnsiTheme="minorEastAsia" w:eastAsiaTheme="minorEastAsia"/>
          <w:i w:val="0"/>
          <w:iCs w:val="0"/>
          <w:szCs w:val="21"/>
        </w:rPr>
        <w:fldChar w:fldCharType="end"/>
      </w:r>
    </w:p>
    <w:p w14:paraId="769FD124">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_Toc6175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6.3</w:t>
      </w:r>
      <w:r>
        <w:rPr>
          <w:rFonts w:hint="eastAsia" w:cs="Arial" w:asciiTheme="minorEastAsia" w:hAnsiTheme="minorEastAsia" w:eastAsiaTheme="minorEastAsia"/>
          <w:bCs/>
          <w:szCs w:val="24"/>
        </w:rPr>
        <w:t xml:space="preserve"> 评标方法</w:t>
      </w:r>
      <w:r>
        <w:tab/>
      </w:r>
      <w:r>
        <w:fldChar w:fldCharType="begin"/>
      </w:r>
      <w:r>
        <w:instrText xml:space="preserve"> PAGEREF _Toc6175 \h </w:instrText>
      </w:r>
      <w:r>
        <w:fldChar w:fldCharType="separate"/>
      </w:r>
      <w:r>
        <w:t>16</w:t>
      </w:r>
      <w:r>
        <w:fldChar w:fldCharType="end"/>
      </w:r>
      <w:r>
        <w:rPr>
          <w:rFonts w:asciiTheme="minorEastAsia" w:hAnsiTheme="minorEastAsia" w:eastAsiaTheme="minorEastAsia"/>
          <w:i w:val="0"/>
          <w:iCs w:val="0"/>
          <w:szCs w:val="21"/>
        </w:rPr>
        <w:fldChar w:fldCharType="end"/>
      </w:r>
    </w:p>
    <w:p w14:paraId="39EAA0FD">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_Toc14016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6.4 投标文件的有效性</w:t>
      </w:r>
      <w:r>
        <w:tab/>
      </w:r>
      <w:r>
        <w:fldChar w:fldCharType="begin"/>
      </w:r>
      <w:r>
        <w:instrText xml:space="preserve"> PAGEREF _Toc14016 \h </w:instrText>
      </w:r>
      <w:r>
        <w:fldChar w:fldCharType="separate"/>
      </w:r>
      <w:r>
        <w:t>16</w:t>
      </w:r>
      <w:r>
        <w:fldChar w:fldCharType="end"/>
      </w:r>
      <w:r>
        <w:rPr>
          <w:rFonts w:asciiTheme="minorEastAsia" w:hAnsiTheme="minorEastAsia" w:eastAsiaTheme="minorEastAsia"/>
          <w:i w:val="0"/>
          <w:iCs w:val="0"/>
          <w:szCs w:val="21"/>
        </w:rPr>
        <w:fldChar w:fldCharType="end"/>
      </w:r>
    </w:p>
    <w:p w14:paraId="0FA3EDF4">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_Toc16561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6.5 投标文件的澄清</w:t>
      </w:r>
      <w:r>
        <w:tab/>
      </w:r>
      <w:r>
        <w:fldChar w:fldCharType="begin"/>
      </w:r>
      <w:r>
        <w:instrText xml:space="preserve"> PAGEREF _Toc16561 \h </w:instrText>
      </w:r>
      <w:r>
        <w:fldChar w:fldCharType="separate"/>
      </w:r>
      <w:r>
        <w:t>17</w:t>
      </w:r>
      <w:r>
        <w:fldChar w:fldCharType="end"/>
      </w:r>
      <w:r>
        <w:rPr>
          <w:rFonts w:asciiTheme="minorEastAsia" w:hAnsiTheme="minorEastAsia" w:eastAsiaTheme="minorEastAsia"/>
          <w:i w:val="0"/>
          <w:iCs w:val="0"/>
          <w:szCs w:val="21"/>
        </w:rPr>
        <w:fldChar w:fldCharType="end"/>
      </w:r>
    </w:p>
    <w:p w14:paraId="5F52742C">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_Toc20109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6.6 投标文件的初步评审</w:t>
      </w:r>
      <w:r>
        <w:tab/>
      </w:r>
      <w:r>
        <w:fldChar w:fldCharType="begin"/>
      </w:r>
      <w:r>
        <w:instrText xml:space="preserve"> PAGEREF _Toc20109 \h </w:instrText>
      </w:r>
      <w:r>
        <w:fldChar w:fldCharType="separate"/>
      </w:r>
      <w:r>
        <w:t>17</w:t>
      </w:r>
      <w:r>
        <w:fldChar w:fldCharType="end"/>
      </w:r>
      <w:r>
        <w:rPr>
          <w:rFonts w:asciiTheme="minorEastAsia" w:hAnsiTheme="minorEastAsia" w:eastAsiaTheme="minorEastAsia"/>
          <w:i w:val="0"/>
          <w:iCs w:val="0"/>
          <w:szCs w:val="21"/>
        </w:rPr>
        <w:fldChar w:fldCharType="end"/>
      </w:r>
    </w:p>
    <w:p w14:paraId="6E3F0310">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_Toc19035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6.7 投标文件的详细评审</w:t>
      </w:r>
      <w:r>
        <w:tab/>
      </w:r>
      <w:r>
        <w:fldChar w:fldCharType="begin"/>
      </w:r>
      <w:r>
        <w:instrText xml:space="preserve"> PAGEREF _Toc19035 \h </w:instrText>
      </w:r>
      <w:r>
        <w:fldChar w:fldCharType="separate"/>
      </w:r>
      <w:r>
        <w:t>17</w:t>
      </w:r>
      <w:r>
        <w:fldChar w:fldCharType="end"/>
      </w:r>
      <w:r>
        <w:rPr>
          <w:rFonts w:asciiTheme="minorEastAsia" w:hAnsiTheme="minorEastAsia" w:eastAsiaTheme="minorEastAsia"/>
          <w:i w:val="0"/>
          <w:iCs w:val="0"/>
          <w:szCs w:val="21"/>
        </w:rPr>
        <w:fldChar w:fldCharType="end"/>
      </w:r>
    </w:p>
    <w:p w14:paraId="0AD77F7D">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_Toc11645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6.8</w:t>
      </w:r>
      <w:r>
        <w:rPr>
          <w:rFonts w:hint="eastAsia" w:cs="Arial" w:asciiTheme="minorEastAsia" w:hAnsiTheme="minorEastAsia" w:eastAsiaTheme="minorEastAsia"/>
          <w:bCs/>
          <w:szCs w:val="24"/>
        </w:rPr>
        <w:t xml:space="preserve"> 中标人的确定</w:t>
      </w:r>
      <w:r>
        <w:tab/>
      </w:r>
      <w:r>
        <w:fldChar w:fldCharType="begin"/>
      </w:r>
      <w:r>
        <w:instrText xml:space="preserve"> PAGEREF _Toc11645 \h </w:instrText>
      </w:r>
      <w:r>
        <w:fldChar w:fldCharType="separate"/>
      </w:r>
      <w:r>
        <w:t>17</w:t>
      </w:r>
      <w:r>
        <w:fldChar w:fldCharType="end"/>
      </w:r>
      <w:r>
        <w:rPr>
          <w:rFonts w:asciiTheme="minorEastAsia" w:hAnsiTheme="minorEastAsia" w:eastAsiaTheme="minorEastAsia"/>
          <w:i w:val="0"/>
          <w:iCs w:val="0"/>
          <w:szCs w:val="21"/>
        </w:rPr>
        <w:fldChar w:fldCharType="end"/>
      </w:r>
    </w:p>
    <w:p w14:paraId="72770CBC">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_Toc27751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7</w:t>
      </w:r>
      <w:r>
        <w:rPr>
          <w:rFonts w:asciiTheme="minorEastAsia" w:hAnsiTheme="minorEastAsia" w:eastAsiaTheme="minorEastAsia"/>
          <w:szCs w:val="24"/>
        </w:rPr>
        <w:t>. 合同的授予</w:t>
      </w:r>
      <w:r>
        <w:tab/>
      </w:r>
      <w:r>
        <w:fldChar w:fldCharType="begin"/>
      </w:r>
      <w:r>
        <w:instrText xml:space="preserve"> PAGEREF _Toc27751 \h </w:instrText>
      </w:r>
      <w:r>
        <w:fldChar w:fldCharType="separate"/>
      </w:r>
      <w:r>
        <w:t>18</w:t>
      </w:r>
      <w:r>
        <w:fldChar w:fldCharType="end"/>
      </w:r>
      <w:r>
        <w:rPr>
          <w:rFonts w:asciiTheme="minorEastAsia" w:hAnsiTheme="minorEastAsia" w:eastAsiaTheme="minorEastAsia"/>
          <w:i w:val="0"/>
          <w:iCs w:val="0"/>
          <w:szCs w:val="21"/>
        </w:rPr>
        <w:fldChar w:fldCharType="end"/>
      </w:r>
    </w:p>
    <w:p w14:paraId="1CAFABD0">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_Toc29413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7.1 授予合同</w:t>
      </w:r>
      <w:r>
        <w:tab/>
      </w:r>
      <w:r>
        <w:fldChar w:fldCharType="begin"/>
      </w:r>
      <w:r>
        <w:instrText xml:space="preserve"> PAGEREF _Toc29413 \h </w:instrText>
      </w:r>
      <w:r>
        <w:fldChar w:fldCharType="separate"/>
      </w:r>
      <w:r>
        <w:t>18</w:t>
      </w:r>
      <w:r>
        <w:fldChar w:fldCharType="end"/>
      </w:r>
      <w:r>
        <w:rPr>
          <w:rFonts w:asciiTheme="minorEastAsia" w:hAnsiTheme="minorEastAsia" w:eastAsiaTheme="minorEastAsia"/>
          <w:i w:val="0"/>
          <w:iCs w:val="0"/>
          <w:szCs w:val="21"/>
        </w:rPr>
        <w:fldChar w:fldCharType="end"/>
      </w:r>
    </w:p>
    <w:p w14:paraId="3F6E2E5C">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_Toc24871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7.2</w:t>
      </w:r>
      <w:r>
        <w:rPr>
          <w:rFonts w:hint="eastAsia" w:cs="Arial" w:asciiTheme="minorEastAsia" w:hAnsiTheme="minorEastAsia" w:eastAsiaTheme="minorEastAsia"/>
          <w:bCs/>
          <w:szCs w:val="24"/>
        </w:rPr>
        <w:t xml:space="preserve"> </w:t>
      </w:r>
      <w:r>
        <w:rPr>
          <w:rFonts w:cs="Arial" w:asciiTheme="minorEastAsia" w:hAnsiTheme="minorEastAsia" w:eastAsiaTheme="minorEastAsia"/>
          <w:bCs/>
          <w:szCs w:val="24"/>
        </w:rPr>
        <w:t>中标通知书</w:t>
      </w:r>
      <w:r>
        <w:tab/>
      </w:r>
      <w:r>
        <w:fldChar w:fldCharType="begin"/>
      </w:r>
      <w:r>
        <w:instrText xml:space="preserve"> PAGEREF _Toc24871 \h </w:instrText>
      </w:r>
      <w:r>
        <w:fldChar w:fldCharType="separate"/>
      </w:r>
      <w:r>
        <w:t>18</w:t>
      </w:r>
      <w:r>
        <w:fldChar w:fldCharType="end"/>
      </w:r>
      <w:r>
        <w:rPr>
          <w:rFonts w:asciiTheme="minorEastAsia" w:hAnsiTheme="minorEastAsia" w:eastAsiaTheme="minorEastAsia"/>
          <w:i w:val="0"/>
          <w:iCs w:val="0"/>
          <w:szCs w:val="21"/>
        </w:rPr>
        <w:fldChar w:fldCharType="end"/>
      </w:r>
    </w:p>
    <w:p w14:paraId="3A630E16">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_Toc28383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7.3合同</w:t>
      </w:r>
      <w:r>
        <w:rPr>
          <w:rFonts w:hint="eastAsia" w:cs="Arial" w:asciiTheme="minorEastAsia" w:hAnsiTheme="minorEastAsia" w:eastAsiaTheme="minorEastAsia"/>
          <w:bCs/>
          <w:szCs w:val="24"/>
        </w:rPr>
        <w:t>签订</w:t>
      </w:r>
      <w:r>
        <w:tab/>
      </w:r>
      <w:r>
        <w:fldChar w:fldCharType="begin"/>
      </w:r>
      <w:r>
        <w:instrText xml:space="preserve"> PAGEREF _Toc28383 \h </w:instrText>
      </w:r>
      <w:r>
        <w:fldChar w:fldCharType="separate"/>
      </w:r>
      <w:r>
        <w:t>18</w:t>
      </w:r>
      <w:r>
        <w:fldChar w:fldCharType="end"/>
      </w:r>
      <w:r>
        <w:rPr>
          <w:rFonts w:asciiTheme="minorEastAsia" w:hAnsiTheme="minorEastAsia" w:eastAsiaTheme="minorEastAsia"/>
          <w:i w:val="0"/>
          <w:iCs w:val="0"/>
          <w:szCs w:val="21"/>
        </w:rPr>
        <w:fldChar w:fldCharType="end"/>
      </w:r>
    </w:p>
    <w:p w14:paraId="1CA1CD39">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_Toc25392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8. 纪律和监督</w:t>
      </w:r>
      <w:r>
        <w:tab/>
      </w:r>
      <w:r>
        <w:fldChar w:fldCharType="begin"/>
      </w:r>
      <w:r>
        <w:instrText xml:space="preserve"> PAGEREF _Toc25392 \h </w:instrText>
      </w:r>
      <w:r>
        <w:fldChar w:fldCharType="separate"/>
      </w:r>
      <w:r>
        <w:t>18</w:t>
      </w:r>
      <w:r>
        <w:fldChar w:fldCharType="end"/>
      </w:r>
      <w:r>
        <w:rPr>
          <w:rFonts w:asciiTheme="minorEastAsia" w:hAnsiTheme="minorEastAsia" w:eastAsiaTheme="minorEastAsia"/>
          <w:i w:val="0"/>
          <w:iCs w:val="0"/>
          <w:szCs w:val="21"/>
        </w:rPr>
        <w:fldChar w:fldCharType="end"/>
      </w:r>
    </w:p>
    <w:p w14:paraId="05C0D030">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_Toc30978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4"/>
        </w:rPr>
        <w:t>8.1 对招标人的纪律要求</w:t>
      </w:r>
      <w:r>
        <w:tab/>
      </w:r>
      <w:r>
        <w:fldChar w:fldCharType="begin"/>
      </w:r>
      <w:r>
        <w:instrText xml:space="preserve"> PAGEREF _Toc30978 \h </w:instrText>
      </w:r>
      <w:r>
        <w:fldChar w:fldCharType="separate"/>
      </w:r>
      <w:r>
        <w:t>18</w:t>
      </w:r>
      <w:r>
        <w:fldChar w:fldCharType="end"/>
      </w:r>
      <w:r>
        <w:rPr>
          <w:rFonts w:asciiTheme="minorEastAsia" w:hAnsiTheme="minorEastAsia" w:eastAsiaTheme="minorEastAsia"/>
          <w:i w:val="0"/>
          <w:iCs w:val="0"/>
          <w:szCs w:val="21"/>
        </w:rPr>
        <w:fldChar w:fldCharType="end"/>
      </w:r>
    </w:p>
    <w:p w14:paraId="3C2604B8">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_Toc15788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4"/>
        </w:rPr>
        <w:t>8.2 对投标人的纪律要求</w:t>
      </w:r>
      <w:r>
        <w:tab/>
      </w:r>
      <w:r>
        <w:fldChar w:fldCharType="begin"/>
      </w:r>
      <w:r>
        <w:instrText xml:space="preserve"> PAGEREF _Toc15788 \h </w:instrText>
      </w:r>
      <w:r>
        <w:fldChar w:fldCharType="separate"/>
      </w:r>
      <w:r>
        <w:t>18</w:t>
      </w:r>
      <w:r>
        <w:fldChar w:fldCharType="end"/>
      </w:r>
      <w:r>
        <w:rPr>
          <w:rFonts w:asciiTheme="minorEastAsia" w:hAnsiTheme="minorEastAsia" w:eastAsiaTheme="minorEastAsia"/>
          <w:i w:val="0"/>
          <w:iCs w:val="0"/>
          <w:szCs w:val="21"/>
        </w:rPr>
        <w:fldChar w:fldCharType="end"/>
      </w:r>
    </w:p>
    <w:p w14:paraId="22AF91D9">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_Toc505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4"/>
        </w:rPr>
        <w:t>8.3 对评标委员会成员的纪律要求</w:t>
      </w:r>
      <w:r>
        <w:tab/>
      </w:r>
      <w:r>
        <w:fldChar w:fldCharType="begin"/>
      </w:r>
      <w:r>
        <w:instrText xml:space="preserve"> PAGEREF _Toc505 \h </w:instrText>
      </w:r>
      <w:r>
        <w:fldChar w:fldCharType="separate"/>
      </w:r>
      <w:r>
        <w:t>19</w:t>
      </w:r>
      <w:r>
        <w:fldChar w:fldCharType="end"/>
      </w:r>
      <w:r>
        <w:rPr>
          <w:rFonts w:asciiTheme="minorEastAsia" w:hAnsiTheme="minorEastAsia" w:eastAsiaTheme="minorEastAsia"/>
          <w:i w:val="0"/>
          <w:iCs w:val="0"/>
          <w:szCs w:val="21"/>
        </w:rPr>
        <w:fldChar w:fldCharType="end"/>
      </w:r>
    </w:p>
    <w:p w14:paraId="5C5C940E">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_Toc20511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4"/>
        </w:rPr>
        <w:t>8.4 对与评标活动有关的工作人员的纪律要求</w:t>
      </w:r>
      <w:r>
        <w:tab/>
      </w:r>
      <w:r>
        <w:fldChar w:fldCharType="begin"/>
      </w:r>
      <w:r>
        <w:instrText xml:space="preserve"> PAGEREF _Toc20511 \h </w:instrText>
      </w:r>
      <w:r>
        <w:fldChar w:fldCharType="separate"/>
      </w:r>
      <w:r>
        <w:t>19</w:t>
      </w:r>
      <w:r>
        <w:fldChar w:fldCharType="end"/>
      </w:r>
      <w:r>
        <w:rPr>
          <w:rFonts w:asciiTheme="minorEastAsia" w:hAnsiTheme="minorEastAsia" w:eastAsiaTheme="minorEastAsia"/>
          <w:i w:val="0"/>
          <w:iCs w:val="0"/>
          <w:szCs w:val="21"/>
        </w:rPr>
        <w:fldChar w:fldCharType="end"/>
      </w:r>
    </w:p>
    <w:p w14:paraId="688EDC3D">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_Toc10564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4"/>
        </w:rPr>
        <w:t>8.5 投诉</w:t>
      </w:r>
      <w:r>
        <w:tab/>
      </w:r>
      <w:r>
        <w:fldChar w:fldCharType="begin"/>
      </w:r>
      <w:r>
        <w:instrText xml:space="preserve"> PAGEREF _Toc10564 \h </w:instrText>
      </w:r>
      <w:r>
        <w:fldChar w:fldCharType="separate"/>
      </w:r>
      <w:r>
        <w:t>19</w:t>
      </w:r>
      <w:r>
        <w:fldChar w:fldCharType="end"/>
      </w:r>
      <w:r>
        <w:rPr>
          <w:rFonts w:asciiTheme="minorEastAsia" w:hAnsiTheme="minorEastAsia" w:eastAsiaTheme="minorEastAsia"/>
          <w:i w:val="0"/>
          <w:iCs w:val="0"/>
          <w:szCs w:val="21"/>
        </w:rPr>
        <w:fldChar w:fldCharType="end"/>
      </w:r>
    </w:p>
    <w:p w14:paraId="6E440A24">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_Toc594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szCs w:val="24"/>
        </w:rPr>
        <w:t>1</w:t>
      </w:r>
      <w:r>
        <w:rPr>
          <w:rFonts w:cs="Arial" w:asciiTheme="majorEastAsia" w:hAnsiTheme="majorEastAsia" w:eastAsiaTheme="majorEastAsia"/>
          <w:szCs w:val="24"/>
        </w:rPr>
        <w:t>.</w:t>
      </w:r>
      <w:r>
        <w:rPr>
          <w:rFonts w:hint="eastAsia" w:cs="Arial" w:asciiTheme="majorEastAsia" w:hAnsiTheme="majorEastAsia" w:eastAsiaTheme="majorEastAsia"/>
          <w:szCs w:val="24"/>
        </w:rPr>
        <w:t>评标方法</w:t>
      </w:r>
      <w:r>
        <w:tab/>
      </w:r>
      <w:r>
        <w:fldChar w:fldCharType="begin"/>
      </w:r>
      <w:r>
        <w:instrText xml:space="preserve"> PAGEREF _Toc594 \h </w:instrText>
      </w:r>
      <w:r>
        <w:fldChar w:fldCharType="separate"/>
      </w:r>
      <w:r>
        <w:t>20</w:t>
      </w:r>
      <w:r>
        <w:fldChar w:fldCharType="end"/>
      </w:r>
      <w:r>
        <w:rPr>
          <w:rFonts w:asciiTheme="minorEastAsia" w:hAnsiTheme="minorEastAsia" w:eastAsiaTheme="minorEastAsia"/>
          <w:i w:val="0"/>
          <w:iCs w:val="0"/>
          <w:szCs w:val="21"/>
        </w:rPr>
        <w:fldChar w:fldCharType="end"/>
      </w:r>
    </w:p>
    <w:p w14:paraId="142E9F14">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_Toc14836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szCs w:val="24"/>
        </w:rPr>
        <w:t>2</w:t>
      </w:r>
      <w:r>
        <w:rPr>
          <w:rFonts w:cs="Arial" w:asciiTheme="majorEastAsia" w:hAnsiTheme="majorEastAsia" w:eastAsiaTheme="majorEastAsia"/>
          <w:szCs w:val="24"/>
        </w:rPr>
        <w:t>.</w:t>
      </w:r>
      <w:r>
        <w:rPr>
          <w:rFonts w:hint="eastAsia" w:cs="Arial" w:asciiTheme="majorEastAsia" w:hAnsiTheme="majorEastAsia" w:eastAsiaTheme="majorEastAsia"/>
          <w:szCs w:val="24"/>
        </w:rPr>
        <w:t>投标文件的初审和响应性的规定</w:t>
      </w:r>
      <w:r>
        <w:tab/>
      </w:r>
      <w:r>
        <w:fldChar w:fldCharType="begin"/>
      </w:r>
      <w:r>
        <w:instrText xml:space="preserve"> PAGEREF _Toc14836 \h </w:instrText>
      </w:r>
      <w:r>
        <w:fldChar w:fldCharType="separate"/>
      </w:r>
      <w:r>
        <w:t>20</w:t>
      </w:r>
      <w:r>
        <w:fldChar w:fldCharType="end"/>
      </w:r>
      <w:r>
        <w:rPr>
          <w:rFonts w:asciiTheme="minorEastAsia" w:hAnsiTheme="minorEastAsia" w:eastAsiaTheme="minorEastAsia"/>
          <w:i w:val="0"/>
          <w:iCs w:val="0"/>
          <w:szCs w:val="21"/>
        </w:rPr>
        <w:fldChar w:fldCharType="end"/>
      </w:r>
    </w:p>
    <w:p w14:paraId="53A0C246">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_Toc17370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szCs w:val="24"/>
        </w:rPr>
        <w:t>3</w:t>
      </w:r>
      <w:r>
        <w:rPr>
          <w:rFonts w:cs="Arial" w:asciiTheme="majorEastAsia" w:hAnsiTheme="majorEastAsia" w:eastAsiaTheme="majorEastAsia"/>
          <w:szCs w:val="24"/>
        </w:rPr>
        <w:t>.</w:t>
      </w:r>
      <w:r>
        <w:rPr>
          <w:rFonts w:hint="eastAsia" w:cs="Arial" w:asciiTheme="majorEastAsia" w:hAnsiTheme="majorEastAsia" w:eastAsiaTheme="majorEastAsia"/>
          <w:szCs w:val="24"/>
        </w:rPr>
        <w:t>初步评审</w:t>
      </w:r>
      <w:r>
        <w:tab/>
      </w:r>
      <w:r>
        <w:fldChar w:fldCharType="begin"/>
      </w:r>
      <w:r>
        <w:instrText xml:space="preserve"> PAGEREF _Toc17370 \h </w:instrText>
      </w:r>
      <w:r>
        <w:fldChar w:fldCharType="separate"/>
      </w:r>
      <w:r>
        <w:t>21</w:t>
      </w:r>
      <w:r>
        <w:fldChar w:fldCharType="end"/>
      </w:r>
      <w:r>
        <w:rPr>
          <w:rFonts w:asciiTheme="minorEastAsia" w:hAnsiTheme="minorEastAsia" w:eastAsiaTheme="minorEastAsia"/>
          <w:i w:val="0"/>
          <w:iCs w:val="0"/>
          <w:szCs w:val="21"/>
        </w:rPr>
        <w:fldChar w:fldCharType="end"/>
      </w:r>
    </w:p>
    <w:p w14:paraId="2A863868">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_Toc26682 </w:instrText>
      </w:r>
      <w:r>
        <w:rPr>
          <w:rFonts w:asciiTheme="minorEastAsia" w:hAnsiTheme="minorEastAsia" w:eastAsiaTheme="minorEastAsia"/>
          <w:i w:val="0"/>
          <w:iCs w:val="0"/>
          <w:szCs w:val="21"/>
        </w:rPr>
        <w:fldChar w:fldCharType="separate"/>
      </w:r>
      <w:r>
        <w:rPr>
          <w:rFonts w:cs="Arial" w:asciiTheme="majorEastAsia" w:hAnsiTheme="majorEastAsia" w:eastAsiaTheme="majorEastAsia"/>
          <w:szCs w:val="24"/>
        </w:rPr>
        <w:t xml:space="preserve">4.  </w:t>
      </w:r>
      <w:r>
        <w:rPr>
          <w:rFonts w:hint="eastAsia" w:cs="Arial" w:asciiTheme="majorEastAsia" w:hAnsiTheme="majorEastAsia" w:eastAsiaTheme="majorEastAsia"/>
          <w:szCs w:val="24"/>
        </w:rPr>
        <w:t>详细评审</w:t>
      </w:r>
      <w:r>
        <w:tab/>
      </w:r>
      <w:r>
        <w:fldChar w:fldCharType="begin"/>
      </w:r>
      <w:r>
        <w:instrText xml:space="preserve"> PAGEREF _Toc26682 \h </w:instrText>
      </w:r>
      <w:r>
        <w:fldChar w:fldCharType="separate"/>
      </w:r>
      <w:r>
        <w:t>21</w:t>
      </w:r>
      <w:r>
        <w:fldChar w:fldCharType="end"/>
      </w:r>
      <w:r>
        <w:rPr>
          <w:rFonts w:asciiTheme="minorEastAsia" w:hAnsiTheme="minorEastAsia" w:eastAsiaTheme="minorEastAsia"/>
          <w:i w:val="0"/>
          <w:iCs w:val="0"/>
          <w:szCs w:val="21"/>
        </w:rPr>
        <w:fldChar w:fldCharType="end"/>
      </w:r>
    </w:p>
    <w:p w14:paraId="7842796B">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_Toc30615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szCs w:val="24"/>
        </w:rPr>
        <w:t>4</w:t>
      </w:r>
      <w:r>
        <w:rPr>
          <w:rFonts w:cs="Arial" w:asciiTheme="minorEastAsia" w:hAnsiTheme="minorEastAsia" w:eastAsiaTheme="minorEastAsia"/>
          <w:szCs w:val="24"/>
        </w:rPr>
        <w:t>.1 商务评分标准（1</w:t>
      </w:r>
      <w:r>
        <w:rPr>
          <w:rFonts w:hint="eastAsia" w:cs="Arial" w:asciiTheme="minorEastAsia" w:hAnsiTheme="minorEastAsia" w:eastAsiaTheme="minorEastAsia"/>
          <w:szCs w:val="24"/>
        </w:rPr>
        <w:t>0</w:t>
      </w:r>
      <w:r>
        <w:rPr>
          <w:rFonts w:cs="Arial" w:asciiTheme="minorEastAsia" w:hAnsiTheme="minorEastAsia" w:eastAsiaTheme="minorEastAsia"/>
          <w:szCs w:val="24"/>
        </w:rPr>
        <w:t>分）</w:t>
      </w:r>
      <w:r>
        <w:tab/>
      </w:r>
      <w:r>
        <w:fldChar w:fldCharType="begin"/>
      </w:r>
      <w:r>
        <w:instrText xml:space="preserve"> PAGEREF _Toc30615 \h </w:instrText>
      </w:r>
      <w:r>
        <w:fldChar w:fldCharType="separate"/>
      </w:r>
      <w:r>
        <w:t>22</w:t>
      </w:r>
      <w:r>
        <w:fldChar w:fldCharType="end"/>
      </w:r>
      <w:r>
        <w:rPr>
          <w:rFonts w:asciiTheme="minorEastAsia" w:hAnsiTheme="minorEastAsia" w:eastAsiaTheme="minorEastAsia"/>
          <w:i w:val="0"/>
          <w:iCs w:val="0"/>
          <w:szCs w:val="21"/>
        </w:rPr>
        <w:fldChar w:fldCharType="end"/>
      </w:r>
    </w:p>
    <w:p w14:paraId="25313AF1">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_Toc19448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szCs w:val="24"/>
        </w:rPr>
        <w:t xml:space="preserve">4.2 </w:t>
      </w:r>
      <w:r>
        <w:rPr>
          <w:rFonts w:cs="Arial" w:asciiTheme="majorEastAsia" w:hAnsiTheme="majorEastAsia" w:eastAsiaTheme="majorEastAsia"/>
          <w:szCs w:val="24"/>
        </w:rPr>
        <w:t>技术评分标准</w:t>
      </w:r>
      <w:r>
        <w:rPr>
          <w:rFonts w:hint="eastAsia" w:cs="Arial" w:asciiTheme="majorEastAsia" w:hAnsiTheme="majorEastAsia" w:eastAsiaTheme="majorEastAsia"/>
          <w:szCs w:val="24"/>
        </w:rPr>
        <w:t>（30</w:t>
      </w:r>
      <w:r>
        <w:rPr>
          <w:rFonts w:cs="Arial" w:asciiTheme="majorEastAsia" w:hAnsiTheme="majorEastAsia" w:eastAsiaTheme="majorEastAsia"/>
          <w:szCs w:val="24"/>
        </w:rPr>
        <w:t>分）</w:t>
      </w:r>
      <w:r>
        <w:tab/>
      </w:r>
      <w:r>
        <w:fldChar w:fldCharType="begin"/>
      </w:r>
      <w:r>
        <w:instrText xml:space="preserve"> PAGEREF _Toc19448 \h </w:instrText>
      </w:r>
      <w:r>
        <w:fldChar w:fldCharType="separate"/>
      </w:r>
      <w:r>
        <w:t>23</w:t>
      </w:r>
      <w:r>
        <w:fldChar w:fldCharType="end"/>
      </w:r>
      <w:r>
        <w:rPr>
          <w:rFonts w:asciiTheme="minorEastAsia" w:hAnsiTheme="minorEastAsia" w:eastAsiaTheme="minorEastAsia"/>
          <w:i w:val="0"/>
          <w:iCs w:val="0"/>
          <w:szCs w:val="21"/>
        </w:rPr>
        <w:fldChar w:fldCharType="end"/>
      </w:r>
    </w:p>
    <w:p w14:paraId="585FEAC0">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_Toc27089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szCs w:val="24"/>
        </w:rPr>
        <w:t>4.3 投标报价评分标准</w:t>
      </w:r>
      <w:r>
        <w:rPr>
          <w:rFonts w:cs="Arial" w:asciiTheme="minorEastAsia" w:hAnsiTheme="minorEastAsia" w:eastAsiaTheme="minorEastAsia"/>
          <w:szCs w:val="24"/>
        </w:rPr>
        <w:t>（满分</w:t>
      </w:r>
      <w:r>
        <w:rPr>
          <w:rFonts w:hint="eastAsia" w:cs="Arial" w:asciiTheme="minorEastAsia" w:hAnsiTheme="minorEastAsia" w:eastAsiaTheme="minorEastAsia"/>
          <w:szCs w:val="24"/>
        </w:rPr>
        <w:t>6</w:t>
      </w:r>
      <w:r>
        <w:rPr>
          <w:rFonts w:cs="Arial" w:asciiTheme="minorEastAsia" w:hAnsiTheme="minorEastAsia" w:eastAsiaTheme="minorEastAsia"/>
          <w:szCs w:val="24"/>
        </w:rPr>
        <w:t>0分）</w:t>
      </w:r>
      <w:r>
        <w:tab/>
      </w:r>
      <w:r>
        <w:fldChar w:fldCharType="begin"/>
      </w:r>
      <w:r>
        <w:instrText xml:space="preserve"> PAGEREF _Toc27089 \h </w:instrText>
      </w:r>
      <w:r>
        <w:fldChar w:fldCharType="separate"/>
      </w:r>
      <w:r>
        <w:t>23</w:t>
      </w:r>
      <w:r>
        <w:fldChar w:fldCharType="end"/>
      </w:r>
      <w:r>
        <w:rPr>
          <w:rFonts w:asciiTheme="minorEastAsia" w:hAnsiTheme="minorEastAsia" w:eastAsiaTheme="minorEastAsia"/>
          <w:i w:val="0"/>
          <w:iCs w:val="0"/>
          <w:szCs w:val="21"/>
        </w:rPr>
        <w:fldChar w:fldCharType="end"/>
      </w:r>
    </w:p>
    <w:p w14:paraId="6B0FD46E">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_Toc21900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szCs w:val="24"/>
        </w:rPr>
        <w:t xml:space="preserve">4.4 </w:t>
      </w:r>
      <w:r>
        <w:rPr>
          <w:rFonts w:hint="eastAsia" w:cs="宋体" w:asciiTheme="majorEastAsia" w:hAnsiTheme="majorEastAsia" w:eastAsiaTheme="majorEastAsia"/>
          <w:szCs w:val="24"/>
        </w:rPr>
        <w:t>评标结果</w:t>
      </w:r>
      <w:r>
        <w:tab/>
      </w:r>
      <w:r>
        <w:fldChar w:fldCharType="begin"/>
      </w:r>
      <w:r>
        <w:instrText xml:space="preserve"> PAGEREF _Toc21900 \h </w:instrText>
      </w:r>
      <w:r>
        <w:fldChar w:fldCharType="separate"/>
      </w:r>
      <w:r>
        <w:t>23</w:t>
      </w:r>
      <w:r>
        <w:fldChar w:fldCharType="end"/>
      </w:r>
      <w:r>
        <w:rPr>
          <w:rFonts w:asciiTheme="minorEastAsia" w:hAnsiTheme="minorEastAsia" w:eastAsiaTheme="minorEastAsia"/>
          <w:i w:val="0"/>
          <w:iCs w:val="0"/>
          <w:szCs w:val="21"/>
        </w:rPr>
        <w:fldChar w:fldCharType="end"/>
      </w:r>
    </w:p>
    <w:p w14:paraId="730DF556">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_Toc9769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32"/>
        </w:rPr>
        <w:t>第</w:t>
      </w:r>
      <w:r>
        <w:rPr>
          <w:rFonts w:hint="eastAsia" w:asciiTheme="minorEastAsia" w:hAnsiTheme="minorEastAsia" w:eastAsiaTheme="minorEastAsia"/>
          <w:szCs w:val="32"/>
        </w:rPr>
        <w:t>四</w:t>
      </w:r>
      <w:r>
        <w:rPr>
          <w:rFonts w:asciiTheme="minorEastAsia" w:hAnsiTheme="minorEastAsia" w:eastAsiaTheme="minorEastAsia"/>
          <w:szCs w:val="32"/>
        </w:rPr>
        <w:t xml:space="preserve">章 </w:t>
      </w:r>
      <w:r>
        <w:rPr>
          <w:rFonts w:hint="eastAsia" w:asciiTheme="minorEastAsia" w:hAnsiTheme="minorEastAsia" w:eastAsiaTheme="minorEastAsia"/>
          <w:szCs w:val="32"/>
        </w:rPr>
        <w:t>合同主</w:t>
      </w:r>
      <w:r>
        <w:rPr>
          <w:rFonts w:asciiTheme="minorEastAsia" w:hAnsiTheme="minorEastAsia" w:eastAsiaTheme="minorEastAsia"/>
          <w:szCs w:val="32"/>
        </w:rPr>
        <w:t>要</w:t>
      </w:r>
      <w:r>
        <w:rPr>
          <w:rFonts w:hint="eastAsia" w:asciiTheme="minorEastAsia" w:hAnsiTheme="minorEastAsia" w:eastAsiaTheme="minorEastAsia"/>
          <w:szCs w:val="32"/>
        </w:rPr>
        <w:t>条</w:t>
      </w:r>
      <w:r>
        <w:rPr>
          <w:rFonts w:asciiTheme="minorEastAsia" w:hAnsiTheme="minorEastAsia" w:eastAsiaTheme="minorEastAsia"/>
          <w:szCs w:val="32"/>
        </w:rPr>
        <w:t>款及</w:t>
      </w:r>
      <w:r>
        <w:rPr>
          <w:rFonts w:hint="eastAsia" w:asciiTheme="minorEastAsia" w:hAnsiTheme="minorEastAsia" w:eastAsiaTheme="minorEastAsia"/>
          <w:szCs w:val="32"/>
        </w:rPr>
        <w:t>合同文本格</w:t>
      </w:r>
      <w:r>
        <w:rPr>
          <w:rFonts w:asciiTheme="minorEastAsia" w:hAnsiTheme="minorEastAsia" w:eastAsiaTheme="minorEastAsia"/>
          <w:szCs w:val="32"/>
        </w:rPr>
        <w:t>式</w:t>
      </w:r>
      <w:r>
        <w:tab/>
      </w:r>
      <w:r>
        <w:fldChar w:fldCharType="begin"/>
      </w:r>
      <w:r>
        <w:instrText xml:space="preserve"> PAGEREF _Toc9769 \h </w:instrText>
      </w:r>
      <w:r>
        <w:fldChar w:fldCharType="separate"/>
      </w:r>
      <w:r>
        <w:t>24</w:t>
      </w:r>
      <w:r>
        <w:fldChar w:fldCharType="end"/>
      </w:r>
      <w:r>
        <w:rPr>
          <w:rFonts w:asciiTheme="minorEastAsia" w:hAnsiTheme="minorEastAsia" w:eastAsiaTheme="minorEastAsia"/>
          <w:i w:val="0"/>
          <w:iCs w:val="0"/>
          <w:szCs w:val="21"/>
        </w:rPr>
        <w:fldChar w:fldCharType="end"/>
      </w:r>
    </w:p>
    <w:p w14:paraId="25679D8A">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_Toc24594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详见附</w:t>
      </w:r>
      <w:r>
        <w:rPr>
          <w:rFonts w:asciiTheme="minorEastAsia" w:hAnsiTheme="minorEastAsia" w:eastAsiaTheme="minorEastAsia"/>
          <w:szCs w:val="24"/>
        </w:rPr>
        <w:t>件</w:t>
      </w:r>
      <w:r>
        <w:rPr>
          <w:rFonts w:hint="eastAsia" w:asciiTheme="minorEastAsia" w:hAnsiTheme="minorEastAsia" w:eastAsiaTheme="minorEastAsia"/>
          <w:szCs w:val="24"/>
        </w:rPr>
        <w:t>4</w:t>
      </w:r>
      <w:r>
        <w:rPr>
          <w:rFonts w:asciiTheme="minorEastAsia" w:hAnsiTheme="minorEastAsia" w:eastAsiaTheme="minorEastAsia"/>
          <w:szCs w:val="24"/>
        </w:rPr>
        <w:t>-1</w:t>
      </w:r>
      <w:r>
        <w:rPr>
          <w:rFonts w:hint="eastAsia" w:asciiTheme="minorEastAsia" w:hAnsiTheme="minorEastAsia" w:eastAsiaTheme="minorEastAsia"/>
          <w:szCs w:val="24"/>
        </w:rPr>
        <w:t>：《</w:t>
      </w:r>
      <w:r>
        <w:rPr>
          <w:rFonts w:hint="eastAsia" w:asciiTheme="minorEastAsia" w:hAnsiTheme="minorEastAsia" w:eastAsiaTheme="minorEastAsia"/>
          <w:bCs w:val="0"/>
          <w:szCs w:val="24"/>
          <w:lang w:val="en-US" w:eastAsia="zh-CN"/>
        </w:rPr>
        <w:t>浆料</w:t>
      </w:r>
      <w:r>
        <w:rPr>
          <w:rFonts w:hint="eastAsia" w:asciiTheme="minorEastAsia" w:hAnsiTheme="minorEastAsia" w:eastAsiaTheme="minorEastAsia"/>
          <w:szCs w:val="24"/>
          <w:lang w:eastAsia="zh-CN"/>
        </w:rPr>
        <w:t>换热器</w:t>
      </w:r>
      <w:r>
        <w:rPr>
          <w:rFonts w:hint="eastAsia" w:asciiTheme="minorEastAsia" w:hAnsiTheme="minorEastAsia" w:eastAsiaTheme="minorEastAsia"/>
          <w:szCs w:val="24"/>
        </w:rPr>
        <w:t>合</w:t>
      </w:r>
      <w:r>
        <w:rPr>
          <w:rFonts w:asciiTheme="minorEastAsia" w:hAnsiTheme="minorEastAsia" w:eastAsiaTheme="minorEastAsia"/>
          <w:szCs w:val="24"/>
        </w:rPr>
        <w:t>同</w:t>
      </w:r>
      <w:r>
        <w:rPr>
          <w:rFonts w:hint="eastAsia" w:asciiTheme="minorEastAsia" w:hAnsiTheme="minorEastAsia" w:eastAsiaTheme="minorEastAsia"/>
          <w:szCs w:val="24"/>
        </w:rPr>
        <w:t>模版》</w:t>
      </w:r>
      <w:r>
        <w:tab/>
      </w:r>
      <w:r>
        <w:fldChar w:fldCharType="begin"/>
      </w:r>
      <w:r>
        <w:instrText xml:space="preserve"> PAGEREF _Toc24594 \h </w:instrText>
      </w:r>
      <w:r>
        <w:fldChar w:fldCharType="separate"/>
      </w:r>
      <w:r>
        <w:t>25</w:t>
      </w:r>
      <w:r>
        <w:fldChar w:fldCharType="end"/>
      </w:r>
      <w:r>
        <w:rPr>
          <w:rFonts w:asciiTheme="minorEastAsia" w:hAnsiTheme="minorEastAsia" w:eastAsiaTheme="minorEastAsia"/>
          <w:i w:val="0"/>
          <w:iCs w:val="0"/>
          <w:szCs w:val="21"/>
        </w:rPr>
        <w:fldChar w:fldCharType="end"/>
      </w:r>
    </w:p>
    <w:p w14:paraId="3E5CA45D">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_Toc14727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32"/>
        </w:rPr>
        <w:t>第五章</w:t>
      </w:r>
      <w:r>
        <w:rPr>
          <w:rFonts w:asciiTheme="minorEastAsia" w:hAnsiTheme="minorEastAsia" w:eastAsiaTheme="minorEastAsia"/>
          <w:szCs w:val="32"/>
        </w:rPr>
        <w:t xml:space="preserve">  </w:t>
      </w:r>
      <w:r>
        <w:rPr>
          <w:rFonts w:hint="eastAsia" w:asciiTheme="minorEastAsia" w:hAnsiTheme="minorEastAsia" w:eastAsiaTheme="minorEastAsia"/>
          <w:szCs w:val="32"/>
        </w:rPr>
        <w:t>投标文件格式</w:t>
      </w:r>
      <w:r>
        <w:tab/>
      </w:r>
      <w:r>
        <w:fldChar w:fldCharType="begin"/>
      </w:r>
      <w:r>
        <w:instrText xml:space="preserve"> PAGEREF _Toc14727 \h </w:instrText>
      </w:r>
      <w:r>
        <w:fldChar w:fldCharType="separate"/>
      </w:r>
      <w:r>
        <w:t>26</w:t>
      </w:r>
      <w:r>
        <w:fldChar w:fldCharType="end"/>
      </w:r>
      <w:r>
        <w:rPr>
          <w:rFonts w:asciiTheme="minorEastAsia" w:hAnsiTheme="minorEastAsia" w:eastAsiaTheme="minorEastAsia"/>
          <w:i w:val="0"/>
          <w:iCs w:val="0"/>
          <w:szCs w:val="21"/>
        </w:rPr>
        <w:fldChar w:fldCharType="end"/>
      </w:r>
    </w:p>
    <w:p w14:paraId="44DAFB08">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_Toc30871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8"/>
          <w:lang w:val="zh-CN"/>
        </w:rPr>
        <w:t>1</w:t>
      </w:r>
      <w:r>
        <w:rPr>
          <w:rFonts w:cs="Arial" w:asciiTheme="minorEastAsia" w:hAnsiTheme="minorEastAsia" w:eastAsiaTheme="minorEastAsia"/>
          <w:bCs/>
          <w:szCs w:val="28"/>
          <w:lang w:val="zh-CN"/>
        </w:rPr>
        <w:t>.</w:t>
      </w:r>
      <w:r>
        <w:rPr>
          <w:rFonts w:hint="eastAsia" w:asciiTheme="minorEastAsia" w:hAnsiTheme="minorEastAsia" w:eastAsiaTheme="minorEastAsia"/>
          <w:szCs w:val="28"/>
        </w:rPr>
        <w:t>投标</w:t>
      </w:r>
      <w:r>
        <w:rPr>
          <w:rFonts w:asciiTheme="minorEastAsia" w:hAnsiTheme="minorEastAsia" w:eastAsiaTheme="minorEastAsia"/>
          <w:szCs w:val="28"/>
        </w:rPr>
        <w:t>函</w:t>
      </w:r>
      <w:r>
        <w:rPr>
          <w:rFonts w:hint="eastAsia" w:asciiTheme="minorEastAsia" w:hAnsiTheme="minorEastAsia" w:eastAsiaTheme="minorEastAsia"/>
          <w:szCs w:val="28"/>
        </w:rPr>
        <w:t>的格式和内容</w:t>
      </w:r>
      <w:r>
        <w:tab/>
      </w:r>
      <w:r>
        <w:fldChar w:fldCharType="begin"/>
      </w:r>
      <w:r>
        <w:instrText xml:space="preserve"> PAGEREF _Toc30871 \h </w:instrText>
      </w:r>
      <w:r>
        <w:fldChar w:fldCharType="separate"/>
      </w:r>
      <w:r>
        <w:t>26</w:t>
      </w:r>
      <w:r>
        <w:fldChar w:fldCharType="end"/>
      </w:r>
      <w:r>
        <w:rPr>
          <w:rFonts w:asciiTheme="minorEastAsia" w:hAnsiTheme="minorEastAsia" w:eastAsiaTheme="minorEastAsia"/>
          <w:i w:val="0"/>
          <w:iCs w:val="0"/>
          <w:szCs w:val="21"/>
        </w:rPr>
        <w:fldChar w:fldCharType="end"/>
      </w:r>
    </w:p>
    <w:p w14:paraId="5738AEC4">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_Toc10271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附录</w:t>
      </w:r>
      <w:r>
        <w:rPr>
          <w:rFonts w:asciiTheme="minorEastAsia" w:hAnsiTheme="minorEastAsia" w:eastAsiaTheme="minorEastAsia"/>
          <w:szCs w:val="24"/>
        </w:rPr>
        <w:t>5</w:t>
      </w:r>
      <w:r>
        <w:rPr>
          <w:rFonts w:hint="eastAsia" w:asciiTheme="minorEastAsia" w:hAnsiTheme="minorEastAsia" w:eastAsiaTheme="minorEastAsia"/>
          <w:szCs w:val="24"/>
        </w:rPr>
        <w:t>-</w:t>
      </w:r>
      <w:r>
        <w:rPr>
          <w:rFonts w:asciiTheme="minorEastAsia" w:hAnsiTheme="minorEastAsia" w:eastAsiaTheme="minorEastAsia"/>
          <w:szCs w:val="24"/>
        </w:rPr>
        <w:t>1-</w:t>
      </w:r>
      <w:r>
        <w:rPr>
          <w:rFonts w:hint="eastAsia" w:asciiTheme="minorEastAsia" w:hAnsiTheme="minorEastAsia" w:eastAsiaTheme="minorEastAsia"/>
          <w:szCs w:val="24"/>
        </w:rPr>
        <w:t>5报价表格式 参考模板</w:t>
      </w:r>
      <w:r>
        <w:tab/>
      </w:r>
      <w:r>
        <w:fldChar w:fldCharType="begin"/>
      </w:r>
      <w:r>
        <w:instrText xml:space="preserve"> PAGEREF _Toc10271 \h </w:instrText>
      </w:r>
      <w:r>
        <w:fldChar w:fldCharType="separate"/>
      </w:r>
      <w:r>
        <w:t>33</w:t>
      </w:r>
      <w:r>
        <w:fldChar w:fldCharType="end"/>
      </w:r>
      <w:r>
        <w:rPr>
          <w:rFonts w:asciiTheme="minorEastAsia" w:hAnsiTheme="minorEastAsia" w:eastAsiaTheme="minorEastAsia"/>
          <w:i w:val="0"/>
          <w:iCs w:val="0"/>
          <w:szCs w:val="21"/>
        </w:rPr>
        <w:fldChar w:fldCharType="end"/>
      </w:r>
    </w:p>
    <w:p w14:paraId="6B8E0AD3">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_Toc5530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8"/>
          <w:lang w:val="zh-CN"/>
        </w:rPr>
        <w:t>2</w:t>
      </w:r>
      <w:r>
        <w:rPr>
          <w:rFonts w:cs="Arial" w:asciiTheme="minorEastAsia" w:hAnsiTheme="minorEastAsia" w:eastAsiaTheme="minorEastAsia"/>
          <w:bCs/>
          <w:szCs w:val="28"/>
          <w:lang w:val="zh-CN"/>
        </w:rPr>
        <w:t>.</w:t>
      </w:r>
      <w:r>
        <w:rPr>
          <w:rFonts w:hint="eastAsia" w:cs="Arial" w:asciiTheme="minorEastAsia" w:hAnsiTheme="minorEastAsia" w:eastAsiaTheme="minorEastAsia"/>
          <w:bCs/>
          <w:szCs w:val="28"/>
          <w:lang w:val="zh-CN"/>
        </w:rPr>
        <w:t>投标商资质文件的格式和内容</w:t>
      </w:r>
      <w:r>
        <w:tab/>
      </w:r>
      <w:r>
        <w:fldChar w:fldCharType="begin"/>
      </w:r>
      <w:r>
        <w:instrText xml:space="preserve"> PAGEREF _Toc5530 \h </w:instrText>
      </w:r>
      <w:r>
        <w:fldChar w:fldCharType="separate"/>
      </w:r>
      <w:r>
        <w:t>36</w:t>
      </w:r>
      <w:r>
        <w:fldChar w:fldCharType="end"/>
      </w:r>
      <w:r>
        <w:rPr>
          <w:rFonts w:asciiTheme="minorEastAsia" w:hAnsiTheme="minorEastAsia" w:eastAsiaTheme="minorEastAsia"/>
          <w:i w:val="0"/>
          <w:iCs w:val="0"/>
          <w:szCs w:val="21"/>
        </w:rPr>
        <w:fldChar w:fldCharType="end"/>
      </w:r>
    </w:p>
    <w:p w14:paraId="490D60D1">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_Toc12450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8"/>
          <w:lang w:val="zh-CN"/>
        </w:rPr>
        <w:t>3</w:t>
      </w:r>
      <w:r>
        <w:rPr>
          <w:rFonts w:cs="Arial" w:asciiTheme="minorEastAsia" w:hAnsiTheme="minorEastAsia" w:eastAsiaTheme="minorEastAsia"/>
          <w:bCs/>
          <w:szCs w:val="28"/>
          <w:lang w:val="zh-CN"/>
        </w:rPr>
        <w:t>.</w:t>
      </w:r>
      <w:r>
        <w:rPr>
          <w:rFonts w:hint="eastAsia" w:cs="Arial" w:asciiTheme="minorEastAsia" w:hAnsiTheme="minorEastAsia" w:eastAsiaTheme="minorEastAsia"/>
          <w:bCs/>
          <w:szCs w:val="28"/>
          <w:lang w:val="zh-CN"/>
        </w:rPr>
        <w:t>技</w:t>
      </w:r>
      <w:r>
        <w:rPr>
          <w:rFonts w:cs="Arial" w:asciiTheme="minorEastAsia" w:hAnsiTheme="minorEastAsia" w:eastAsiaTheme="minorEastAsia"/>
          <w:bCs/>
          <w:szCs w:val="28"/>
          <w:lang w:val="zh-CN"/>
        </w:rPr>
        <w:t>术投标书</w:t>
      </w:r>
      <w:r>
        <w:rPr>
          <w:rFonts w:hint="eastAsia" w:cs="Arial" w:asciiTheme="minorEastAsia" w:hAnsiTheme="minorEastAsia" w:eastAsiaTheme="minorEastAsia"/>
          <w:bCs/>
          <w:szCs w:val="28"/>
          <w:lang w:val="zh-CN"/>
        </w:rPr>
        <w:t>文件的格式和内容</w:t>
      </w:r>
      <w:r>
        <w:tab/>
      </w:r>
      <w:r>
        <w:fldChar w:fldCharType="begin"/>
      </w:r>
      <w:r>
        <w:instrText xml:space="preserve"> PAGEREF _Toc12450 \h </w:instrText>
      </w:r>
      <w:r>
        <w:fldChar w:fldCharType="separate"/>
      </w:r>
      <w:r>
        <w:t>48</w:t>
      </w:r>
      <w:r>
        <w:fldChar w:fldCharType="end"/>
      </w:r>
      <w:r>
        <w:rPr>
          <w:rFonts w:asciiTheme="minorEastAsia" w:hAnsiTheme="minorEastAsia" w:eastAsiaTheme="minorEastAsia"/>
          <w:i w:val="0"/>
          <w:iCs w:val="0"/>
          <w:szCs w:val="21"/>
        </w:rPr>
        <w:fldChar w:fldCharType="end"/>
      </w:r>
    </w:p>
    <w:p w14:paraId="4A1ABB55">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_Toc28174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32"/>
        </w:rPr>
        <w:t>第</w:t>
      </w:r>
      <w:r>
        <w:rPr>
          <w:rFonts w:hint="eastAsia" w:asciiTheme="minorEastAsia" w:hAnsiTheme="minorEastAsia" w:eastAsiaTheme="minorEastAsia"/>
          <w:szCs w:val="32"/>
        </w:rPr>
        <w:t>六</w:t>
      </w:r>
      <w:r>
        <w:rPr>
          <w:rFonts w:asciiTheme="minorEastAsia" w:hAnsiTheme="minorEastAsia" w:eastAsiaTheme="minorEastAsia"/>
          <w:szCs w:val="32"/>
        </w:rPr>
        <w:t xml:space="preserve">章   </w:t>
      </w:r>
      <w:r>
        <w:rPr>
          <w:rFonts w:hint="eastAsia" w:asciiTheme="minorEastAsia" w:hAnsiTheme="minorEastAsia" w:eastAsiaTheme="minorEastAsia"/>
          <w:szCs w:val="32"/>
        </w:rPr>
        <w:t>技术</w:t>
      </w:r>
      <w:r>
        <w:rPr>
          <w:rFonts w:asciiTheme="minorEastAsia" w:hAnsiTheme="minorEastAsia" w:eastAsiaTheme="minorEastAsia"/>
          <w:szCs w:val="32"/>
        </w:rPr>
        <w:t>规范书</w:t>
      </w:r>
      <w:r>
        <w:tab/>
      </w:r>
      <w:r>
        <w:fldChar w:fldCharType="begin"/>
      </w:r>
      <w:r>
        <w:instrText xml:space="preserve"> PAGEREF _Toc28174 \h </w:instrText>
      </w:r>
      <w:r>
        <w:fldChar w:fldCharType="separate"/>
      </w:r>
      <w:r>
        <w:t>50</w:t>
      </w:r>
      <w:r>
        <w:fldChar w:fldCharType="end"/>
      </w:r>
      <w:r>
        <w:rPr>
          <w:rFonts w:asciiTheme="minorEastAsia" w:hAnsiTheme="minorEastAsia" w:eastAsiaTheme="minorEastAsia"/>
          <w:i w:val="0"/>
          <w:iCs w:val="0"/>
          <w:szCs w:val="21"/>
        </w:rPr>
        <w:fldChar w:fldCharType="end"/>
      </w:r>
    </w:p>
    <w:p w14:paraId="271C597B">
      <w:pPr>
        <w:spacing w:line="360" w:lineRule="auto"/>
        <w:rPr>
          <w:rFonts w:asciiTheme="minorEastAsia" w:hAnsiTheme="minorEastAsia" w:eastAsiaTheme="minorEastAsia"/>
          <w:sz w:val="21"/>
          <w:szCs w:val="21"/>
        </w:rPr>
        <w:sectPr>
          <w:footerReference r:id="rId6" w:type="default"/>
          <w:pgSz w:w="11907" w:h="16840"/>
          <w:pgMar w:top="1247" w:right="1361" w:bottom="1247" w:left="1361" w:header="720" w:footer="720" w:gutter="0"/>
          <w:pgNumType w:fmt="upperRoman" w:start="1"/>
          <w:cols w:space="720" w:num="1"/>
          <w:docGrid w:linePitch="286" w:charSpace="0"/>
        </w:sectPr>
      </w:pPr>
      <w:r>
        <w:rPr>
          <w:rFonts w:asciiTheme="minorEastAsia" w:hAnsiTheme="minorEastAsia" w:eastAsiaTheme="minorEastAsia"/>
          <w:i w:val="0"/>
          <w:iCs w:val="0"/>
          <w:sz w:val="21"/>
          <w:szCs w:val="21"/>
        </w:rPr>
        <w:fldChar w:fldCharType="end"/>
      </w:r>
    </w:p>
    <w:p w14:paraId="607B6660">
      <w:pPr>
        <w:pStyle w:val="2"/>
        <w:numPr>
          <w:ilvl w:val="0"/>
          <w:numId w:val="1"/>
        </w:numPr>
        <w:spacing w:before="120" w:beforeLines="50" w:after="120" w:afterLines="50"/>
        <w:ind w:left="1066" w:hanging="1066"/>
        <w:rPr>
          <w:rFonts w:asciiTheme="minorEastAsia" w:hAnsiTheme="minorEastAsia" w:eastAsiaTheme="minorEastAsia"/>
          <w:sz w:val="32"/>
          <w:szCs w:val="32"/>
        </w:rPr>
      </w:pPr>
      <w:bookmarkStart w:id="0" w:name="_Toc176085592"/>
      <w:bookmarkStart w:id="1" w:name="_Toc28684"/>
      <w:bookmarkStart w:id="2" w:name="_Toc22521"/>
      <w:bookmarkStart w:id="3" w:name="_Toc1877"/>
      <w:bookmarkStart w:id="4" w:name="_Toc10270"/>
      <w:bookmarkStart w:id="5" w:name="_Toc146014469"/>
      <w:bookmarkStart w:id="6" w:name="_Toc25238"/>
      <w:bookmarkStart w:id="7" w:name="_Toc5045"/>
      <w:bookmarkStart w:id="8" w:name="_Toc3957"/>
      <w:r>
        <w:rPr>
          <w:rFonts w:hint="eastAsia" w:asciiTheme="minorEastAsia" w:hAnsiTheme="minorEastAsia" w:eastAsiaTheme="minorEastAsia"/>
          <w:sz w:val="32"/>
          <w:szCs w:val="32"/>
        </w:rPr>
        <w:t>投标邀请</w:t>
      </w:r>
      <w:bookmarkEnd w:id="0"/>
      <w:r>
        <w:rPr>
          <w:rFonts w:hint="eastAsia" w:asciiTheme="minorEastAsia" w:hAnsiTheme="minorEastAsia" w:eastAsiaTheme="minorEastAsia"/>
          <w:sz w:val="32"/>
          <w:szCs w:val="32"/>
        </w:rPr>
        <w:t>函</w:t>
      </w:r>
      <w:bookmarkEnd w:id="1"/>
      <w:bookmarkEnd w:id="2"/>
      <w:bookmarkEnd w:id="3"/>
      <w:bookmarkEnd w:id="4"/>
      <w:bookmarkEnd w:id="5"/>
      <w:bookmarkEnd w:id="6"/>
      <w:bookmarkEnd w:id="7"/>
      <w:bookmarkEnd w:id="8"/>
    </w:p>
    <w:p w14:paraId="7A096169">
      <w:pPr>
        <w:rPr>
          <w:rFonts w:asciiTheme="minorEastAsia" w:hAnsiTheme="minorEastAsia" w:eastAsiaTheme="minorEastAsia"/>
        </w:rPr>
      </w:pPr>
    </w:p>
    <w:p w14:paraId="6BC672D4">
      <w:pPr>
        <w:autoSpaceDE w:val="0"/>
        <w:autoSpaceDN w:val="0"/>
        <w:spacing w:before="120" w:after="120" w:afterLines="50" w:line="360" w:lineRule="auto"/>
        <w:jc w:val="left"/>
        <w:outlineLvl w:val="0"/>
        <w:rPr>
          <w:rFonts w:asciiTheme="minorEastAsia" w:hAnsiTheme="minorEastAsia" w:eastAsiaTheme="minorEastAsia"/>
          <w:b/>
          <w:szCs w:val="24"/>
        </w:rPr>
      </w:pPr>
      <w:bookmarkStart w:id="9" w:name="_Toc4743"/>
      <w:bookmarkStart w:id="10" w:name="_Toc20087"/>
      <w:bookmarkStart w:id="11" w:name="_Toc18003"/>
      <w:bookmarkStart w:id="12" w:name="_Toc25201"/>
      <w:bookmarkStart w:id="13" w:name="_Toc146014470"/>
      <w:bookmarkStart w:id="14" w:name="_Toc12902"/>
      <w:bookmarkStart w:id="15" w:name="_Toc28861"/>
      <w:bookmarkStart w:id="16" w:name="_Toc10310"/>
      <w:r>
        <w:rPr>
          <w:rFonts w:hint="eastAsia" w:asciiTheme="minorEastAsia" w:hAnsiTheme="minorEastAsia" w:eastAsiaTheme="minorEastAsia"/>
          <w:b/>
          <w:szCs w:val="24"/>
        </w:rPr>
        <w:t>1.招标</w:t>
      </w:r>
      <w:r>
        <w:rPr>
          <w:rFonts w:asciiTheme="minorEastAsia" w:hAnsiTheme="minorEastAsia" w:eastAsiaTheme="minorEastAsia"/>
          <w:b/>
          <w:szCs w:val="24"/>
        </w:rPr>
        <w:t>条件</w:t>
      </w:r>
      <w:bookmarkEnd w:id="9"/>
      <w:bookmarkEnd w:id="10"/>
      <w:bookmarkEnd w:id="11"/>
      <w:bookmarkEnd w:id="12"/>
      <w:bookmarkEnd w:id="13"/>
      <w:bookmarkEnd w:id="14"/>
      <w:bookmarkEnd w:id="15"/>
      <w:bookmarkEnd w:id="16"/>
    </w:p>
    <w:p w14:paraId="772CD926">
      <w:pPr>
        <w:spacing w:line="360" w:lineRule="auto"/>
        <w:ind w:firstLine="480" w:firstLineChars="200"/>
        <w:jc w:val="left"/>
        <w:rPr>
          <w:rFonts w:hint="eastAsia" w:asciiTheme="minorEastAsia" w:hAnsiTheme="minorEastAsia" w:eastAsiaTheme="minorEastAsia" w:cstheme="minorEastAsia"/>
          <w:bCs/>
          <w:szCs w:val="24"/>
          <w:u w:val="none"/>
        </w:rPr>
      </w:pPr>
      <w:bookmarkStart w:id="17" w:name="_Toc98249147"/>
      <w:bookmarkStart w:id="18" w:name="_Toc456799947"/>
      <w:bookmarkStart w:id="19" w:name="_Toc456800242"/>
      <w:bookmarkStart w:id="20" w:name="_Toc456800085"/>
      <w:bookmarkStart w:id="21" w:name="_Toc456800136"/>
      <w:bookmarkStart w:id="22" w:name="_Toc456800166"/>
      <w:bookmarkStart w:id="23" w:name="_Toc456799687"/>
      <w:bookmarkStart w:id="24" w:name="_Toc456799795"/>
      <w:r>
        <w:rPr>
          <w:rFonts w:hint="eastAsia" w:asciiTheme="minorEastAsia" w:hAnsiTheme="minorEastAsia" w:eastAsiaTheme="minorEastAsia" w:cstheme="minorEastAsia"/>
          <w:bCs/>
          <w:szCs w:val="24"/>
          <w:u w:val="none"/>
        </w:rPr>
        <w:t>本招标项目通州区有机垃圾资源化综合处理中心项目（以下简称：通州项目），整体项目已具备招标条件，由</w:t>
      </w:r>
      <w:r>
        <w:rPr>
          <w:rFonts w:hint="eastAsia" w:asciiTheme="minorEastAsia" w:hAnsiTheme="minorEastAsia" w:eastAsiaTheme="minorEastAsia" w:cstheme="minorEastAsia"/>
          <w:bCs/>
          <w:szCs w:val="24"/>
          <w:u w:val="none"/>
          <w:lang w:eastAsia="zh-CN"/>
        </w:rPr>
        <w:t>深圳市必尚供应链有限公司</w:t>
      </w:r>
      <w:r>
        <w:rPr>
          <w:rFonts w:hint="eastAsia" w:asciiTheme="minorEastAsia" w:hAnsiTheme="minorEastAsia" w:eastAsiaTheme="minorEastAsia" w:cstheme="minorEastAsia"/>
          <w:bCs/>
          <w:szCs w:val="24"/>
          <w:u w:val="none"/>
          <w:lang w:val="en-US" w:eastAsia="zh-CN"/>
        </w:rPr>
        <w:t>对通州项目</w:t>
      </w:r>
      <w:r>
        <w:rPr>
          <w:rFonts w:hint="eastAsia" w:asciiTheme="minorEastAsia" w:hAnsiTheme="minorEastAsia" w:eastAsiaTheme="minorEastAsia" w:cstheme="minorEastAsia"/>
          <w:bCs/>
          <w:szCs w:val="24"/>
          <w:u w:val="none"/>
        </w:rPr>
        <w:t>进行招邀标工作。</w:t>
      </w:r>
    </w:p>
    <w:p w14:paraId="6ED8AD0B">
      <w:pPr>
        <w:autoSpaceDE w:val="0"/>
        <w:autoSpaceDN w:val="0"/>
        <w:spacing w:before="120" w:after="120" w:afterLines="50" w:line="360" w:lineRule="auto"/>
        <w:jc w:val="left"/>
        <w:outlineLvl w:val="0"/>
        <w:rPr>
          <w:rFonts w:asciiTheme="minorEastAsia" w:hAnsiTheme="minorEastAsia" w:eastAsiaTheme="minorEastAsia"/>
          <w:b/>
          <w:bCs w:val="0"/>
          <w:szCs w:val="24"/>
          <w:u w:val="none"/>
        </w:rPr>
      </w:pPr>
      <w:bookmarkStart w:id="25" w:name="_Toc10099"/>
      <w:bookmarkStart w:id="26" w:name="_Toc29939"/>
      <w:bookmarkStart w:id="27" w:name="_Toc21959"/>
      <w:bookmarkStart w:id="28" w:name="_Toc3902"/>
      <w:bookmarkStart w:id="29" w:name="_Toc12456"/>
      <w:r>
        <w:rPr>
          <w:rFonts w:asciiTheme="minorEastAsia" w:hAnsiTheme="minorEastAsia" w:eastAsiaTheme="minorEastAsia"/>
          <w:b/>
          <w:szCs w:val="24"/>
        </w:rPr>
        <w:t>2.</w:t>
      </w:r>
      <w:r>
        <w:rPr>
          <w:rFonts w:hint="eastAsia" w:asciiTheme="minorEastAsia" w:hAnsiTheme="minorEastAsia" w:eastAsiaTheme="minorEastAsia"/>
          <w:b/>
          <w:szCs w:val="24"/>
        </w:rPr>
        <w:t>项目概况与招标范围</w:t>
      </w:r>
      <w:bookmarkEnd w:id="17"/>
      <w:bookmarkEnd w:id="25"/>
      <w:bookmarkEnd w:id="26"/>
      <w:bookmarkEnd w:id="27"/>
      <w:bookmarkEnd w:id="28"/>
      <w:bookmarkEnd w:id="29"/>
    </w:p>
    <w:p w14:paraId="0D8BF457">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2.1项</w:t>
      </w:r>
      <w:r>
        <w:rPr>
          <w:rFonts w:asciiTheme="minorEastAsia" w:hAnsiTheme="minorEastAsia" w:eastAsiaTheme="minorEastAsia"/>
          <w:szCs w:val="24"/>
        </w:rPr>
        <w:t>目概况：</w:t>
      </w:r>
    </w:p>
    <w:p w14:paraId="705CCCA4">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2.1.1项目名称</w:t>
      </w:r>
      <w:r>
        <w:rPr>
          <w:rFonts w:hint="eastAsia" w:asciiTheme="minorEastAsia" w:hAnsiTheme="minorEastAsia" w:eastAsiaTheme="minorEastAsia"/>
          <w:szCs w:val="24"/>
        </w:rPr>
        <w:t>：</w:t>
      </w:r>
    </w:p>
    <w:p w14:paraId="718C9536">
      <w:pPr>
        <w:spacing w:line="360" w:lineRule="auto"/>
        <w:ind w:firstLine="480" w:firstLineChars="200"/>
        <w:jc w:val="left"/>
        <w:rPr>
          <w:rFonts w:hint="eastAsia" w:asciiTheme="minorEastAsia" w:hAnsiTheme="minorEastAsia" w:eastAsiaTheme="minorEastAsia" w:cstheme="minorEastAsia"/>
          <w:bCs/>
          <w:szCs w:val="24"/>
          <w:u w:val="none"/>
        </w:rPr>
      </w:pPr>
      <w:r>
        <w:rPr>
          <w:rFonts w:hint="eastAsia" w:asciiTheme="minorEastAsia" w:hAnsiTheme="minorEastAsia" w:eastAsiaTheme="minorEastAsia" w:cstheme="minorEastAsia"/>
          <w:bCs/>
          <w:szCs w:val="24"/>
          <w:u w:val="none"/>
        </w:rPr>
        <w:t>通州区有机垃圾资源化综合处理中心项目</w:t>
      </w:r>
    </w:p>
    <w:p w14:paraId="5D5111CB">
      <w:pPr>
        <w:spacing w:line="360" w:lineRule="auto"/>
        <w:jc w:val="left"/>
        <w:rPr>
          <w:rFonts w:hint="eastAsia" w:asciiTheme="minorEastAsia" w:hAnsiTheme="minorEastAsia" w:eastAsiaTheme="minorEastAsia" w:cstheme="minorEastAsia"/>
          <w:szCs w:val="24"/>
          <w:u w:val="none"/>
        </w:rPr>
      </w:pPr>
      <w:r>
        <w:rPr>
          <w:rFonts w:hint="eastAsia" w:asciiTheme="minorEastAsia" w:hAnsiTheme="minorEastAsia" w:eastAsiaTheme="minorEastAsia" w:cstheme="minorEastAsia"/>
          <w:szCs w:val="24"/>
          <w:u w:val="none"/>
        </w:rPr>
        <w:t>2.1.2项目地点：</w:t>
      </w:r>
    </w:p>
    <w:p w14:paraId="235E5692">
      <w:pPr>
        <w:keepNext w:val="0"/>
        <w:keepLines w:val="0"/>
        <w:widowControl/>
        <w:suppressLineNumbers w:val="0"/>
        <w:ind w:firstLine="480" w:firstLineChars="200"/>
        <w:jc w:val="left"/>
      </w:pPr>
      <w:r>
        <w:rPr>
          <w:rFonts w:ascii="宋体" w:hAnsi="宋体" w:eastAsia="宋体" w:cs="宋体"/>
          <w:kern w:val="0"/>
          <w:sz w:val="24"/>
          <w:szCs w:val="24"/>
          <w:lang w:val="en-US" w:eastAsia="zh-CN" w:bidi="ar"/>
        </w:rPr>
        <w:t>通州区永乐店镇，再生能源发电厂东侧(北京通州生物质能源公司)</w:t>
      </w:r>
    </w:p>
    <w:p w14:paraId="775B91F0">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2.1.3</w:t>
      </w:r>
      <w:r>
        <w:rPr>
          <w:rFonts w:hint="eastAsia" w:asciiTheme="minorEastAsia" w:hAnsiTheme="minorEastAsia" w:eastAsiaTheme="minorEastAsia"/>
          <w:szCs w:val="24"/>
        </w:rPr>
        <w:t>工</w:t>
      </w:r>
      <w:r>
        <w:rPr>
          <w:rFonts w:asciiTheme="minorEastAsia" w:hAnsiTheme="minorEastAsia" w:eastAsiaTheme="minorEastAsia"/>
          <w:szCs w:val="24"/>
        </w:rPr>
        <w:t>程规模：</w:t>
      </w:r>
    </w:p>
    <w:p w14:paraId="08734634">
      <w:pPr>
        <w:spacing w:line="360" w:lineRule="auto"/>
        <w:ind w:firstLine="480" w:firstLineChars="200"/>
        <w:jc w:val="left"/>
        <w:rPr>
          <w:rFonts w:hint="eastAsia" w:ascii="宋体" w:hAnsi="宋体" w:eastAsia="宋体" w:cs="宋体"/>
          <w:kern w:val="0"/>
          <w:szCs w:val="24"/>
          <w:highlight w:val="yellow"/>
          <w:lang w:eastAsia="zh-CN" w:bidi="ar"/>
        </w:rPr>
      </w:pPr>
      <w:r>
        <w:rPr>
          <w:rFonts w:hint="eastAsia" w:ascii="宋体" w:hAnsi="宋体" w:eastAsia="宋体" w:cs="宋体"/>
          <w:kern w:val="0"/>
          <w:szCs w:val="24"/>
          <w:highlight w:val="yellow"/>
          <w:lang w:val="en-US" w:eastAsia="zh-CN" w:bidi="ar"/>
        </w:rPr>
        <w:t>通州</w:t>
      </w:r>
      <w:r>
        <w:rPr>
          <w:rFonts w:hint="eastAsia" w:ascii="宋体" w:hAnsi="宋体" w:eastAsia="宋体" w:cs="宋体"/>
          <w:kern w:val="0"/>
          <w:szCs w:val="24"/>
          <w:highlight w:val="yellow"/>
          <w:lang w:bidi="ar"/>
        </w:rPr>
        <w:t>项目有机垃圾处理总规模 2100t/d，其中餐厨垃圾处理规模 400t/d</w:t>
      </w:r>
      <w:r>
        <w:rPr>
          <w:rFonts w:hint="eastAsia" w:ascii="宋体" w:hAnsi="宋体" w:eastAsia="宋体" w:cs="宋体"/>
          <w:kern w:val="0"/>
          <w:szCs w:val="24"/>
          <w:highlight w:val="yellow"/>
          <w:lang w:eastAsia="zh-CN" w:bidi="ar"/>
        </w:rPr>
        <w:t>。</w:t>
      </w:r>
    </w:p>
    <w:p w14:paraId="34AF82FC">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2.2</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范围：</w:t>
      </w:r>
    </w:p>
    <w:p w14:paraId="56A3C6A0">
      <w:pPr>
        <w:spacing w:line="360" w:lineRule="auto"/>
        <w:ind w:firstLine="480" w:firstLineChars="200"/>
        <w:jc w:val="left"/>
        <w:rPr>
          <w:rFonts w:hint="eastAsia" w:asciiTheme="minorEastAsia" w:hAnsiTheme="minorEastAsia" w:eastAsiaTheme="minorEastAsia"/>
          <w:szCs w:val="24"/>
        </w:rPr>
      </w:pPr>
      <w:r>
        <w:rPr>
          <w:rFonts w:hint="eastAsia" w:ascii="宋体" w:hAnsi="宋体" w:eastAsia="宋体" w:cs="宋体"/>
          <w:kern w:val="0"/>
          <w:szCs w:val="24"/>
          <w:lang w:val="en-US" w:eastAsia="zh-CN" w:bidi="ar"/>
        </w:rPr>
        <w:t>通州项目</w:t>
      </w:r>
      <w:r>
        <w:rPr>
          <w:rFonts w:hint="eastAsia" w:ascii="宋体" w:hAnsi="宋体" w:eastAsia="宋体" w:cs="宋体"/>
          <w:kern w:val="0"/>
          <w:szCs w:val="24"/>
          <w:highlight w:val="yellow"/>
          <w:lang w:val="en-US" w:eastAsia="zh-CN" w:bidi="ar"/>
        </w:rPr>
        <w:t>11</w:t>
      </w:r>
      <w:r>
        <w:rPr>
          <w:rFonts w:hint="eastAsia" w:ascii="宋体" w:hAnsi="宋体" w:eastAsia="宋体" w:cs="宋体"/>
          <w:kern w:val="0"/>
          <w:szCs w:val="24"/>
          <w:highlight w:val="yellow"/>
          <w:lang w:bidi="ar"/>
        </w:rPr>
        <w:t>套</w:t>
      </w:r>
      <w:r>
        <w:rPr>
          <w:rFonts w:hint="eastAsia" w:ascii="宋体" w:hAnsi="宋体" w:eastAsia="宋体" w:cs="宋体"/>
          <w:kern w:val="0"/>
          <w:szCs w:val="24"/>
          <w:highlight w:val="yellow"/>
          <w:lang w:val="en-US" w:eastAsia="zh-CN" w:bidi="ar"/>
        </w:rPr>
        <w:t>浆料</w:t>
      </w:r>
      <w:r>
        <w:rPr>
          <w:rFonts w:hint="eastAsia" w:ascii="宋体" w:hAnsi="宋体" w:eastAsia="宋体" w:cs="宋体"/>
          <w:kern w:val="0"/>
          <w:szCs w:val="24"/>
          <w:lang w:eastAsia="zh-CN" w:bidi="ar"/>
        </w:rPr>
        <w:t>换热器</w:t>
      </w:r>
      <w:r>
        <w:rPr>
          <w:rFonts w:hint="eastAsia" w:asciiTheme="minorEastAsia" w:hAnsiTheme="minorEastAsia" w:eastAsiaTheme="minorEastAsia"/>
          <w:szCs w:val="24"/>
        </w:rPr>
        <w:t>（</w:t>
      </w:r>
      <w:r>
        <w:rPr>
          <w:rFonts w:hint="eastAsia" w:asciiTheme="minorEastAsia" w:hAnsiTheme="minorEastAsia" w:eastAsiaTheme="minorEastAsia"/>
          <w:szCs w:val="24"/>
          <w:lang w:val="en-US" w:eastAsia="zh-CN"/>
        </w:rPr>
        <w:t>具体详</w:t>
      </w:r>
      <w:r>
        <w:rPr>
          <w:rFonts w:hint="eastAsia" w:asciiTheme="minorEastAsia" w:hAnsiTheme="minorEastAsia" w:eastAsiaTheme="minorEastAsia"/>
          <w:szCs w:val="24"/>
        </w:rPr>
        <w:t>见数量详见附件采技术需求书 ）。</w:t>
      </w:r>
    </w:p>
    <w:p w14:paraId="2A77808E">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投标人应负责供货范围内所有设备及附件的设计、制造、试验、运输费</w:t>
      </w:r>
      <w:r>
        <w:rPr>
          <w:rFonts w:asciiTheme="minorEastAsia" w:hAnsiTheme="minorEastAsia" w:eastAsiaTheme="minorEastAsia"/>
          <w:szCs w:val="24"/>
        </w:rPr>
        <w:t>及运输保险</w:t>
      </w:r>
      <w:r>
        <w:rPr>
          <w:rFonts w:hint="eastAsia" w:asciiTheme="minorEastAsia" w:hAnsiTheme="minorEastAsia" w:eastAsiaTheme="minorEastAsia"/>
          <w:szCs w:val="24"/>
        </w:rPr>
        <w:t>、指导安装调试、现场培训等工作，</w:t>
      </w:r>
      <w:r>
        <w:rPr>
          <w:rFonts w:asciiTheme="minorEastAsia" w:hAnsiTheme="minorEastAsia" w:eastAsiaTheme="minorEastAsia"/>
          <w:szCs w:val="24"/>
        </w:rPr>
        <w:t>同时也包括</w:t>
      </w:r>
      <w:r>
        <w:rPr>
          <w:rFonts w:hint="eastAsia" w:asciiTheme="minorEastAsia" w:hAnsiTheme="minorEastAsia" w:eastAsiaTheme="minorEastAsia"/>
          <w:szCs w:val="24"/>
          <w:lang w:val="en-US" w:eastAsia="zh-CN"/>
        </w:rPr>
        <w:t>两</w:t>
      </w:r>
      <w:r>
        <w:rPr>
          <w:rFonts w:hint="eastAsia" w:asciiTheme="minorEastAsia" w:hAnsiTheme="minorEastAsia" w:eastAsiaTheme="minorEastAsia"/>
          <w:szCs w:val="24"/>
        </w:rPr>
        <w:t>年内使用的易损件、</w:t>
      </w:r>
      <w:r>
        <w:rPr>
          <w:rFonts w:asciiTheme="minorEastAsia" w:hAnsiTheme="minorEastAsia" w:eastAsiaTheme="minorEastAsia"/>
          <w:szCs w:val="24"/>
        </w:rPr>
        <w:t>备品备件、消耗品和专用工具以及设计、技术资料和技术服务等</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甲方负责卸货</w:t>
      </w:r>
      <w:r>
        <w:rPr>
          <w:rFonts w:asciiTheme="minorEastAsia" w:hAnsiTheme="minorEastAsia" w:eastAsiaTheme="minorEastAsia"/>
          <w:szCs w:val="24"/>
        </w:rPr>
        <w:t>。对</w:t>
      </w:r>
      <w:r>
        <w:rPr>
          <w:rFonts w:hint="eastAsia" w:asciiTheme="minorEastAsia" w:hAnsiTheme="minorEastAsia" w:eastAsiaTheme="minorEastAsia"/>
          <w:szCs w:val="24"/>
        </w:rPr>
        <w:t>招标人</w:t>
      </w:r>
      <w:r>
        <w:rPr>
          <w:rFonts w:asciiTheme="minorEastAsia" w:hAnsiTheme="minorEastAsia" w:eastAsiaTheme="minorEastAsia"/>
          <w:szCs w:val="24"/>
        </w:rPr>
        <w:t>运行</w:t>
      </w:r>
      <w:r>
        <w:rPr>
          <w:rFonts w:hint="eastAsia" w:asciiTheme="minorEastAsia" w:hAnsiTheme="minorEastAsia" w:eastAsiaTheme="minorEastAsia"/>
          <w:szCs w:val="24"/>
        </w:rPr>
        <w:t>、维修</w:t>
      </w:r>
      <w:r>
        <w:rPr>
          <w:rFonts w:asciiTheme="minorEastAsia" w:hAnsiTheme="minorEastAsia" w:eastAsiaTheme="minorEastAsia"/>
          <w:szCs w:val="24"/>
        </w:rPr>
        <w:t>人员免费培训</w:t>
      </w:r>
      <w:r>
        <w:rPr>
          <w:rFonts w:hint="eastAsia" w:asciiTheme="minorEastAsia" w:hAnsiTheme="minorEastAsia" w:eastAsiaTheme="minorEastAsia"/>
          <w:szCs w:val="24"/>
        </w:rPr>
        <w:t>；完成与设计相关联项目的设计联络和资料交付，接受招标人代表参加工厂检验、见证等。</w:t>
      </w:r>
    </w:p>
    <w:p w14:paraId="6544BEA9">
      <w:pPr>
        <w:spacing w:line="360" w:lineRule="auto"/>
        <w:jc w:val="left"/>
        <w:rPr>
          <w:rFonts w:asciiTheme="minorEastAsia" w:hAnsiTheme="minorEastAsia" w:eastAsiaTheme="minorEastAsia"/>
        </w:rPr>
      </w:pPr>
      <w:r>
        <w:rPr>
          <w:rFonts w:hint="eastAsia" w:asciiTheme="minorEastAsia" w:hAnsiTheme="minorEastAsia" w:eastAsiaTheme="minorEastAsia"/>
          <w:highlight w:val="yellow"/>
        </w:rPr>
        <w:t>具</w:t>
      </w:r>
      <w:r>
        <w:rPr>
          <w:rFonts w:asciiTheme="minorEastAsia" w:hAnsiTheme="minorEastAsia" w:eastAsiaTheme="minorEastAsia"/>
          <w:highlight w:val="yellow"/>
        </w:rPr>
        <w:t>体要求</w:t>
      </w:r>
      <w:r>
        <w:rPr>
          <w:rFonts w:hint="eastAsia" w:asciiTheme="minorEastAsia" w:hAnsiTheme="minorEastAsia" w:eastAsiaTheme="minorEastAsia"/>
          <w:highlight w:val="yellow"/>
        </w:rPr>
        <w:t>详</w:t>
      </w:r>
      <w:r>
        <w:rPr>
          <w:rFonts w:asciiTheme="minorEastAsia" w:hAnsiTheme="minorEastAsia" w:eastAsiaTheme="minorEastAsia"/>
          <w:highlight w:val="yellow"/>
        </w:rPr>
        <w:t>见</w:t>
      </w:r>
      <w:r>
        <w:rPr>
          <w:rFonts w:hint="eastAsia" w:asciiTheme="minorEastAsia" w:hAnsiTheme="minorEastAsia" w:eastAsiaTheme="minorEastAsia"/>
          <w:highlight w:val="yellow"/>
        </w:rPr>
        <w:t>附件</w:t>
      </w:r>
      <w:r>
        <w:rPr>
          <w:rFonts w:hint="eastAsia" w:asciiTheme="minorEastAsia" w:hAnsiTheme="minorEastAsia" w:eastAsiaTheme="minorEastAsia"/>
          <w:highlight w:val="yellow"/>
          <w:lang w:val="en-US" w:eastAsia="zh-CN"/>
        </w:rPr>
        <w:t>6-1</w:t>
      </w:r>
      <w:r>
        <w:rPr>
          <w:rFonts w:hint="eastAsia" w:asciiTheme="minorEastAsia" w:hAnsiTheme="minorEastAsia" w:eastAsiaTheme="minorEastAsia"/>
          <w:highlight w:val="yellow"/>
        </w:rPr>
        <w:t>《</w:t>
      </w:r>
      <w:r>
        <w:rPr>
          <w:rFonts w:hint="eastAsia" w:asciiTheme="minorEastAsia" w:hAnsiTheme="minorEastAsia" w:eastAsiaTheme="minorEastAsia"/>
          <w:highlight w:val="yellow"/>
          <w:lang w:val="en-US" w:eastAsia="zh-CN"/>
        </w:rPr>
        <w:t>浆料</w:t>
      </w:r>
      <w:r>
        <w:rPr>
          <w:rFonts w:hint="eastAsia" w:asciiTheme="minorEastAsia" w:hAnsiTheme="minorEastAsia" w:eastAsiaTheme="minorEastAsia"/>
          <w:highlight w:val="yellow"/>
          <w:lang w:eastAsia="zh-CN"/>
        </w:rPr>
        <w:t>换热器</w:t>
      </w:r>
      <w:r>
        <w:rPr>
          <w:rFonts w:hint="eastAsia" w:asciiTheme="minorEastAsia" w:hAnsiTheme="minorEastAsia" w:eastAsiaTheme="minorEastAsia"/>
          <w:highlight w:val="yellow"/>
          <w:lang w:val="en-US" w:eastAsia="zh-CN"/>
        </w:rPr>
        <w:t>技术规格书</w:t>
      </w:r>
      <w:r>
        <w:rPr>
          <w:rFonts w:asciiTheme="minorEastAsia" w:hAnsiTheme="minorEastAsia" w:eastAsiaTheme="minorEastAsia"/>
          <w:highlight w:val="yellow"/>
        </w:rPr>
        <w:t>》</w:t>
      </w:r>
      <w:r>
        <w:rPr>
          <w:rFonts w:hint="eastAsia" w:asciiTheme="minorEastAsia" w:hAnsiTheme="minorEastAsia" w:eastAsiaTheme="minorEastAsia"/>
        </w:rPr>
        <w:t>。</w:t>
      </w:r>
    </w:p>
    <w:p w14:paraId="53CC8115">
      <w:pPr>
        <w:autoSpaceDE w:val="0"/>
        <w:autoSpaceDN w:val="0"/>
        <w:spacing w:before="120" w:after="120" w:afterLines="50" w:line="360" w:lineRule="auto"/>
        <w:jc w:val="left"/>
        <w:outlineLvl w:val="0"/>
        <w:rPr>
          <w:rFonts w:asciiTheme="minorEastAsia" w:hAnsiTheme="minorEastAsia" w:eastAsiaTheme="minorEastAsia"/>
          <w:b/>
          <w:szCs w:val="24"/>
        </w:rPr>
      </w:pPr>
      <w:bookmarkStart w:id="30" w:name="_Toc25275"/>
      <w:bookmarkStart w:id="31" w:name="_Toc24156"/>
      <w:bookmarkStart w:id="32" w:name="_Toc19654"/>
      <w:bookmarkStart w:id="33" w:name="_Toc146014471"/>
      <w:bookmarkStart w:id="34" w:name="_Toc26489"/>
      <w:bookmarkStart w:id="35" w:name="_Toc11706"/>
      <w:bookmarkStart w:id="36" w:name="_Toc14963"/>
      <w:bookmarkStart w:id="37" w:name="_Toc15822"/>
      <w:r>
        <w:rPr>
          <w:rFonts w:asciiTheme="minorEastAsia" w:hAnsiTheme="minorEastAsia" w:eastAsiaTheme="minorEastAsia"/>
          <w:b/>
          <w:szCs w:val="24"/>
        </w:rPr>
        <w:t>3.</w:t>
      </w:r>
      <w:r>
        <w:rPr>
          <w:rFonts w:hint="eastAsia" w:asciiTheme="minorEastAsia" w:hAnsiTheme="minorEastAsia" w:eastAsiaTheme="minorEastAsia"/>
          <w:b/>
          <w:szCs w:val="24"/>
        </w:rPr>
        <w:t>资</w:t>
      </w:r>
      <w:r>
        <w:rPr>
          <w:rFonts w:asciiTheme="minorEastAsia" w:hAnsiTheme="minorEastAsia" w:eastAsiaTheme="minorEastAsia"/>
          <w:b/>
          <w:szCs w:val="24"/>
        </w:rPr>
        <w:t>金来源</w:t>
      </w:r>
      <w:bookmarkEnd w:id="30"/>
      <w:bookmarkEnd w:id="31"/>
      <w:bookmarkEnd w:id="32"/>
      <w:bookmarkEnd w:id="33"/>
      <w:bookmarkEnd w:id="34"/>
      <w:bookmarkEnd w:id="35"/>
      <w:bookmarkEnd w:id="36"/>
      <w:bookmarkEnd w:id="37"/>
    </w:p>
    <w:p w14:paraId="75E241DF">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3.1资</w:t>
      </w:r>
      <w:r>
        <w:rPr>
          <w:rFonts w:asciiTheme="minorEastAsia" w:hAnsiTheme="minorEastAsia" w:eastAsiaTheme="minorEastAsia"/>
          <w:szCs w:val="24"/>
        </w:rPr>
        <w:t>金来源</w:t>
      </w:r>
      <w:r>
        <w:rPr>
          <w:rFonts w:hint="eastAsia" w:asciiTheme="minorEastAsia" w:hAnsiTheme="minorEastAsia" w:eastAsiaTheme="minorEastAsia"/>
          <w:szCs w:val="24"/>
        </w:rPr>
        <w:t>：</w:t>
      </w:r>
      <w:r>
        <w:rPr>
          <w:rFonts w:asciiTheme="minorEastAsia" w:hAnsiTheme="minorEastAsia" w:eastAsiaTheme="minorEastAsia"/>
          <w:szCs w:val="24"/>
        </w:rPr>
        <w:t>企业自筹</w:t>
      </w:r>
      <w:r>
        <w:rPr>
          <w:rFonts w:hint="eastAsia" w:asciiTheme="minorEastAsia" w:hAnsiTheme="minorEastAsia" w:eastAsiaTheme="minorEastAsia"/>
          <w:szCs w:val="24"/>
          <w:lang w:eastAsia="zh-CN"/>
        </w:rPr>
        <w:t>；</w:t>
      </w:r>
    </w:p>
    <w:p w14:paraId="28A9C1A5">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3.2资</w:t>
      </w:r>
      <w:r>
        <w:rPr>
          <w:rFonts w:asciiTheme="minorEastAsia" w:hAnsiTheme="minorEastAsia" w:eastAsiaTheme="minorEastAsia"/>
          <w:szCs w:val="24"/>
        </w:rPr>
        <w:t>金落实情况：筹备完成。</w:t>
      </w:r>
    </w:p>
    <w:p w14:paraId="317AD2B4">
      <w:pPr>
        <w:autoSpaceDE w:val="0"/>
        <w:autoSpaceDN w:val="0"/>
        <w:spacing w:before="120" w:after="120" w:afterLines="50" w:line="360" w:lineRule="auto"/>
        <w:jc w:val="left"/>
        <w:outlineLvl w:val="0"/>
        <w:rPr>
          <w:rFonts w:asciiTheme="minorEastAsia" w:hAnsiTheme="minorEastAsia" w:eastAsiaTheme="minorEastAsia"/>
          <w:b/>
          <w:szCs w:val="24"/>
        </w:rPr>
      </w:pPr>
      <w:bookmarkStart w:id="38" w:name="_Toc11632"/>
      <w:bookmarkStart w:id="39" w:name="_Toc10298"/>
      <w:bookmarkStart w:id="40" w:name="_Toc30845"/>
      <w:bookmarkStart w:id="41" w:name="_Toc5809"/>
      <w:bookmarkStart w:id="42" w:name="_Toc10838"/>
      <w:bookmarkStart w:id="43" w:name="_Toc20178"/>
      <w:bookmarkStart w:id="44" w:name="_Toc21422"/>
      <w:bookmarkStart w:id="45" w:name="_Toc146014472"/>
      <w:r>
        <w:rPr>
          <w:rFonts w:asciiTheme="minorEastAsia" w:hAnsiTheme="minorEastAsia" w:eastAsiaTheme="minorEastAsia"/>
          <w:b/>
          <w:szCs w:val="24"/>
        </w:rPr>
        <w:t>4</w:t>
      </w:r>
      <w:r>
        <w:rPr>
          <w:rFonts w:hint="eastAsia" w:asciiTheme="minorEastAsia" w:hAnsiTheme="minorEastAsia" w:eastAsiaTheme="minorEastAsia"/>
          <w:b/>
          <w:szCs w:val="24"/>
        </w:rPr>
        <w:t>.工期</w:t>
      </w:r>
      <w:bookmarkEnd w:id="38"/>
      <w:bookmarkEnd w:id="39"/>
      <w:bookmarkEnd w:id="40"/>
      <w:bookmarkEnd w:id="41"/>
      <w:bookmarkEnd w:id="42"/>
      <w:bookmarkEnd w:id="43"/>
      <w:bookmarkEnd w:id="44"/>
      <w:bookmarkEnd w:id="45"/>
    </w:p>
    <w:p w14:paraId="3C33001C">
      <w:pPr>
        <w:autoSpaceDE w:val="0"/>
        <w:autoSpaceDN w:val="0"/>
        <w:spacing w:before="120" w:after="120" w:afterLines="50" w:line="360" w:lineRule="auto"/>
        <w:ind w:firstLine="0" w:firstLineChars="0"/>
        <w:jc w:val="left"/>
        <w:outlineLvl w:val="0"/>
        <w:rPr>
          <w:rFonts w:hint="eastAsia" w:asciiTheme="minorEastAsia" w:hAnsiTheme="minorEastAsia" w:eastAsiaTheme="minorEastAsia"/>
          <w:szCs w:val="24"/>
        </w:rPr>
      </w:pPr>
      <w:bookmarkStart w:id="46" w:name="_Toc14839"/>
      <w:bookmarkStart w:id="47" w:name="_Toc13096"/>
      <w:bookmarkStart w:id="48" w:name="_Toc4513"/>
      <w:bookmarkStart w:id="49" w:name="_Toc6891"/>
      <w:bookmarkStart w:id="50" w:name="_Toc4529"/>
      <w:r>
        <w:rPr>
          <w:rFonts w:hint="eastAsia" w:asciiTheme="minorEastAsia" w:hAnsiTheme="minorEastAsia" w:eastAsiaTheme="minorEastAsia"/>
          <w:szCs w:val="24"/>
        </w:rPr>
        <w:t>交货时间：</w:t>
      </w:r>
      <w:r>
        <w:rPr>
          <w:rFonts w:hint="eastAsia" w:asciiTheme="minorEastAsia" w:hAnsiTheme="minorEastAsia" w:eastAsiaTheme="minorEastAsia"/>
          <w:szCs w:val="24"/>
          <w:highlight w:val="yellow"/>
        </w:rPr>
        <w:t>通州项目</w:t>
      </w:r>
      <w:r>
        <w:rPr>
          <w:rFonts w:hint="eastAsia" w:asciiTheme="minorEastAsia" w:hAnsiTheme="minorEastAsia" w:eastAsiaTheme="minorEastAsia"/>
          <w:szCs w:val="24"/>
          <w:highlight w:val="yellow"/>
          <w:lang w:eastAsia="zh-CN"/>
        </w:rPr>
        <w:t>202</w:t>
      </w:r>
      <w:r>
        <w:rPr>
          <w:rFonts w:hint="eastAsia" w:asciiTheme="minorEastAsia" w:hAnsiTheme="minorEastAsia" w:eastAsiaTheme="minorEastAsia"/>
          <w:szCs w:val="24"/>
          <w:highlight w:val="yellow"/>
          <w:lang w:val="en-US" w:eastAsia="zh-CN"/>
        </w:rPr>
        <w:t>6</w:t>
      </w:r>
      <w:r>
        <w:rPr>
          <w:rFonts w:hint="eastAsia" w:asciiTheme="minorEastAsia" w:hAnsiTheme="minorEastAsia" w:eastAsiaTheme="minorEastAsia"/>
          <w:szCs w:val="24"/>
          <w:highlight w:val="yellow"/>
        </w:rPr>
        <w:t>年</w:t>
      </w:r>
      <w:r>
        <w:rPr>
          <w:rFonts w:hint="eastAsia" w:asciiTheme="minorEastAsia" w:hAnsiTheme="minorEastAsia" w:eastAsiaTheme="minorEastAsia"/>
          <w:szCs w:val="24"/>
          <w:highlight w:val="yellow"/>
          <w:lang w:val="en-US" w:eastAsia="zh-CN"/>
        </w:rPr>
        <w:t>3</w:t>
      </w:r>
      <w:r>
        <w:rPr>
          <w:rFonts w:hint="eastAsia" w:asciiTheme="minorEastAsia" w:hAnsiTheme="minorEastAsia" w:eastAsiaTheme="minorEastAsia"/>
          <w:szCs w:val="24"/>
          <w:highlight w:val="yellow"/>
        </w:rPr>
        <w:t>月</w:t>
      </w:r>
      <w:r>
        <w:rPr>
          <w:rFonts w:hint="eastAsia" w:asciiTheme="minorEastAsia" w:hAnsiTheme="minorEastAsia" w:eastAsiaTheme="minorEastAsia"/>
          <w:szCs w:val="24"/>
          <w:highlight w:val="yellow"/>
          <w:lang w:val="en-US" w:eastAsia="zh-CN"/>
        </w:rPr>
        <w:t>15</w:t>
      </w:r>
      <w:r>
        <w:rPr>
          <w:rFonts w:hint="eastAsia" w:asciiTheme="minorEastAsia" w:hAnsiTheme="minorEastAsia" w:eastAsiaTheme="minorEastAsia"/>
          <w:szCs w:val="24"/>
          <w:highlight w:val="yellow"/>
        </w:rPr>
        <w:t>日前到货</w:t>
      </w:r>
      <w:r>
        <w:rPr>
          <w:rFonts w:hint="eastAsia" w:asciiTheme="minorEastAsia" w:hAnsiTheme="minorEastAsia" w:eastAsiaTheme="minorEastAsia"/>
          <w:szCs w:val="24"/>
          <w:highlight w:val="yellow"/>
          <w:lang w:eastAsia="zh-CN"/>
        </w:rPr>
        <w:t>（</w:t>
      </w:r>
      <w:r>
        <w:rPr>
          <w:rFonts w:hint="eastAsia" w:asciiTheme="minorEastAsia" w:hAnsiTheme="minorEastAsia" w:eastAsiaTheme="minorEastAsia"/>
          <w:szCs w:val="24"/>
          <w:highlight w:val="yellow"/>
          <w:lang w:val="en-US" w:eastAsia="zh-CN"/>
        </w:rPr>
        <w:t>暂定</w:t>
      </w:r>
      <w:r>
        <w:rPr>
          <w:rFonts w:hint="eastAsia" w:asciiTheme="minorEastAsia" w:hAnsiTheme="minorEastAsia" w:eastAsiaTheme="minorEastAsia"/>
          <w:szCs w:val="24"/>
          <w:highlight w:val="yellow"/>
          <w:lang w:eastAsia="zh-CN"/>
        </w:rPr>
        <w:t>）</w:t>
      </w:r>
      <w:r>
        <w:rPr>
          <w:rFonts w:hint="eastAsia" w:asciiTheme="minorEastAsia" w:hAnsiTheme="minorEastAsia" w:eastAsiaTheme="minorEastAsia"/>
          <w:szCs w:val="24"/>
        </w:rPr>
        <w:t>。</w:t>
      </w:r>
      <w:bookmarkEnd w:id="46"/>
      <w:bookmarkEnd w:id="47"/>
      <w:bookmarkEnd w:id="48"/>
      <w:bookmarkEnd w:id="49"/>
      <w:bookmarkEnd w:id="50"/>
    </w:p>
    <w:p w14:paraId="4CEFFE86">
      <w:pPr>
        <w:autoSpaceDE w:val="0"/>
        <w:autoSpaceDN w:val="0"/>
        <w:spacing w:before="120" w:after="120" w:afterLines="50" w:line="360" w:lineRule="auto"/>
        <w:jc w:val="left"/>
        <w:outlineLvl w:val="0"/>
        <w:rPr>
          <w:rFonts w:asciiTheme="minorEastAsia" w:hAnsiTheme="minorEastAsia" w:eastAsiaTheme="minorEastAsia"/>
          <w:b/>
          <w:szCs w:val="24"/>
        </w:rPr>
      </w:pPr>
      <w:bookmarkStart w:id="51" w:name="_Toc23562"/>
      <w:bookmarkStart w:id="52" w:name="_Toc146014473"/>
      <w:bookmarkStart w:id="53" w:name="_Toc789"/>
      <w:bookmarkStart w:id="54" w:name="_Toc3024"/>
      <w:bookmarkStart w:id="55" w:name="_Toc23604"/>
      <w:bookmarkStart w:id="56" w:name="_Toc10690"/>
      <w:bookmarkStart w:id="57" w:name="_Toc17215"/>
      <w:bookmarkStart w:id="58" w:name="_Toc1444"/>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质量标准</w:t>
      </w:r>
      <w:bookmarkEnd w:id="51"/>
      <w:bookmarkEnd w:id="52"/>
      <w:bookmarkEnd w:id="53"/>
      <w:bookmarkEnd w:id="54"/>
      <w:bookmarkEnd w:id="55"/>
      <w:bookmarkEnd w:id="56"/>
      <w:bookmarkEnd w:id="57"/>
      <w:bookmarkEnd w:id="58"/>
    </w:p>
    <w:p w14:paraId="46EE6A4A">
      <w:pPr>
        <w:spacing w:line="360" w:lineRule="auto"/>
        <w:ind w:firstLine="480" w:firstLineChars="200"/>
        <w:jc w:val="left"/>
        <w:rPr>
          <w:rFonts w:hint="eastAsia" w:asciiTheme="minorEastAsia" w:hAnsiTheme="minorEastAsia" w:eastAsiaTheme="minorEastAsia"/>
          <w:szCs w:val="24"/>
          <w:lang w:val="en-US" w:eastAsia="zh-CN"/>
        </w:rPr>
      </w:pPr>
      <w:r>
        <w:rPr>
          <w:rFonts w:asciiTheme="minorEastAsia" w:hAnsiTheme="minorEastAsia" w:eastAsiaTheme="minorEastAsia"/>
          <w:szCs w:val="24"/>
        </w:rPr>
        <w:t>质量标准</w:t>
      </w:r>
      <w:r>
        <w:rPr>
          <w:rFonts w:hint="eastAsia" w:asciiTheme="minorEastAsia" w:hAnsiTheme="minorEastAsia" w:eastAsiaTheme="minorEastAsia"/>
          <w:szCs w:val="24"/>
        </w:rPr>
        <w:t>：满足</w:t>
      </w:r>
      <w:r>
        <w:rPr>
          <w:rFonts w:asciiTheme="minorEastAsia" w:hAnsiTheme="minorEastAsia" w:eastAsiaTheme="minorEastAsia"/>
          <w:szCs w:val="24"/>
        </w:rPr>
        <w:t>国家现行有关</w:t>
      </w:r>
      <w:r>
        <w:rPr>
          <w:rFonts w:hint="eastAsia" w:asciiTheme="minorEastAsia" w:hAnsiTheme="minorEastAsia" w:eastAsiaTheme="minorEastAsia"/>
          <w:szCs w:val="24"/>
          <w:lang w:eastAsia="zh-CN"/>
        </w:rPr>
        <w:t>换热器</w:t>
      </w:r>
      <w:r>
        <w:rPr>
          <w:rFonts w:asciiTheme="minorEastAsia" w:hAnsiTheme="minorEastAsia" w:eastAsiaTheme="minorEastAsia"/>
          <w:szCs w:val="24"/>
        </w:rPr>
        <w:t>、</w:t>
      </w:r>
      <w:r>
        <w:rPr>
          <w:rFonts w:hint="eastAsia" w:asciiTheme="minorEastAsia" w:hAnsiTheme="minorEastAsia" w:eastAsiaTheme="minorEastAsia"/>
          <w:szCs w:val="24"/>
        </w:rPr>
        <w:t>安全环保及</w:t>
      </w:r>
      <w:r>
        <w:rPr>
          <w:rFonts w:asciiTheme="minorEastAsia" w:hAnsiTheme="minorEastAsia" w:eastAsiaTheme="minorEastAsia"/>
          <w:szCs w:val="24"/>
        </w:rPr>
        <w:t>施工质量验收规范要求</w:t>
      </w:r>
      <w:r>
        <w:rPr>
          <w:rFonts w:hint="eastAsia" w:asciiTheme="minorEastAsia" w:hAnsiTheme="minorEastAsia" w:eastAsiaTheme="minorEastAsia"/>
          <w:szCs w:val="24"/>
        </w:rPr>
        <w:t>，达到技术</w:t>
      </w:r>
      <w:r>
        <w:rPr>
          <w:rFonts w:asciiTheme="minorEastAsia" w:hAnsiTheme="minorEastAsia" w:eastAsiaTheme="minorEastAsia"/>
          <w:szCs w:val="24"/>
        </w:rPr>
        <w:t>标要求</w:t>
      </w:r>
      <w:r>
        <w:rPr>
          <w:rFonts w:hint="eastAsia" w:asciiTheme="minorEastAsia" w:hAnsiTheme="minorEastAsia" w:eastAsiaTheme="minorEastAsia"/>
          <w:szCs w:val="24"/>
        </w:rPr>
        <w:t>。</w:t>
      </w:r>
      <w:bookmarkStart w:id="59" w:name="_Toc470006775"/>
      <w:r>
        <w:rPr>
          <w:rFonts w:hint="eastAsia" w:asciiTheme="minorEastAsia" w:hAnsiTheme="minorEastAsia" w:eastAsiaTheme="minorEastAsia"/>
          <w:szCs w:val="24"/>
          <w:lang w:val="en-US" w:eastAsia="zh-CN"/>
        </w:rPr>
        <w:t xml:space="preserve"> </w:t>
      </w:r>
    </w:p>
    <w:p w14:paraId="5C90E8C0">
      <w:pPr>
        <w:autoSpaceDE w:val="0"/>
        <w:autoSpaceDN w:val="0"/>
        <w:spacing w:before="120" w:after="120" w:afterLines="50" w:line="360" w:lineRule="auto"/>
        <w:jc w:val="left"/>
        <w:outlineLvl w:val="0"/>
        <w:rPr>
          <w:rFonts w:asciiTheme="minorEastAsia" w:hAnsiTheme="minorEastAsia" w:eastAsiaTheme="minorEastAsia"/>
          <w:b/>
          <w:szCs w:val="24"/>
        </w:rPr>
      </w:pPr>
      <w:bookmarkStart w:id="60" w:name="_Toc32729"/>
      <w:bookmarkStart w:id="61" w:name="_Toc23607"/>
      <w:bookmarkStart w:id="62" w:name="_Toc23358"/>
      <w:bookmarkStart w:id="63" w:name="_Toc18830"/>
      <w:bookmarkStart w:id="64" w:name="_Toc30998"/>
      <w:bookmarkStart w:id="65" w:name="_Toc6243"/>
      <w:bookmarkStart w:id="66" w:name="_Toc146014474"/>
      <w:bookmarkStart w:id="67" w:name="_Toc8211"/>
      <w:r>
        <w:rPr>
          <w:rFonts w:hint="eastAsia" w:asciiTheme="minorEastAsia" w:hAnsiTheme="minorEastAsia" w:eastAsiaTheme="minorEastAsia"/>
          <w:b/>
          <w:szCs w:val="24"/>
        </w:rPr>
        <w:t>6</w:t>
      </w:r>
      <w:r>
        <w:rPr>
          <w:rFonts w:asciiTheme="minorEastAsia" w:hAnsiTheme="minorEastAsia" w:eastAsiaTheme="minorEastAsia"/>
          <w:b/>
          <w:szCs w:val="24"/>
        </w:rPr>
        <w:t>.投标人资格要求</w:t>
      </w:r>
      <w:bookmarkEnd w:id="59"/>
      <w:bookmarkEnd w:id="60"/>
      <w:bookmarkEnd w:id="61"/>
      <w:bookmarkEnd w:id="62"/>
      <w:bookmarkEnd w:id="63"/>
      <w:bookmarkEnd w:id="64"/>
      <w:bookmarkEnd w:id="65"/>
      <w:bookmarkEnd w:id="66"/>
      <w:bookmarkEnd w:id="67"/>
    </w:p>
    <w:p w14:paraId="7DC0CCB8">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不限</w:t>
      </w:r>
      <w:r>
        <w:rPr>
          <w:rFonts w:hint="eastAsia" w:asciiTheme="minorEastAsia" w:hAnsiTheme="minorEastAsia" w:eastAsiaTheme="minorEastAsia"/>
          <w:szCs w:val="24"/>
        </w:rPr>
        <w:t>本国</w:t>
      </w:r>
      <w:r>
        <w:rPr>
          <w:rFonts w:asciiTheme="minorEastAsia" w:hAnsiTheme="minorEastAsia" w:eastAsiaTheme="minorEastAsia"/>
          <w:szCs w:val="24"/>
        </w:rPr>
        <w:t>或</w:t>
      </w:r>
      <w:r>
        <w:rPr>
          <w:rFonts w:hint="eastAsia" w:asciiTheme="minorEastAsia" w:hAnsiTheme="minorEastAsia" w:eastAsiaTheme="minorEastAsia"/>
          <w:szCs w:val="24"/>
        </w:rPr>
        <w:t>外</w:t>
      </w:r>
      <w:r>
        <w:rPr>
          <w:rFonts w:asciiTheme="minorEastAsia" w:hAnsiTheme="minorEastAsia" w:eastAsiaTheme="minorEastAsia"/>
          <w:szCs w:val="24"/>
        </w:rPr>
        <w:t>国</w:t>
      </w:r>
      <w:r>
        <w:rPr>
          <w:rFonts w:hint="eastAsia" w:asciiTheme="minorEastAsia" w:hAnsiTheme="minorEastAsia" w:eastAsiaTheme="minorEastAsia"/>
          <w:szCs w:val="24"/>
        </w:rPr>
        <w:t>，</w:t>
      </w:r>
      <w:r>
        <w:rPr>
          <w:rFonts w:asciiTheme="minorEastAsia" w:hAnsiTheme="minorEastAsia" w:eastAsiaTheme="minorEastAsia"/>
          <w:szCs w:val="24"/>
        </w:rPr>
        <w:t>但必须在</w:t>
      </w:r>
      <w:r>
        <w:rPr>
          <w:rFonts w:hint="eastAsia" w:asciiTheme="minorEastAsia" w:hAnsiTheme="minorEastAsia" w:eastAsiaTheme="minorEastAsia"/>
          <w:szCs w:val="24"/>
        </w:rPr>
        <w:t>国内有具有</w:t>
      </w:r>
      <w:r>
        <w:rPr>
          <w:rFonts w:asciiTheme="minorEastAsia" w:hAnsiTheme="minorEastAsia" w:eastAsiaTheme="minorEastAsia"/>
          <w:szCs w:val="24"/>
        </w:rPr>
        <w:t>独立法人资格的</w:t>
      </w:r>
      <w:r>
        <w:rPr>
          <w:rFonts w:hint="eastAsia" w:asciiTheme="minorEastAsia" w:hAnsiTheme="minorEastAsia" w:eastAsiaTheme="minorEastAsia"/>
          <w:szCs w:val="24"/>
        </w:rPr>
        <w:t>相应</w:t>
      </w:r>
      <w:r>
        <w:rPr>
          <w:rFonts w:asciiTheme="minorEastAsia" w:hAnsiTheme="minorEastAsia" w:eastAsiaTheme="minorEastAsia"/>
          <w:szCs w:val="24"/>
        </w:rPr>
        <w:t>办事机构。</w:t>
      </w:r>
    </w:p>
    <w:p w14:paraId="16BB9C87">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具有</w:t>
      </w:r>
      <w:r>
        <w:rPr>
          <w:rFonts w:hint="eastAsia" w:asciiTheme="minorEastAsia" w:hAnsiTheme="minorEastAsia" w:eastAsiaTheme="minorEastAsia"/>
          <w:szCs w:val="24"/>
        </w:rPr>
        <w:t>环保、餐厨、有机垃圾类型的设备</w:t>
      </w:r>
      <w:r>
        <w:rPr>
          <w:rFonts w:asciiTheme="minorEastAsia" w:hAnsiTheme="minorEastAsia" w:eastAsiaTheme="minorEastAsia"/>
          <w:szCs w:val="24"/>
        </w:rPr>
        <w:t>应用案例</w:t>
      </w:r>
      <w:r>
        <w:rPr>
          <w:rFonts w:hint="eastAsia" w:asciiTheme="minorEastAsia" w:hAnsiTheme="minorEastAsia" w:eastAsiaTheme="minorEastAsia"/>
          <w:szCs w:val="24"/>
        </w:rPr>
        <w:t>5个以上，</w:t>
      </w:r>
      <w:r>
        <w:rPr>
          <w:rFonts w:asciiTheme="minorEastAsia" w:hAnsiTheme="minorEastAsia" w:eastAsiaTheme="minorEastAsia"/>
          <w:szCs w:val="24"/>
        </w:rPr>
        <w:t>并且稳定运行</w:t>
      </w:r>
      <w:r>
        <w:rPr>
          <w:rFonts w:hint="eastAsia" w:asciiTheme="minorEastAsia" w:hAnsiTheme="minorEastAsia" w:eastAsiaTheme="minorEastAsia"/>
          <w:szCs w:val="24"/>
        </w:rPr>
        <w:t>1</w:t>
      </w:r>
      <w:r>
        <w:rPr>
          <w:rFonts w:asciiTheme="minorEastAsia" w:hAnsiTheme="minorEastAsia" w:eastAsiaTheme="minorEastAsia"/>
          <w:szCs w:val="24"/>
        </w:rPr>
        <w:t>年以</w:t>
      </w:r>
      <w:r>
        <w:rPr>
          <w:rFonts w:hint="eastAsia" w:asciiTheme="minorEastAsia" w:hAnsiTheme="minorEastAsia" w:eastAsiaTheme="minorEastAsia"/>
          <w:szCs w:val="24"/>
        </w:rPr>
        <w:t>上。投标人</w:t>
      </w:r>
      <w:r>
        <w:rPr>
          <w:rFonts w:asciiTheme="minorEastAsia" w:hAnsiTheme="minorEastAsia" w:eastAsiaTheme="minorEastAsia"/>
          <w:szCs w:val="24"/>
        </w:rPr>
        <w:t>提供可供</w:t>
      </w:r>
      <w:r>
        <w:rPr>
          <w:rFonts w:hint="eastAsia" w:asciiTheme="minorEastAsia" w:hAnsiTheme="minorEastAsia" w:eastAsiaTheme="minorEastAsia"/>
          <w:szCs w:val="24"/>
        </w:rPr>
        <w:t>招标方</w:t>
      </w:r>
      <w:r>
        <w:rPr>
          <w:rFonts w:asciiTheme="minorEastAsia" w:hAnsiTheme="minorEastAsia" w:eastAsiaTheme="minorEastAsia"/>
          <w:szCs w:val="24"/>
        </w:rPr>
        <w:t>进行</w:t>
      </w:r>
      <w:r>
        <w:rPr>
          <w:rFonts w:hint="eastAsia" w:asciiTheme="minorEastAsia" w:hAnsiTheme="minorEastAsia" w:eastAsiaTheme="minorEastAsia"/>
          <w:szCs w:val="24"/>
        </w:rPr>
        <w:t>实地</w:t>
      </w:r>
      <w:r>
        <w:rPr>
          <w:rFonts w:asciiTheme="minorEastAsia" w:hAnsiTheme="minorEastAsia" w:eastAsiaTheme="minorEastAsia"/>
          <w:szCs w:val="24"/>
        </w:rPr>
        <w:t>考察</w:t>
      </w:r>
      <w:r>
        <w:rPr>
          <w:rFonts w:hint="eastAsia" w:asciiTheme="minorEastAsia" w:hAnsiTheme="minorEastAsia" w:eastAsiaTheme="minorEastAsia"/>
          <w:szCs w:val="24"/>
        </w:rPr>
        <w:t>的</w:t>
      </w:r>
      <w:r>
        <w:rPr>
          <w:rFonts w:asciiTheme="minorEastAsia" w:hAnsiTheme="minorEastAsia" w:eastAsiaTheme="minorEastAsia"/>
          <w:szCs w:val="24"/>
        </w:rPr>
        <w:t>案例资料，包括：项目名称</w:t>
      </w:r>
      <w:r>
        <w:rPr>
          <w:rFonts w:hint="eastAsia" w:asciiTheme="minorEastAsia" w:hAnsiTheme="minorEastAsia" w:eastAsiaTheme="minorEastAsia"/>
          <w:szCs w:val="24"/>
        </w:rPr>
        <w:t>、</w:t>
      </w:r>
      <w:r>
        <w:rPr>
          <w:rFonts w:asciiTheme="minorEastAsia" w:hAnsiTheme="minorEastAsia" w:eastAsiaTheme="minorEastAsia"/>
          <w:szCs w:val="24"/>
        </w:rPr>
        <w:t>地点、</w:t>
      </w:r>
      <w:r>
        <w:rPr>
          <w:rFonts w:hint="eastAsia" w:asciiTheme="minorEastAsia" w:hAnsiTheme="minorEastAsia" w:eastAsiaTheme="minorEastAsia"/>
          <w:szCs w:val="24"/>
        </w:rPr>
        <w:t>项目主要技术参数</w:t>
      </w:r>
      <w:r>
        <w:rPr>
          <w:rFonts w:asciiTheme="minorEastAsia" w:hAnsiTheme="minorEastAsia" w:eastAsiaTheme="minorEastAsia"/>
          <w:szCs w:val="24"/>
        </w:rPr>
        <w:t>、投入运行时间</w:t>
      </w:r>
      <w:r>
        <w:rPr>
          <w:rFonts w:hint="eastAsia" w:asciiTheme="minorEastAsia" w:hAnsiTheme="minorEastAsia" w:eastAsiaTheme="minorEastAsia"/>
          <w:szCs w:val="24"/>
        </w:rPr>
        <w:t>等</w:t>
      </w:r>
      <w:r>
        <w:rPr>
          <w:rFonts w:asciiTheme="minorEastAsia" w:hAnsiTheme="minorEastAsia" w:eastAsiaTheme="minorEastAsia"/>
          <w:szCs w:val="24"/>
        </w:rPr>
        <w:t>。</w:t>
      </w:r>
    </w:p>
    <w:p w14:paraId="4C1B3C01">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投标人在近3年内不曾在任何合同中有违约或属投标人的原因而被终止合同。</w:t>
      </w:r>
    </w:p>
    <w:p w14:paraId="2AEBCB9D">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持有有效资质证件，处于正常营业期内的独立法人或独立经营主体</w:t>
      </w:r>
      <w:r>
        <w:rPr>
          <w:rFonts w:hint="eastAsia" w:asciiTheme="minorEastAsia" w:hAnsiTheme="minorEastAsia" w:eastAsiaTheme="minorEastAsia"/>
          <w:szCs w:val="24"/>
        </w:rPr>
        <w:t>。</w:t>
      </w:r>
    </w:p>
    <w:p w14:paraId="155180D8">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能按照招标方要求提供相关的证明文件和手续</w:t>
      </w:r>
      <w:r>
        <w:rPr>
          <w:rFonts w:hint="eastAsia" w:asciiTheme="minorEastAsia" w:hAnsiTheme="minorEastAsia" w:eastAsiaTheme="minorEastAsia"/>
          <w:szCs w:val="24"/>
        </w:rPr>
        <w:t>。</w:t>
      </w:r>
    </w:p>
    <w:p w14:paraId="24662A6F">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具有良好的银行资信和商业信誉，没有处于被责令停业、财产被接管、冻结、破产和重组状态。</w:t>
      </w:r>
    </w:p>
    <w:p w14:paraId="5B5E4A96">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招标</w:t>
      </w:r>
      <w:r>
        <w:rPr>
          <w:rFonts w:hint="eastAsia" w:asciiTheme="minorEastAsia" w:hAnsiTheme="minorEastAsia" w:eastAsiaTheme="minorEastAsia"/>
          <w:szCs w:val="24"/>
        </w:rPr>
        <w:t>人</w:t>
      </w:r>
      <w:r>
        <w:rPr>
          <w:rFonts w:asciiTheme="minorEastAsia" w:hAnsiTheme="minorEastAsia" w:eastAsiaTheme="minorEastAsia"/>
          <w:szCs w:val="24"/>
        </w:rPr>
        <w:t>认为需满足的其它条件</w:t>
      </w:r>
      <w:r>
        <w:rPr>
          <w:rFonts w:hint="eastAsia" w:asciiTheme="minorEastAsia" w:hAnsiTheme="minorEastAsia" w:eastAsiaTheme="minorEastAsia"/>
          <w:szCs w:val="24"/>
        </w:rPr>
        <w:t>。</w:t>
      </w:r>
    </w:p>
    <w:p w14:paraId="58EA4E17">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收到招标邀请并不代表受邀方完全具备合格投标资格。</w:t>
      </w:r>
    </w:p>
    <w:p w14:paraId="22221A1C">
      <w:pPr>
        <w:autoSpaceDE w:val="0"/>
        <w:autoSpaceDN w:val="0"/>
        <w:spacing w:before="120" w:after="120" w:afterLines="50" w:line="360" w:lineRule="auto"/>
        <w:jc w:val="left"/>
        <w:outlineLvl w:val="0"/>
        <w:rPr>
          <w:rFonts w:asciiTheme="minorEastAsia" w:hAnsiTheme="minorEastAsia" w:eastAsiaTheme="minorEastAsia"/>
          <w:b/>
          <w:szCs w:val="24"/>
        </w:rPr>
      </w:pPr>
      <w:bookmarkStart w:id="68" w:name="_Toc21892"/>
      <w:bookmarkStart w:id="69" w:name="_Toc146014475"/>
      <w:bookmarkStart w:id="70" w:name="_Toc14719"/>
      <w:bookmarkStart w:id="71" w:name="_Toc25011"/>
      <w:bookmarkStart w:id="72" w:name="_Toc7132"/>
      <w:bookmarkStart w:id="73" w:name="_Toc7112"/>
      <w:bookmarkStart w:id="74" w:name="_Toc31671"/>
      <w:bookmarkStart w:id="75" w:name="_Toc28382"/>
      <w:r>
        <w:rPr>
          <w:rFonts w:asciiTheme="minorEastAsia" w:hAnsiTheme="minorEastAsia" w:eastAsiaTheme="minorEastAsia"/>
          <w:b/>
          <w:szCs w:val="24"/>
        </w:rPr>
        <w:t>7</w:t>
      </w:r>
      <w:r>
        <w:rPr>
          <w:rFonts w:hint="eastAsia" w:asciiTheme="minorEastAsia" w:hAnsiTheme="minorEastAsia" w:eastAsiaTheme="minorEastAsia"/>
          <w:b/>
          <w:szCs w:val="24"/>
        </w:rPr>
        <w:t>.招</w:t>
      </w:r>
      <w:r>
        <w:rPr>
          <w:rFonts w:asciiTheme="minorEastAsia" w:hAnsiTheme="minorEastAsia" w:eastAsiaTheme="minorEastAsia"/>
          <w:b/>
          <w:szCs w:val="24"/>
        </w:rPr>
        <w:t>标</w:t>
      </w:r>
      <w:r>
        <w:rPr>
          <w:rFonts w:hint="eastAsia" w:asciiTheme="minorEastAsia" w:hAnsiTheme="minorEastAsia" w:eastAsiaTheme="minorEastAsia"/>
          <w:b/>
          <w:szCs w:val="24"/>
        </w:rPr>
        <w:t>文</w:t>
      </w:r>
      <w:r>
        <w:rPr>
          <w:rFonts w:asciiTheme="minorEastAsia" w:hAnsiTheme="minorEastAsia" w:eastAsiaTheme="minorEastAsia"/>
          <w:b/>
          <w:szCs w:val="24"/>
        </w:rPr>
        <w:t>件出</w:t>
      </w:r>
      <w:r>
        <w:rPr>
          <w:rFonts w:hint="eastAsia" w:asciiTheme="minorEastAsia" w:hAnsiTheme="minorEastAsia" w:eastAsiaTheme="minorEastAsia"/>
          <w:b/>
          <w:szCs w:val="24"/>
        </w:rPr>
        <w:t>售</w:t>
      </w:r>
      <w:r>
        <w:rPr>
          <w:rFonts w:asciiTheme="minorEastAsia" w:hAnsiTheme="minorEastAsia" w:eastAsiaTheme="minorEastAsia"/>
          <w:b/>
          <w:szCs w:val="24"/>
        </w:rPr>
        <w:t>时间</w:t>
      </w:r>
      <w:bookmarkEnd w:id="68"/>
      <w:bookmarkEnd w:id="69"/>
      <w:bookmarkEnd w:id="70"/>
      <w:bookmarkEnd w:id="71"/>
      <w:bookmarkEnd w:id="72"/>
      <w:bookmarkEnd w:id="73"/>
      <w:bookmarkEnd w:id="74"/>
      <w:bookmarkEnd w:id="75"/>
    </w:p>
    <w:p w14:paraId="2C7A7814">
      <w:pPr>
        <w:spacing w:line="360" w:lineRule="auto"/>
        <w:ind w:firstLine="480" w:firstLineChars="200"/>
        <w:jc w:val="left"/>
        <w:rPr>
          <w:rFonts w:asciiTheme="minorEastAsia" w:hAnsiTheme="minorEastAsia" w:eastAsiaTheme="minorEastAsia"/>
          <w:szCs w:val="24"/>
          <w:highlight w:val="yellow"/>
        </w:rPr>
      </w:pPr>
      <w:r>
        <w:rPr>
          <w:rFonts w:asciiTheme="minorEastAsia" w:hAnsiTheme="minorEastAsia" w:eastAsiaTheme="minorEastAsia"/>
          <w:szCs w:val="24"/>
          <w:highlight w:val="yellow"/>
        </w:rPr>
        <w:t>自</w:t>
      </w:r>
      <w:r>
        <w:rPr>
          <w:rFonts w:hint="eastAsia" w:asciiTheme="minorEastAsia" w:hAnsiTheme="minorEastAsia" w:eastAsiaTheme="minorEastAsia"/>
          <w:szCs w:val="24"/>
          <w:highlight w:val="yellow"/>
        </w:rPr>
        <w:t>20</w:t>
      </w:r>
      <w:r>
        <w:rPr>
          <w:rFonts w:hint="eastAsia" w:asciiTheme="minorEastAsia" w:hAnsiTheme="minorEastAsia" w:eastAsiaTheme="minorEastAsia"/>
          <w:szCs w:val="24"/>
          <w:highlight w:val="yellow"/>
          <w:lang w:eastAsia="zh-CN"/>
        </w:rPr>
        <w:t>2</w:t>
      </w:r>
      <w:r>
        <w:rPr>
          <w:rFonts w:hint="eastAsia" w:asciiTheme="minorEastAsia" w:hAnsiTheme="minorEastAsia" w:eastAsiaTheme="minorEastAsia"/>
          <w:szCs w:val="24"/>
          <w:highlight w:val="yellow"/>
          <w:lang w:val="en-US" w:eastAsia="zh-CN"/>
        </w:rPr>
        <w:t>5</w:t>
      </w:r>
      <w:r>
        <w:rPr>
          <w:rFonts w:hint="eastAsia" w:asciiTheme="minorEastAsia" w:hAnsiTheme="minorEastAsia" w:eastAsiaTheme="minorEastAsia"/>
          <w:szCs w:val="24"/>
          <w:highlight w:val="yellow"/>
        </w:rPr>
        <w:t>年</w:t>
      </w:r>
      <w:r>
        <w:rPr>
          <w:rFonts w:hint="eastAsia" w:asciiTheme="minorEastAsia" w:hAnsiTheme="minorEastAsia" w:eastAsiaTheme="minorEastAsia"/>
          <w:szCs w:val="24"/>
          <w:highlight w:val="yellow"/>
          <w:lang w:val="en-US" w:eastAsia="zh-CN"/>
        </w:rPr>
        <w:t>10</w:t>
      </w:r>
      <w:r>
        <w:rPr>
          <w:rFonts w:hint="eastAsia" w:asciiTheme="minorEastAsia" w:hAnsiTheme="minorEastAsia" w:eastAsiaTheme="minorEastAsia"/>
          <w:szCs w:val="24"/>
          <w:highlight w:val="yellow"/>
        </w:rPr>
        <w:t>月</w:t>
      </w:r>
      <w:r>
        <w:rPr>
          <w:rFonts w:hint="eastAsia" w:asciiTheme="minorEastAsia" w:hAnsiTheme="minorEastAsia" w:eastAsiaTheme="minorEastAsia"/>
          <w:szCs w:val="24"/>
          <w:highlight w:val="yellow"/>
          <w:lang w:val="en-US" w:eastAsia="zh-CN"/>
        </w:rPr>
        <w:t>28</w:t>
      </w:r>
      <w:r>
        <w:rPr>
          <w:rFonts w:hint="eastAsia" w:asciiTheme="minorEastAsia" w:hAnsiTheme="minorEastAsia" w:eastAsiaTheme="minorEastAsia"/>
          <w:szCs w:val="24"/>
          <w:highlight w:val="yellow"/>
        </w:rPr>
        <w:t>日</w:t>
      </w:r>
      <w:r>
        <w:rPr>
          <w:rFonts w:asciiTheme="minorEastAsia" w:hAnsiTheme="minorEastAsia" w:eastAsiaTheme="minorEastAsia"/>
          <w:szCs w:val="24"/>
          <w:highlight w:val="yellow"/>
        </w:rPr>
        <w:t>-</w:t>
      </w:r>
      <w:r>
        <w:rPr>
          <w:rFonts w:hint="eastAsia" w:asciiTheme="minorEastAsia" w:hAnsiTheme="minorEastAsia" w:eastAsiaTheme="minorEastAsia"/>
          <w:szCs w:val="24"/>
          <w:highlight w:val="yellow"/>
          <w:lang w:val="en-US" w:eastAsia="zh-CN"/>
        </w:rPr>
        <w:t>2025年11</w:t>
      </w:r>
      <w:r>
        <w:rPr>
          <w:rFonts w:hint="eastAsia" w:asciiTheme="minorEastAsia" w:hAnsiTheme="minorEastAsia" w:eastAsiaTheme="minorEastAsia"/>
          <w:szCs w:val="24"/>
          <w:highlight w:val="yellow"/>
          <w:lang w:eastAsia="zh-CN"/>
        </w:rPr>
        <w:t>月</w:t>
      </w:r>
      <w:r>
        <w:rPr>
          <w:rFonts w:hint="eastAsia" w:asciiTheme="minorEastAsia" w:hAnsiTheme="minorEastAsia" w:eastAsiaTheme="minorEastAsia"/>
          <w:szCs w:val="24"/>
          <w:highlight w:val="yellow"/>
          <w:lang w:val="en-US" w:eastAsia="zh-CN"/>
        </w:rPr>
        <w:t>8</w:t>
      </w:r>
      <w:r>
        <w:rPr>
          <w:rFonts w:hint="eastAsia" w:asciiTheme="minorEastAsia" w:hAnsiTheme="minorEastAsia" w:eastAsiaTheme="minorEastAsia"/>
          <w:szCs w:val="24"/>
          <w:highlight w:val="yellow"/>
        </w:rPr>
        <w:t>日</w:t>
      </w:r>
      <w:r>
        <w:rPr>
          <w:rFonts w:asciiTheme="minorEastAsia" w:hAnsiTheme="minorEastAsia" w:eastAsiaTheme="minorEastAsia"/>
          <w:szCs w:val="24"/>
          <w:highlight w:val="yellow"/>
        </w:rPr>
        <w:t>止。</w:t>
      </w:r>
    </w:p>
    <w:p w14:paraId="1F41644C">
      <w:pPr>
        <w:autoSpaceDE w:val="0"/>
        <w:autoSpaceDN w:val="0"/>
        <w:spacing w:before="120" w:after="120" w:afterLines="50" w:line="360" w:lineRule="auto"/>
        <w:jc w:val="left"/>
        <w:outlineLvl w:val="0"/>
        <w:rPr>
          <w:rFonts w:asciiTheme="minorEastAsia" w:hAnsiTheme="minorEastAsia" w:eastAsiaTheme="minorEastAsia"/>
          <w:b w:val="0"/>
          <w:bCs/>
          <w:szCs w:val="24"/>
        </w:rPr>
      </w:pPr>
      <w:bookmarkStart w:id="76" w:name="_Toc21440"/>
      <w:bookmarkStart w:id="77" w:name="_Toc15025"/>
      <w:bookmarkStart w:id="78" w:name="_Toc21917"/>
      <w:bookmarkStart w:id="79" w:name="_Toc5968"/>
      <w:bookmarkStart w:id="80" w:name="_Toc146014476"/>
      <w:bookmarkStart w:id="81" w:name="_Toc18372"/>
      <w:bookmarkStart w:id="82" w:name="_Toc31221"/>
      <w:bookmarkStart w:id="83" w:name="_Toc15255"/>
      <w:r>
        <w:rPr>
          <w:rFonts w:asciiTheme="minorEastAsia" w:hAnsiTheme="minorEastAsia" w:eastAsiaTheme="minorEastAsia"/>
          <w:b/>
          <w:szCs w:val="24"/>
        </w:rPr>
        <w:t>8.</w:t>
      </w:r>
      <w:r>
        <w:rPr>
          <w:rFonts w:hint="eastAsia" w:asciiTheme="minorEastAsia" w:hAnsiTheme="minorEastAsia" w:eastAsiaTheme="minorEastAsia"/>
          <w:b/>
          <w:szCs w:val="24"/>
        </w:rPr>
        <w:t>获取招标文件的时间及地点</w:t>
      </w:r>
      <w:bookmarkEnd w:id="76"/>
      <w:bookmarkEnd w:id="77"/>
      <w:bookmarkEnd w:id="78"/>
      <w:bookmarkEnd w:id="79"/>
      <w:bookmarkEnd w:id="80"/>
      <w:bookmarkEnd w:id="81"/>
      <w:bookmarkEnd w:id="82"/>
      <w:bookmarkEnd w:id="83"/>
    </w:p>
    <w:p w14:paraId="0DA76058">
      <w:pPr>
        <w:spacing w:line="360" w:lineRule="auto"/>
        <w:ind w:firstLine="480" w:firstLineChars="200"/>
        <w:jc w:val="left"/>
        <w:rPr>
          <w:rFonts w:cs="宋体" w:asciiTheme="minorEastAsia" w:hAnsiTheme="minorEastAsia" w:eastAsiaTheme="minorEastAsia"/>
          <w:szCs w:val="24"/>
        </w:rPr>
      </w:pPr>
      <w:r>
        <w:rPr>
          <w:rFonts w:hint="eastAsia" w:cs="宋体" w:asciiTheme="minorEastAsia" w:hAnsiTheme="minorEastAsia" w:eastAsiaTheme="minorEastAsia"/>
          <w:szCs w:val="24"/>
        </w:rPr>
        <w:t>凡有意参加投标者，请回执《投</w:t>
      </w:r>
      <w:r>
        <w:rPr>
          <w:rFonts w:cs="宋体" w:asciiTheme="minorEastAsia" w:hAnsiTheme="minorEastAsia" w:eastAsiaTheme="minorEastAsia"/>
          <w:szCs w:val="24"/>
        </w:rPr>
        <w:t>标意</w:t>
      </w:r>
      <w:r>
        <w:rPr>
          <w:rFonts w:hint="eastAsia" w:cs="宋体" w:asciiTheme="minorEastAsia" w:hAnsiTheme="minorEastAsia" w:eastAsiaTheme="minorEastAsia"/>
          <w:szCs w:val="24"/>
        </w:rPr>
        <w:t>向确认</w:t>
      </w:r>
      <w:r>
        <w:rPr>
          <w:rFonts w:cs="宋体" w:asciiTheme="minorEastAsia" w:hAnsiTheme="minorEastAsia" w:eastAsiaTheme="minorEastAsia"/>
          <w:szCs w:val="24"/>
        </w:rPr>
        <w:t>书</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标人</w:t>
      </w:r>
      <w:r>
        <w:rPr>
          <w:rFonts w:hint="eastAsia" w:cs="宋体" w:asciiTheme="minorEastAsia" w:hAnsiTheme="minorEastAsia" w:eastAsiaTheme="minorEastAsia"/>
          <w:szCs w:val="24"/>
        </w:rPr>
        <w:t>将采</w:t>
      </w:r>
      <w:r>
        <w:rPr>
          <w:rFonts w:cs="宋体" w:asciiTheme="minorEastAsia" w:hAnsiTheme="minorEastAsia" w:eastAsiaTheme="minorEastAsia"/>
          <w:szCs w:val="24"/>
        </w:rPr>
        <w:t>用提</w:t>
      </w:r>
      <w:r>
        <w:rPr>
          <w:rFonts w:hint="eastAsia" w:cs="宋体" w:asciiTheme="minorEastAsia" w:hAnsiTheme="minorEastAsia" w:eastAsiaTheme="minorEastAsia"/>
          <w:szCs w:val="24"/>
        </w:rPr>
        <w:t>供</w:t>
      </w:r>
      <w:r>
        <w:rPr>
          <w:rFonts w:cs="宋体" w:asciiTheme="minorEastAsia" w:hAnsiTheme="minorEastAsia" w:eastAsiaTheme="minorEastAsia"/>
          <w:szCs w:val="24"/>
        </w:rPr>
        <w:t>电子档</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w:t>
      </w:r>
      <w:r>
        <w:rPr>
          <w:rFonts w:hint="eastAsia" w:cs="宋体" w:asciiTheme="minorEastAsia" w:hAnsiTheme="minorEastAsia" w:eastAsiaTheme="minorEastAsia"/>
          <w:szCs w:val="24"/>
        </w:rPr>
        <w:t>文</w:t>
      </w:r>
      <w:r>
        <w:rPr>
          <w:rFonts w:cs="宋体" w:asciiTheme="minorEastAsia" w:hAnsiTheme="minorEastAsia" w:eastAsiaTheme="minorEastAsia"/>
          <w:szCs w:val="24"/>
        </w:rPr>
        <w:t>件发放</w:t>
      </w:r>
      <w:r>
        <w:rPr>
          <w:rFonts w:hint="eastAsia" w:cs="宋体" w:asciiTheme="minorEastAsia" w:hAnsiTheme="minorEastAsia" w:eastAsiaTheme="minorEastAsia"/>
          <w:szCs w:val="24"/>
        </w:rPr>
        <w:t>到</w:t>
      </w:r>
      <w:r>
        <w:rPr>
          <w:rFonts w:cs="宋体" w:asciiTheme="minorEastAsia" w:hAnsiTheme="minorEastAsia" w:eastAsiaTheme="minorEastAsia"/>
          <w:szCs w:val="24"/>
        </w:rPr>
        <w:t>《投标联系</w:t>
      </w:r>
      <w:r>
        <w:rPr>
          <w:rFonts w:hint="eastAsia" w:cs="宋体" w:asciiTheme="minorEastAsia" w:hAnsiTheme="minorEastAsia" w:eastAsiaTheme="minorEastAsia"/>
          <w:szCs w:val="24"/>
        </w:rPr>
        <w:t>人确</w:t>
      </w:r>
      <w:r>
        <w:rPr>
          <w:rFonts w:cs="宋体" w:asciiTheme="minorEastAsia" w:hAnsiTheme="minorEastAsia" w:eastAsiaTheme="minorEastAsia"/>
          <w:szCs w:val="24"/>
        </w:rPr>
        <w:t>认书》</w:t>
      </w:r>
      <w:r>
        <w:rPr>
          <w:rFonts w:hint="eastAsia" w:cs="宋体" w:asciiTheme="minorEastAsia" w:hAnsiTheme="minorEastAsia" w:eastAsiaTheme="minorEastAsia"/>
          <w:szCs w:val="24"/>
        </w:rPr>
        <w:t>指</w:t>
      </w:r>
      <w:r>
        <w:rPr>
          <w:rFonts w:cs="宋体" w:asciiTheme="minorEastAsia" w:hAnsiTheme="minorEastAsia" w:eastAsiaTheme="minorEastAsia"/>
          <w:szCs w:val="24"/>
        </w:rPr>
        <w:t>定的邮箱</w:t>
      </w:r>
      <w:r>
        <w:rPr>
          <w:rFonts w:hint="eastAsia" w:cs="宋体" w:asciiTheme="minorEastAsia" w:hAnsiTheme="minorEastAsia" w:eastAsiaTheme="minorEastAsia"/>
          <w:szCs w:val="24"/>
        </w:rPr>
        <w:t>地</w:t>
      </w:r>
      <w:r>
        <w:rPr>
          <w:rFonts w:cs="宋体" w:asciiTheme="minorEastAsia" w:hAnsiTheme="minorEastAsia" w:eastAsiaTheme="minorEastAsia"/>
          <w:szCs w:val="24"/>
        </w:rPr>
        <w:t>址</w:t>
      </w:r>
      <w:r>
        <w:rPr>
          <w:rFonts w:hint="eastAsia" w:cs="宋体" w:asciiTheme="minorEastAsia" w:hAnsiTheme="minorEastAsia" w:eastAsiaTheme="minorEastAsia"/>
          <w:szCs w:val="24"/>
        </w:rPr>
        <w:t>，</w:t>
      </w:r>
      <w:r>
        <w:rPr>
          <w:rFonts w:cs="宋体" w:asciiTheme="minorEastAsia" w:hAnsiTheme="minorEastAsia" w:eastAsiaTheme="minorEastAsia"/>
          <w:szCs w:val="24"/>
        </w:rPr>
        <w:t>敬请查收。</w:t>
      </w:r>
    </w:p>
    <w:p w14:paraId="51CA2F01">
      <w:pPr>
        <w:spacing w:line="360" w:lineRule="auto"/>
        <w:ind w:firstLine="480" w:firstLineChars="200"/>
        <w:jc w:val="left"/>
        <w:rPr>
          <w:rFonts w:cs="宋体" w:asciiTheme="minorEastAsia" w:hAnsiTheme="minorEastAsia" w:eastAsiaTheme="minorEastAsia"/>
          <w:szCs w:val="24"/>
        </w:rPr>
      </w:pPr>
      <w:r>
        <w:rPr>
          <w:rFonts w:hint="eastAsia" w:cs="宋体" w:asciiTheme="minorEastAsia" w:hAnsiTheme="minorEastAsia" w:eastAsiaTheme="minorEastAsia"/>
          <w:szCs w:val="24"/>
        </w:rPr>
        <w:t>指定邮箱为：</w:t>
      </w:r>
      <w:r>
        <w:fldChar w:fldCharType="begin"/>
      </w:r>
      <w:r>
        <w:instrText xml:space="preserve"> HYPERLINK "mailto:pantianqi@leoking.com" </w:instrText>
      </w:r>
      <w:r>
        <w:fldChar w:fldCharType="separate"/>
      </w:r>
      <w:r>
        <w:rPr>
          <w:rStyle w:val="55"/>
          <w:rFonts w:hint="eastAsia"/>
          <w:color w:val="auto"/>
          <w:lang w:val="en-US" w:eastAsia="zh-CN"/>
        </w:rPr>
        <w:t>chenxi</w:t>
      </w:r>
      <w:r>
        <w:rPr>
          <w:rStyle w:val="55"/>
          <w:rFonts w:hint="eastAsia"/>
          <w:color w:val="auto"/>
        </w:rPr>
        <w:t>@leoking.com</w:t>
      </w:r>
      <w:r>
        <w:rPr>
          <w:rStyle w:val="55"/>
          <w:rFonts w:hint="eastAsia"/>
          <w:color w:val="auto"/>
        </w:rPr>
        <w:fldChar w:fldCharType="end"/>
      </w:r>
    </w:p>
    <w:p w14:paraId="3460E1C9">
      <w:pPr>
        <w:autoSpaceDE w:val="0"/>
        <w:autoSpaceDN w:val="0"/>
        <w:spacing w:before="120" w:after="120" w:afterLines="50" w:line="360" w:lineRule="auto"/>
        <w:jc w:val="left"/>
        <w:outlineLvl w:val="0"/>
        <w:rPr>
          <w:rFonts w:asciiTheme="minorEastAsia" w:hAnsiTheme="minorEastAsia" w:eastAsiaTheme="minorEastAsia"/>
          <w:b/>
          <w:szCs w:val="24"/>
        </w:rPr>
      </w:pPr>
      <w:bookmarkStart w:id="84" w:name="_Toc284"/>
      <w:bookmarkStart w:id="85" w:name="_Toc1363"/>
      <w:bookmarkStart w:id="86" w:name="_Toc30000"/>
      <w:bookmarkStart w:id="87" w:name="_Toc146014477"/>
      <w:bookmarkStart w:id="88" w:name="_Toc15904"/>
      <w:bookmarkStart w:id="89" w:name="_Toc30701"/>
      <w:bookmarkStart w:id="90" w:name="_Toc10758"/>
      <w:bookmarkStart w:id="91" w:name="_Toc25101"/>
      <w:r>
        <w:rPr>
          <w:rFonts w:asciiTheme="minorEastAsia" w:hAnsiTheme="minorEastAsia" w:eastAsiaTheme="minorEastAsia"/>
          <w:b/>
          <w:szCs w:val="24"/>
        </w:rPr>
        <w:t>9.</w:t>
      </w:r>
      <w:r>
        <w:rPr>
          <w:rFonts w:hint="eastAsia" w:asciiTheme="minorEastAsia" w:hAnsiTheme="minorEastAsia" w:eastAsiaTheme="minorEastAsia"/>
          <w:b/>
          <w:szCs w:val="24"/>
        </w:rPr>
        <w:t>招</w:t>
      </w:r>
      <w:r>
        <w:rPr>
          <w:rFonts w:asciiTheme="minorEastAsia" w:hAnsiTheme="minorEastAsia" w:eastAsiaTheme="minorEastAsia"/>
          <w:b/>
          <w:szCs w:val="24"/>
        </w:rPr>
        <w:t>标文件费用</w:t>
      </w:r>
      <w:bookmarkEnd w:id="84"/>
      <w:bookmarkEnd w:id="85"/>
      <w:bookmarkEnd w:id="86"/>
      <w:bookmarkEnd w:id="87"/>
      <w:bookmarkEnd w:id="88"/>
      <w:bookmarkEnd w:id="89"/>
      <w:bookmarkEnd w:id="90"/>
      <w:bookmarkEnd w:id="91"/>
    </w:p>
    <w:p w14:paraId="077F0FC3">
      <w:pPr>
        <w:adjustRightInd w:val="0"/>
        <w:snapToGrid w:val="0"/>
        <w:spacing w:line="360" w:lineRule="auto"/>
        <w:ind w:firstLine="480" w:firstLineChars="200"/>
        <w:jc w:val="left"/>
        <w:rPr>
          <w:rFonts w:cs="宋体" w:asciiTheme="minorEastAsia" w:hAnsiTheme="minorEastAsia" w:eastAsiaTheme="minorEastAsia"/>
          <w:szCs w:val="24"/>
        </w:rPr>
      </w:pPr>
      <w:r>
        <w:rPr>
          <w:rFonts w:hint="eastAsia" w:cs="宋体" w:asciiTheme="minorEastAsia" w:hAnsiTheme="minorEastAsia" w:eastAsiaTheme="minorEastAsia"/>
          <w:szCs w:val="24"/>
        </w:rPr>
        <w:t>本次招标不收取采购文件费用。</w:t>
      </w:r>
    </w:p>
    <w:p w14:paraId="69821842">
      <w:pPr>
        <w:autoSpaceDE w:val="0"/>
        <w:autoSpaceDN w:val="0"/>
        <w:spacing w:before="120" w:after="120" w:afterLines="50" w:line="360" w:lineRule="auto"/>
        <w:jc w:val="left"/>
        <w:outlineLvl w:val="0"/>
        <w:rPr>
          <w:rFonts w:asciiTheme="minorEastAsia" w:hAnsiTheme="minorEastAsia" w:eastAsiaTheme="minorEastAsia"/>
          <w:b/>
          <w:szCs w:val="24"/>
        </w:rPr>
      </w:pPr>
      <w:bookmarkStart w:id="92" w:name="_Toc6954"/>
      <w:bookmarkStart w:id="93" w:name="_Toc24664"/>
      <w:bookmarkStart w:id="94" w:name="_Toc5274"/>
      <w:bookmarkStart w:id="95" w:name="_Toc146014478"/>
      <w:bookmarkStart w:id="96" w:name="_Toc19256"/>
      <w:bookmarkStart w:id="97" w:name="_Toc17536"/>
      <w:bookmarkStart w:id="98" w:name="_Toc6381"/>
      <w:bookmarkStart w:id="99" w:name="_Toc28155"/>
      <w:r>
        <w:rPr>
          <w:rFonts w:hint="eastAsia" w:asciiTheme="minorEastAsia" w:hAnsiTheme="minorEastAsia" w:eastAsiaTheme="minorEastAsia"/>
          <w:b/>
          <w:szCs w:val="24"/>
        </w:rPr>
        <w:t>1</w:t>
      </w:r>
      <w:r>
        <w:rPr>
          <w:rFonts w:asciiTheme="minorEastAsia" w:hAnsiTheme="minorEastAsia" w:eastAsiaTheme="minorEastAsia"/>
          <w:b/>
          <w:szCs w:val="24"/>
        </w:rPr>
        <w:t xml:space="preserve">0. </w:t>
      </w:r>
      <w:r>
        <w:rPr>
          <w:rFonts w:hint="eastAsia" w:asciiTheme="minorEastAsia" w:hAnsiTheme="minorEastAsia" w:eastAsiaTheme="minorEastAsia"/>
          <w:b/>
          <w:szCs w:val="24"/>
        </w:rPr>
        <w:t>投标文件的递交</w:t>
      </w:r>
      <w:bookmarkEnd w:id="92"/>
      <w:bookmarkEnd w:id="93"/>
      <w:bookmarkEnd w:id="94"/>
      <w:bookmarkEnd w:id="95"/>
      <w:bookmarkEnd w:id="96"/>
      <w:bookmarkEnd w:id="97"/>
      <w:bookmarkEnd w:id="98"/>
      <w:bookmarkEnd w:id="99"/>
    </w:p>
    <w:p w14:paraId="2B7DCF73">
      <w:pPr>
        <w:spacing w:line="360" w:lineRule="auto"/>
        <w:ind w:firstLine="480" w:firstLineChars="200"/>
        <w:jc w:val="left"/>
        <w:rPr>
          <w:rFonts w:hint="eastAsia" w:asciiTheme="minorEastAsia" w:hAnsiTheme="minorEastAsia" w:eastAsiaTheme="minorEastAsia"/>
          <w:snapToGrid/>
          <w:szCs w:val="24"/>
          <w:u w:val="none"/>
        </w:rPr>
      </w:pPr>
      <w:r>
        <w:rPr>
          <w:rFonts w:hint="eastAsia" w:asciiTheme="minorEastAsia" w:hAnsiTheme="minorEastAsia" w:eastAsiaTheme="minorEastAsia"/>
          <w:szCs w:val="24"/>
        </w:rPr>
        <w:t>10.1投标截止时间：</w:t>
      </w:r>
      <w:r>
        <w:rPr>
          <w:rFonts w:hint="eastAsia" w:asciiTheme="minorEastAsia" w:hAnsiTheme="minorEastAsia" w:eastAsiaTheme="minorEastAsia"/>
          <w:snapToGrid/>
          <w:szCs w:val="24"/>
          <w:u w:val="none"/>
          <w:lang w:eastAsia="zh-CN"/>
        </w:rPr>
        <w:t>202</w:t>
      </w:r>
      <w:r>
        <w:rPr>
          <w:rFonts w:hint="eastAsia" w:asciiTheme="minorEastAsia" w:hAnsiTheme="minorEastAsia" w:eastAsiaTheme="minorEastAsia"/>
          <w:snapToGrid/>
          <w:szCs w:val="24"/>
          <w:u w:val="none"/>
          <w:lang w:val="en-US" w:eastAsia="zh-CN"/>
        </w:rPr>
        <w:t>5</w:t>
      </w:r>
      <w:r>
        <w:rPr>
          <w:rFonts w:hint="eastAsia" w:asciiTheme="minorEastAsia" w:hAnsiTheme="minorEastAsia" w:eastAsiaTheme="minorEastAsia"/>
          <w:snapToGrid/>
          <w:szCs w:val="24"/>
          <w:u w:val="none"/>
        </w:rPr>
        <w:t xml:space="preserve"> </w:t>
      </w:r>
      <w:r>
        <w:rPr>
          <w:rFonts w:asciiTheme="minorEastAsia" w:hAnsiTheme="minorEastAsia" w:eastAsiaTheme="minorEastAsia"/>
          <w:snapToGrid w:val="0"/>
          <w:szCs w:val="24"/>
        </w:rPr>
        <w:t>年</w:t>
      </w:r>
      <w:r>
        <w:rPr>
          <w:rFonts w:hint="eastAsia" w:asciiTheme="minorEastAsia" w:hAnsiTheme="minorEastAsia" w:eastAsiaTheme="minorEastAsia"/>
          <w:snapToGrid/>
          <w:szCs w:val="24"/>
          <w:u w:val="none"/>
        </w:rPr>
        <w:t xml:space="preserve"> </w:t>
      </w:r>
      <w:r>
        <w:rPr>
          <w:rFonts w:hint="eastAsia" w:asciiTheme="minorEastAsia" w:hAnsiTheme="minorEastAsia" w:eastAsiaTheme="minorEastAsia"/>
          <w:snapToGrid/>
          <w:szCs w:val="24"/>
          <w:u w:val="none"/>
          <w:lang w:val="en-US" w:eastAsia="zh-CN"/>
        </w:rPr>
        <w:t>11月25日</w:t>
      </w:r>
      <w:r>
        <w:rPr>
          <w:rFonts w:hint="eastAsia" w:asciiTheme="minorEastAsia" w:hAnsiTheme="minorEastAsia" w:eastAsiaTheme="minorEastAsia"/>
          <w:snapToGrid/>
          <w:szCs w:val="24"/>
          <w:u w:val="none"/>
        </w:rPr>
        <w:t xml:space="preserve"> 18:00  </w:t>
      </w:r>
      <w:r>
        <w:rPr>
          <w:rFonts w:hint="eastAsia" w:asciiTheme="minorEastAsia" w:hAnsiTheme="minorEastAsia" w:eastAsiaTheme="minorEastAsia"/>
          <w:snapToGrid w:val="0"/>
          <w:szCs w:val="24"/>
        </w:rPr>
        <w:t>时前</w:t>
      </w:r>
      <w:r>
        <w:rPr>
          <w:rFonts w:hint="eastAsia" w:asciiTheme="minorEastAsia" w:hAnsiTheme="minorEastAsia" w:eastAsiaTheme="minorEastAsia"/>
          <w:b w:val="0"/>
          <w:snapToGrid/>
          <w:szCs w:val="24"/>
        </w:rPr>
        <w:t>（收到电子标书时间）</w:t>
      </w:r>
    </w:p>
    <w:p w14:paraId="140BD60A">
      <w:pPr>
        <w:autoSpaceDE w:val="0"/>
        <w:autoSpaceDN w:val="0"/>
        <w:spacing w:line="360" w:lineRule="auto"/>
        <w:ind w:firstLine="480" w:firstLineChars="200"/>
        <w:jc w:val="left"/>
        <w:rPr>
          <w:rFonts w:hint="eastAsia" w:asciiTheme="minorEastAsia" w:hAnsiTheme="minorEastAsia" w:eastAsiaTheme="minorEastAsia"/>
          <w:b w:val="0"/>
          <w:szCs w:val="24"/>
          <w:u w:val="none"/>
        </w:rPr>
      </w:pPr>
      <w:r>
        <w:rPr>
          <w:rFonts w:asciiTheme="minorEastAsia" w:hAnsiTheme="minorEastAsia" w:eastAsiaTheme="minorEastAsia"/>
          <w:szCs w:val="24"/>
        </w:rPr>
        <w:t xml:space="preserve">10.2 </w:t>
      </w:r>
      <w:r>
        <w:rPr>
          <w:rFonts w:hint="eastAsia" w:cs="Times New Roman" w:asciiTheme="minorEastAsia" w:hAnsiTheme="minorEastAsia" w:eastAsiaTheme="minorEastAsia"/>
          <w:szCs w:val="24"/>
        </w:rPr>
        <w:t>电子档投递方式：投标截止时间</w:t>
      </w:r>
      <w:r>
        <w:rPr>
          <w:rFonts w:hint="eastAsia" w:cs="Times New Roman" w:asciiTheme="minorEastAsia" w:hAnsiTheme="minorEastAsia" w:eastAsiaTheme="minorEastAsia"/>
          <w:snapToGrid/>
          <w:szCs w:val="24"/>
        </w:rPr>
        <w:t>前</w:t>
      </w:r>
      <w:r>
        <w:rPr>
          <w:rFonts w:hint="eastAsia" w:cs="Times New Roman" w:asciiTheme="minorEastAsia" w:hAnsiTheme="minorEastAsia" w:eastAsiaTheme="minorEastAsia"/>
          <w:szCs w:val="24"/>
        </w:rPr>
        <w:t>登录朗坤环境官网招标采购平台http://ebidding.leoking.com/index.aspx，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val="0"/>
          <w:szCs w:val="24"/>
          <w:u w:val="none"/>
        </w:rPr>
        <w:t>投标文件压缩时要求使用密码加密，开标时再提供密码解压。</w:t>
      </w:r>
    </w:p>
    <w:p w14:paraId="0D7ED9ED">
      <w:pPr>
        <w:autoSpaceDE w:val="0"/>
        <w:autoSpaceDN w:val="0"/>
        <w:spacing w:line="360" w:lineRule="auto"/>
        <w:jc w:val="left"/>
        <w:rPr>
          <w:rFonts w:asciiTheme="minorEastAsia" w:hAnsiTheme="minorEastAsia" w:eastAsiaTheme="minorEastAsia"/>
          <w:szCs w:val="24"/>
        </w:rPr>
      </w:pPr>
    </w:p>
    <w:p w14:paraId="65EDD1FD">
      <w:pPr>
        <w:autoSpaceDE w:val="0"/>
        <w:autoSpaceDN w:val="0"/>
        <w:spacing w:before="120" w:after="120" w:afterLines="50" w:line="360" w:lineRule="auto"/>
        <w:jc w:val="left"/>
        <w:outlineLvl w:val="0"/>
        <w:rPr>
          <w:rFonts w:asciiTheme="minorEastAsia" w:hAnsiTheme="minorEastAsia" w:eastAsiaTheme="minorEastAsia"/>
          <w:b/>
          <w:szCs w:val="24"/>
        </w:rPr>
      </w:pPr>
      <w:r>
        <w:rPr>
          <w:rFonts w:asciiTheme="minorEastAsia" w:hAnsiTheme="minorEastAsia" w:eastAsiaTheme="minorEastAsia"/>
          <w:b/>
          <w:szCs w:val="24"/>
        </w:rPr>
        <w:t xml:space="preserve"> </w:t>
      </w:r>
      <w:bookmarkStart w:id="100" w:name="_Toc31667"/>
      <w:bookmarkStart w:id="101" w:name="_Toc11493"/>
      <w:bookmarkStart w:id="102" w:name="_Toc1113"/>
      <w:bookmarkStart w:id="103" w:name="_Toc146014479"/>
      <w:bookmarkStart w:id="104" w:name="_Toc21182"/>
      <w:bookmarkStart w:id="105" w:name="_Toc4104"/>
      <w:bookmarkStart w:id="106" w:name="_Toc16470"/>
      <w:bookmarkStart w:id="107" w:name="_Toc25088"/>
      <w:r>
        <w:rPr>
          <w:rFonts w:asciiTheme="minorEastAsia" w:hAnsiTheme="minorEastAsia" w:eastAsiaTheme="minorEastAsia"/>
          <w:b/>
          <w:szCs w:val="24"/>
        </w:rPr>
        <w:t>11.</w:t>
      </w:r>
      <w:r>
        <w:rPr>
          <w:rFonts w:hint="eastAsia" w:asciiTheme="minorEastAsia" w:hAnsiTheme="minorEastAsia" w:eastAsiaTheme="minorEastAsia"/>
          <w:b/>
          <w:szCs w:val="24"/>
        </w:rPr>
        <w:t>联</w:t>
      </w:r>
      <w:r>
        <w:rPr>
          <w:rFonts w:asciiTheme="minorEastAsia" w:hAnsiTheme="minorEastAsia" w:eastAsiaTheme="minorEastAsia"/>
          <w:b/>
          <w:szCs w:val="24"/>
        </w:rPr>
        <w:t>系方式</w:t>
      </w:r>
      <w:bookmarkEnd w:id="100"/>
      <w:bookmarkEnd w:id="101"/>
      <w:bookmarkEnd w:id="102"/>
      <w:bookmarkEnd w:id="103"/>
      <w:bookmarkEnd w:id="104"/>
      <w:bookmarkEnd w:id="105"/>
      <w:bookmarkEnd w:id="106"/>
      <w:bookmarkEnd w:id="107"/>
    </w:p>
    <w:p w14:paraId="4C9B95AA">
      <w:pPr>
        <w:autoSpaceDE w:val="0"/>
        <w:autoSpaceDN w:val="0"/>
        <w:adjustRightInd w:val="0"/>
        <w:spacing w:line="360" w:lineRule="auto"/>
        <w:ind w:firstLine="480" w:firstLineChars="200"/>
        <w:jc w:val="left"/>
        <w:rPr>
          <w:rFonts w:hint="eastAsia" w:asciiTheme="minorEastAsia" w:hAnsiTheme="minorEastAsia" w:eastAsiaTheme="minorEastAsia"/>
          <w:b w:val="0"/>
          <w:szCs w:val="24"/>
          <w:lang w:eastAsia="zh-CN"/>
        </w:rPr>
      </w:pPr>
      <w:r>
        <w:rPr>
          <w:rFonts w:hint="eastAsia" w:asciiTheme="minorEastAsia" w:hAnsiTheme="minorEastAsia" w:eastAsiaTheme="minorEastAsia"/>
          <w:b w:val="0"/>
          <w:szCs w:val="24"/>
        </w:rPr>
        <w:t>招标人：</w:t>
      </w:r>
      <w:r>
        <w:rPr>
          <w:rFonts w:hint="eastAsia" w:asciiTheme="minorEastAsia" w:hAnsiTheme="minorEastAsia" w:eastAsiaTheme="minorEastAsia"/>
          <w:b w:val="0"/>
          <w:szCs w:val="24"/>
          <w:lang w:eastAsia="zh-CN"/>
        </w:rPr>
        <w:t>深圳市必尚供应链有限公司</w:t>
      </w:r>
    </w:p>
    <w:p w14:paraId="1D19CC3E">
      <w:pPr>
        <w:autoSpaceDE w:val="0"/>
        <w:autoSpaceDN w:val="0"/>
        <w:adjustRightInd w:val="0"/>
        <w:spacing w:line="360" w:lineRule="auto"/>
        <w:ind w:firstLine="480" w:firstLineChars="200"/>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rPr>
        <w:t>采购部：</w:t>
      </w:r>
      <w:r>
        <w:rPr>
          <w:rFonts w:hint="eastAsia" w:asciiTheme="minorEastAsia" w:hAnsiTheme="minorEastAsia" w:eastAsiaTheme="minorEastAsia"/>
          <w:szCs w:val="24"/>
          <w:lang w:val="en-US" w:eastAsia="zh-CN"/>
        </w:rPr>
        <w:t xml:space="preserve">陈西 </w:t>
      </w:r>
      <w:r>
        <w:rPr>
          <w:rFonts w:hint="eastAsia" w:asciiTheme="minorEastAsia" w:hAnsiTheme="minorEastAsia" w:eastAsiaTheme="minorEastAsia"/>
          <w:szCs w:val="24"/>
        </w:rPr>
        <w:t xml:space="preserve">  </w:t>
      </w:r>
      <w:r>
        <w:rPr>
          <w:rFonts w:asciiTheme="minorEastAsia" w:hAnsiTheme="minorEastAsia" w:eastAsiaTheme="minorEastAsia"/>
          <w:szCs w:val="24"/>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lang w:val="en-US" w:eastAsia="zh-CN"/>
        </w:rPr>
        <w:t>180 2871 2926</w:t>
      </w:r>
    </w:p>
    <w:p w14:paraId="7B64F25E">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asciiTheme="minorEastAsia" w:hAnsiTheme="minorEastAsia" w:eastAsiaTheme="minorEastAsia"/>
          <w:szCs w:val="24"/>
        </w:rPr>
        <w:t>：</w:t>
      </w:r>
      <w:r>
        <w:rPr>
          <w:rFonts w:hint="eastAsia" w:asciiTheme="minorEastAsia" w:hAnsiTheme="minorEastAsia" w:eastAsiaTheme="minorEastAsia"/>
          <w:szCs w:val="24"/>
        </w:rPr>
        <w:fldChar w:fldCharType="begin"/>
      </w:r>
      <w:r>
        <w:rPr>
          <w:rFonts w:hint="eastAsia" w:asciiTheme="minorEastAsia" w:hAnsiTheme="minorEastAsia" w:eastAsiaTheme="minorEastAsia"/>
          <w:szCs w:val="24"/>
        </w:rPr>
        <w:instrText xml:space="preserve"> HYPERLINK "mailto:pantianqi@leoking.com"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szCs w:val="24"/>
          <w:lang w:val="en-US" w:eastAsia="zh-CN"/>
        </w:rPr>
        <w:t>chenxi</w:t>
      </w:r>
      <w:r>
        <w:rPr>
          <w:rFonts w:hint="eastAsia" w:asciiTheme="minorEastAsia" w:hAnsiTheme="minorEastAsia" w:eastAsiaTheme="minorEastAsia"/>
          <w:szCs w:val="24"/>
        </w:rPr>
        <w:t>@leoking.com</w:t>
      </w:r>
      <w:r>
        <w:rPr>
          <w:rFonts w:hint="eastAsia" w:asciiTheme="minorEastAsia" w:hAnsiTheme="minorEastAsia" w:eastAsiaTheme="minorEastAsia"/>
          <w:szCs w:val="24"/>
        </w:rPr>
        <w:fldChar w:fldCharType="end"/>
      </w:r>
    </w:p>
    <w:p w14:paraId="76E2AD66">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技术部：</w:t>
      </w:r>
      <w:r>
        <w:rPr>
          <w:rFonts w:hint="eastAsia" w:asciiTheme="minorEastAsia" w:hAnsiTheme="minorEastAsia" w:eastAsiaTheme="minorEastAsia"/>
          <w:szCs w:val="24"/>
          <w:lang w:val="en-US" w:eastAsia="zh-CN"/>
        </w:rPr>
        <w:t xml:space="preserve">裴达 </w:t>
      </w:r>
      <w:r>
        <w:rPr>
          <w:rFonts w:hint="eastAsia" w:asciiTheme="minorEastAsia" w:hAnsiTheme="minorEastAsia" w:eastAsiaTheme="minorEastAsia"/>
          <w:szCs w:val="24"/>
        </w:rPr>
        <w:t xml:space="preserve">  </w:t>
      </w:r>
      <w:r>
        <w:rPr>
          <w:rFonts w:asciiTheme="minorEastAsia" w:hAnsiTheme="minorEastAsia" w:eastAsiaTheme="minorEastAsia"/>
          <w:szCs w:val="24"/>
        </w:rPr>
        <w:t xml:space="preserve">  </w:t>
      </w:r>
      <w:r>
        <w:rPr>
          <w:rFonts w:hint="eastAsia" w:asciiTheme="minorEastAsia" w:hAnsiTheme="minorEastAsia" w:eastAsiaTheme="minorEastAsia"/>
          <w:szCs w:val="24"/>
        </w:rPr>
        <w:t xml:space="preserve">   电话：159</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6223</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6572</w:t>
      </w:r>
    </w:p>
    <w:p w14:paraId="5AD882FE">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w:t>
      </w:r>
      <w:r>
        <w:rPr>
          <w:rFonts w:asciiTheme="minorEastAsia" w:hAnsiTheme="minorEastAsia" w:eastAsiaTheme="minorEastAsia"/>
          <w:szCs w:val="24"/>
        </w:rPr>
        <w:t>箱：</w:t>
      </w:r>
      <w:r>
        <w:rPr>
          <w:rFonts w:hint="eastAsia" w:asciiTheme="minorEastAsia" w:hAnsiTheme="minorEastAsia" w:eastAsiaTheme="minorEastAsia"/>
          <w:szCs w:val="24"/>
          <w:lang w:val="en-US" w:eastAsia="zh-CN"/>
        </w:rPr>
        <w:t>peida</w:t>
      </w:r>
      <w:r>
        <w:rPr>
          <w:rFonts w:hint="eastAsia" w:asciiTheme="minorEastAsia" w:hAnsiTheme="minorEastAsia" w:eastAsiaTheme="minorEastAsia"/>
          <w:szCs w:val="24"/>
        </w:rPr>
        <w:t>@leoking.com</w:t>
      </w:r>
    </w:p>
    <w:p w14:paraId="3DBDE218">
      <w:pPr>
        <w:autoSpaceDE w:val="0"/>
        <w:autoSpaceDN w:val="0"/>
        <w:adjustRightInd w:val="0"/>
        <w:spacing w:line="360" w:lineRule="auto"/>
        <w:ind w:firstLine="480" w:firstLineChars="200"/>
        <w:jc w:val="left"/>
        <w:rPr>
          <w:rFonts w:asciiTheme="minorEastAsia" w:hAnsiTheme="minorEastAsia" w:eastAsiaTheme="minorEastAsia"/>
          <w:szCs w:val="24"/>
        </w:rPr>
      </w:pPr>
    </w:p>
    <w:p w14:paraId="5F2AE517">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本</w:t>
      </w:r>
      <w:r>
        <w:rPr>
          <w:rFonts w:asciiTheme="minorEastAsia" w:hAnsiTheme="minorEastAsia" w:eastAsiaTheme="minorEastAsia"/>
          <w:szCs w:val="24"/>
        </w:rPr>
        <w:t>招标文件</w:t>
      </w:r>
      <w:r>
        <w:rPr>
          <w:rFonts w:hint="eastAsia" w:asciiTheme="minorEastAsia" w:hAnsiTheme="minorEastAsia" w:eastAsiaTheme="minorEastAsia"/>
          <w:szCs w:val="24"/>
        </w:rPr>
        <w:t>及</w:t>
      </w:r>
      <w:r>
        <w:rPr>
          <w:rFonts w:asciiTheme="minorEastAsia" w:hAnsiTheme="minorEastAsia" w:eastAsiaTheme="minorEastAsia"/>
          <w:szCs w:val="24"/>
        </w:rPr>
        <w:t>附件内容</w:t>
      </w:r>
      <w:r>
        <w:rPr>
          <w:rFonts w:hint="eastAsia" w:asciiTheme="minorEastAsia" w:hAnsiTheme="minorEastAsia" w:eastAsiaTheme="minorEastAsia"/>
          <w:szCs w:val="24"/>
        </w:rPr>
        <w:t>的一切</w:t>
      </w:r>
      <w:r>
        <w:rPr>
          <w:rFonts w:asciiTheme="minorEastAsia" w:hAnsiTheme="minorEastAsia" w:eastAsiaTheme="minorEastAsia"/>
          <w:szCs w:val="24"/>
        </w:rPr>
        <w:t>解释权归朗坤环境</w:t>
      </w:r>
      <w:r>
        <w:rPr>
          <w:rFonts w:hint="eastAsia" w:asciiTheme="minorEastAsia" w:hAnsiTheme="minorEastAsia" w:eastAsiaTheme="minorEastAsia"/>
          <w:szCs w:val="24"/>
        </w:rPr>
        <w:t>集</w:t>
      </w:r>
      <w:r>
        <w:rPr>
          <w:rFonts w:asciiTheme="minorEastAsia" w:hAnsiTheme="minorEastAsia" w:eastAsiaTheme="minorEastAsia"/>
          <w:szCs w:val="24"/>
        </w:rPr>
        <w:t>团所有。</w:t>
      </w:r>
    </w:p>
    <w:p w14:paraId="36C49169">
      <w:pPr>
        <w:pStyle w:val="3"/>
        <w:spacing w:before="0" w:after="0" w:line="360" w:lineRule="auto"/>
        <w:ind w:firstLine="422" w:firstLineChars="200"/>
        <w:jc w:val="left"/>
        <w:rPr>
          <w:rFonts w:asciiTheme="minorEastAsia" w:hAnsiTheme="minorEastAsia" w:eastAsiaTheme="minorEastAsia"/>
          <w:sz w:val="21"/>
          <w:szCs w:val="21"/>
        </w:rPr>
      </w:pPr>
      <w:bookmarkStart w:id="108" w:name="_Toc176085606"/>
    </w:p>
    <w:p w14:paraId="3AF4ECD3"/>
    <w:p w14:paraId="3CE9AA1D">
      <w:pPr>
        <w:autoSpaceDE w:val="0"/>
        <w:autoSpaceDN w:val="0"/>
        <w:adjustRightInd w:val="0"/>
        <w:spacing w:line="360" w:lineRule="auto"/>
        <w:jc w:val="right"/>
        <w:rPr>
          <w:rFonts w:hint="eastAsia" w:asciiTheme="minorEastAsia" w:hAnsiTheme="minorEastAsia" w:eastAsiaTheme="minorEastAsia"/>
          <w:b/>
          <w:szCs w:val="24"/>
          <w:lang w:eastAsia="zh-CN"/>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lang w:eastAsia="zh-CN"/>
        </w:rPr>
        <w:t>深圳市必尚供应链有限公司</w:t>
      </w:r>
    </w:p>
    <w:p w14:paraId="7007E664">
      <w:pPr>
        <w:autoSpaceDE w:val="0"/>
        <w:autoSpaceDN w:val="0"/>
        <w:adjustRightInd w:val="0"/>
        <w:spacing w:line="360" w:lineRule="auto"/>
        <w:jc w:val="right"/>
        <w:sectPr>
          <w:pgSz w:w="11907" w:h="16840"/>
          <w:pgMar w:top="1247" w:right="1361" w:bottom="1247" w:left="1361" w:header="720" w:footer="720" w:gutter="0"/>
          <w:pgNumType w:start="1"/>
          <w:cols w:space="720" w:num="1"/>
          <w:docGrid w:linePitch="286" w:charSpace="0"/>
        </w:sectPr>
      </w:pPr>
      <w:r>
        <w:rPr>
          <w:rFonts w:hint="eastAsia" w:asciiTheme="minorEastAsia" w:hAnsiTheme="minorEastAsia" w:eastAsiaTheme="minorEastAsia"/>
          <w:b/>
          <w:szCs w:val="24"/>
        </w:rPr>
        <w:t>202</w:t>
      </w:r>
      <w:r>
        <w:rPr>
          <w:rFonts w:hint="eastAsia" w:asciiTheme="minorEastAsia" w:hAnsiTheme="minorEastAsia" w:eastAsiaTheme="minorEastAsia"/>
          <w:b/>
          <w:szCs w:val="24"/>
          <w:lang w:val="en-US" w:eastAsia="zh-CN"/>
        </w:rPr>
        <w:t>5</w:t>
      </w:r>
      <w:r>
        <w:rPr>
          <w:rFonts w:hint="eastAsia" w:asciiTheme="minorEastAsia" w:hAnsiTheme="minorEastAsia" w:eastAsiaTheme="minorEastAsia"/>
          <w:b/>
          <w:szCs w:val="24"/>
        </w:rPr>
        <w:t>年</w:t>
      </w:r>
      <w:r>
        <w:rPr>
          <w:rFonts w:hint="eastAsia" w:asciiTheme="minorEastAsia" w:hAnsiTheme="minorEastAsia" w:eastAsiaTheme="minorEastAsia"/>
          <w:b/>
          <w:szCs w:val="24"/>
          <w:lang w:val="en-US" w:eastAsia="zh-CN"/>
        </w:rPr>
        <w:t>10</w:t>
      </w:r>
      <w:r>
        <w:rPr>
          <w:rFonts w:hint="eastAsia" w:asciiTheme="minorEastAsia" w:hAnsiTheme="minorEastAsia" w:eastAsiaTheme="minorEastAsia"/>
          <w:b/>
          <w:szCs w:val="24"/>
          <w:lang w:eastAsia="zh-CN"/>
        </w:rPr>
        <w:t>月</w:t>
      </w:r>
      <w:r>
        <w:rPr>
          <w:rFonts w:hint="eastAsia" w:asciiTheme="minorEastAsia" w:hAnsiTheme="minorEastAsia" w:eastAsiaTheme="minorEastAsia"/>
          <w:b/>
          <w:szCs w:val="24"/>
          <w:lang w:val="en-US" w:eastAsia="zh-CN"/>
        </w:rPr>
        <w:t>28</w:t>
      </w:r>
      <w:r>
        <w:rPr>
          <w:rFonts w:hint="eastAsia" w:asciiTheme="minorEastAsia" w:hAnsiTheme="minorEastAsia" w:eastAsiaTheme="minorEastAsia"/>
          <w:b/>
          <w:szCs w:val="24"/>
          <w:lang w:eastAsia="zh-CN"/>
        </w:rPr>
        <w:t>日</w:t>
      </w:r>
    </w:p>
    <w:p w14:paraId="140C19E8">
      <w:pPr>
        <w:pStyle w:val="3"/>
        <w:spacing w:line="360" w:lineRule="auto"/>
        <w:jc w:val="left"/>
        <w:rPr>
          <w:rFonts w:asciiTheme="minorEastAsia" w:hAnsiTheme="minorEastAsia" w:eastAsiaTheme="minorEastAsia"/>
          <w:sz w:val="24"/>
          <w:szCs w:val="24"/>
        </w:rPr>
      </w:pPr>
      <w:bookmarkStart w:id="109" w:name="_Toc23446"/>
      <w:bookmarkStart w:id="110" w:name="_Toc16043"/>
      <w:bookmarkStart w:id="111" w:name="_Toc10078"/>
      <w:bookmarkStart w:id="112" w:name="_Toc15302"/>
      <w:bookmarkStart w:id="113" w:name="_Toc117"/>
      <w:bookmarkStart w:id="114" w:name="_Toc146014480"/>
      <w:bookmarkStart w:id="115" w:name="_Toc5827"/>
      <w:bookmarkStart w:id="116" w:name="_Toc7222"/>
      <w:r>
        <w:rPr>
          <w:rFonts w:hint="eastAsia" w:asciiTheme="minorEastAsia" w:hAnsiTheme="minorEastAsia" w:eastAsiaTheme="minorEastAsia"/>
          <w:sz w:val="24"/>
          <w:szCs w:val="24"/>
        </w:rPr>
        <w:t>附件 1-1：投标意向确认书格式</w:t>
      </w:r>
      <w:bookmarkEnd w:id="108"/>
      <w:bookmarkEnd w:id="109"/>
      <w:bookmarkEnd w:id="110"/>
      <w:bookmarkEnd w:id="111"/>
      <w:bookmarkEnd w:id="112"/>
      <w:bookmarkEnd w:id="113"/>
      <w:bookmarkEnd w:id="114"/>
      <w:bookmarkEnd w:id="115"/>
      <w:bookmarkEnd w:id="116"/>
    </w:p>
    <w:p w14:paraId="411EF08C">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hint="eastAsia" w:asciiTheme="minorEastAsia" w:hAnsiTheme="minorEastAsia" w:eastAsiaTheme="minorEastAsia"/>
          <w:szCs w:val="24"/>
          <w:lang w:val="en-US" w:eastAsia="zh-CN"/>
        </w:rPr>
        <w:t>3</w:t>
      </w:r>
      <w:r>
        <w:rPr>
          <w:rFonts w:hint="eastAsia" w:asciiTheme="minorEastAsia" w:hAnsiTheme="minorEastAsia" w:eastAsiaTheme="minorEastAsia"/>
          <w:szCs w:val="24"/>
        </w:rPr>
        <w:t xml:space="preserve">楼  </w:t>
      </w:r>
      <w:r>
        <w:rPr>
          <w:rFonts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0E8ADD04">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lang w:eastAsia="zh-CN"/>
        </w:rPr>
        <w:t>深圳市必尚供应链有限公司</w:t>
      </w:r>
      <w:r>
        <w:rPr>
          <w:rFonts w:hint="eastAsia" w:asciiTheme="minorEastAsia" w:hAnsiTheme="minorEastAsia" w:eastAsiaTheme="minorEastAsia"/>
          <w:szCs w:val="24"/>
        </w:rPr>
        <w:t xml:space="preserve">               投标商名称：</w:t>
      </w:r>
      <w:r>
        <w:rPr>
          <w:rFonts w:hint="eastAsia" w:asciiTheme="minorEastAsia" w:hAnsiTheme="minorEastAsia" w:eastAsiaTheme="minorEastAsia"/>
          <w:szCs w:val="24"/>
          <w:u w:val="single"/>
        </w:rPr>
        <w:t xml:space="preserve">               </w:t>
      </w:r>
    </w:p>
    <w:p w14:paraId="22D5D4CD">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632A84E9">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532B36D6">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43DFCCDE">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75A924BC">
      <w:pPr>
        <w:spacing w:line="360" w:lineRule="auto"/>
        <w:ind w:firstLine="482" w:firstLineChars="200"/>
        <w:jc w:val="center"/>
        <w:rPr>
          <w:rFonts w:asciiTheme="minorEastAsia" w:hAnsiTheme="minorEastAsia" w:eastAsiaTheme="minorEastAsia"/>
          <w:b/>
          <w:szCs w:val="24"/>
        </w:rPr>
      </w:pPr>
    </w:p>
    <w:p w14:paraId="1CDBCC3F">
      <w:pPr>
        <w:spacing w:line="360" w:lineRule="auto"/>
        <w:ind w:firstLine="482" w:firstLineChars="200"/>
        <w:jc w:val="center"/>
        <w:rPr>
          <w:rFonts w:asciiTheme="minorEastAsia" w:hAnsiTheme="minorEastAsia" w:eastAsiaTheme="minorEastAsia"/>
          <w:b/>
          <w:szCs w:val="24"/>
        </w:rPr>
      </w:pPr>
      <w:r>
        <w:rPr>
          <w:rFonts w:hint="eastAsia" w:asciiTheme="minorEastAsia" w:hAnsiTheme="minorEastAsia" w:eastAsiaTheme="minorEastAsia"/>
          <w:b/>
          <w:szCs w:val="24"/>
        </w:rPr>
        <w:t>投标意向确认书</w:t>
      </w:r>
    </w:p>
    <w:p w14:paraId="21B30E3C">
      <w:pPr>
        <w:spacing w:line="360" w:lineRule="auto"/>
        <w:rPr>
          <w:rFonts w:asciiTheme="minorEastAsia" w:hAnsiTheme="minorEastAsia" w:eastAsiaTheme="minorEastAsia"/>
          <w:b/>
          <w:bCs/>
          <w:szCs w:val="24"/>
        </w:rPr>
      </w:pPr>
    </w:p>
    <w:p w14:paraId="323EA50A">
      <w:pPr>
        <w:spacing w:line="360" w:lineRule="auto"/>
        <w:rPr>
          <w:rFonts w:asciiTheme="minorEastAsia" w:hAnsiTheme="minorEastAsia" w:eastAsiaTheme="minorEastAsia"/>
          <w:b w:val="0"/>
          <w:bCs w:val="0"/>
          <w:szCs w:val="24"/>
        </w:rPr>
      </w:pPr>
    </w:p>
    <w:p w14:paraId="18EA313D">
      <w:pPr>
        <w:spacing w:line="360" w:lineRule="auto"/>
        <w:ind w:firstLine="480" w:firstLineChars="200"/>
        <w:jc w:val="left"/>
        <w:rPr>
          <w:rFonts w:asciiTheme="minorEastAsia" w:hAnsiTheme="minorEastAsia" w:eastAsiaTheme="minorEastAsia"/>
          <w:b w:val="0"/>
          <w:bCs w:val="0"/>
          <w:szCs w:val="24"/>
        </w:rPr>
      </w:pPr>
      <w:r>
        <w:rPr>
          <w:rFonts w:hint="eastAsia" w:asciiTheme="minorEastAsia" w:hAnsiTheme="minorEastAsia" w:eastAsiaTheme="minorEastAsia"/>
          <w:b w:val="0"/>
          <w:bCs w:val="0"/>
          <w:szCs w:val="24"/>
        </w:rPr>
        <w:t>兹声明我方收到了</w:t>
      </w:r>
      <w:r>
        <w:rPr>
          <w:rFonts w:hint="eastAsia" w:asciiTheme="minorEastAsia" w:hAnsiTheme="minorEastAsia" w:eastAsiaTheme="minorEastAsia"/>
          <w:b w:val="0"/>
          <w:bCs w:val="0"/>
          <w:szCs w:val="24"/>
          <w:lang w:eastAsia="zh-CN"/>
        </w:rPr>
        <w:t>通州区有机垃圾资源化综合处理中心项目</w:t>
      </w:r>
      <w:r>
        <w:rPr>
          <w:rFonts w:hint="eastAsia" w:ascii="Times New Roman" w:hAnsi="Times New Roman" w:eastAsia="华文中宋"/>
          <w:b w:val="0"/>
          <w:bCs w:val="0"/>
          <w:szCs w:val="28"/>
          <w:lang w:val="en-US" w:eastAsia="zh-CN"/>
        </w:rPr>
        <w:t>浆料</w:t>
      </w:r>
      <w:r>
        <w:rPr>
          <w:rFonts w:hint="eastAsia"/>
          <w:b w:val="0"/>
          <w:bCs w:val="0"/>
          <w:szCs w:val="28"/>
          <w:lang w:val="en-US" w:eastAsia="zh-CN"/>
        </w:rPr>
        <w:t>换热器的完整招标文件（招标编号：通州项目，</w:t>
      </w:r>
      <w:r>
        <w:rPr>
          <w:rFonts w:hint="eastAsia"/>
          <w:b w:val="0"/>
          <w:bCs w:val="0"/>
          <w:szCs w:val="28"/>
          <w:lang w:eastAsia="zh-CN"/>
        </w:rPr>
        <w:t>ITB-LK-TZSWZ-CG-ZB-043</w:t>
      </w:r>
      <w:r>
        <w:rPr>
          <w:rFonts w:hint="eastAsia" w:ascii="Times New Roman" w:hAnsi="Times New Roman" w:eastAsia="华文中宋"/>
          <w:b w:val="0"/>
          <w:bCs w:val="0"/>
          <w:szCs w:val="28"/>
        </w:rPr>
        <w:t xml:space="preserve"> </w:t>
      </w:r>
      <w:r>
        <w:rPr>
          <w:rFonts w:hint="eastAsia"/>
          <w:b w:val="0"/>
          <w:bCs w:val="0"/>
          <w:szCs w:val="28"/>
          <w:lang w:val="en-US" w:eastAsia="zh-CN"/>
        </w:rPr>
        <w:t>）</w:t>
      </w:r>
      <w:r>
        <w:rPr>
          <w:rFonts w:hint="eastAsia" w:ascii="Times New Roman" w:hAnsi="Times New Roman" w:eastAsia="华文中宋"/>
          <w:b w:val="0"/>
          <w:bCs w:val="0"/>
          <w:szCs w:val="28"/>
        </w:rPr>
        <w:t>。</w:t>
      </w:r>
    </w:p>
    <w:p w14:paraId="45EBE12B">
      <w:pPr>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我方在此确认，将（选择1或2）：</w:t>
      </w:r>
    </w:p>
    <w:p w14:paraId="07C5FEBC">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mc:AlternateContent>
          <mc:Choice Requires="wps">
            <w:drawing>
              <wp:anchor distT="0" distB="0" distL="114300" distR="114300" simplePos="0" relativeHeight="251660288" behindDoc="0" locked="0" layoutInCell="1" allowOverlap="1">
                <wp:simplePos x="0" y="0"/>
                <wp:positionH relativeFrom="column">
                  <wp:posOffset>344805</wp:posOffset>
                </wp:positionH>
                <wp:positionV relativeFrom="paragraph">
                  <wp:posOffset>1270</wp:posOffset>
                </wp:positionV>
                <wp:extent cx="159385" cy="169545"/>
                <wp:effectExtent l="4445" t="4445" r="7620" b="16510"/>
                <wp:wrapNone/>
                <wp:docPr id="3" name="矩形 8"/>
                <wp:cNvGraphicFramePr/>
                <a:graphic xmlns:a="http://schemas.openxmlformats.org/drawingml/2006/main">
                  <a:graphicData uri="http://schemas.microsoft.com/office/word/2010/wordprocessingShape">
                    <wps:wsp>
                      <wps:cNvSpPr/>
                      <wps:spPr>
                        <a:xfrm>
                          <a:off x="0" y="0"/>
                          <a:ext cx="159385" cy="169545"/>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8" o:spid="_x0000_s1026" o:spt="1" style="position:absolute;left:0pt;margin-left:27.15pt;margin-top:0.1pt;height:13.35pt;width:12.55pt;z-index:251660288;mso-width-relative:page;mso-height-relative:page;" fillcolor="#FFFFFF" filled="t" stroked="t" coordsize="21600,21600" o:gfxdata="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AvaWTUAAAABQEAAA8AAAAAAAAAAQAgAAAAIgAAAGRycy9kb3ducmV2LnhtbFBL&#10;AQIUABQAAAAIAIdO4kDaf5xu+gEAAB0EAAAOAAAAAAAAAAEAIAAAACMBAABkcnMvZTJvRG9jLnht&#10;bFBLBQYAAAAABgAGAFkBAACPBQAAAAA=&#10;">
                <v:fill on="t" focussize="0,0"/>
                <v:stroke color="#000000" joinstyle="miter"/>
                <v:imagedata o:title=""/>
                <o:lock v:ext="edit" aspectratio="f"/>
              </v:rect>
            </w:pict>
          </mc:Fallback>
        </mc:AlternateContent>
      </w:r>
      <w:r>
        <w:rPr>
          <w:rFonts w:hint="eastAsia" w:asciiTheme="minorEastAsia" w:hAnsiTheme="minorEastAsia" w:eastAsiaTheme="minorEastAsia"/>
          <w:szCs w:val="24"/>
        </w:rPr>
        <w:t>1不参与本次招标，因为_________________________________。</w:t>
      </w:r>
    </w:p>
    <w:p w14:paraId="5CBB0B05">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mc:AlternateContent>
          <mc:Choice Requires="wps">
            <w:drawing>
              <wp:anchor distT="0" distB="0" distL="114300" distR="114300" simplePos="0" relativeHeight="251661312" behindDoc="0" locked="0" layoutInCell="1" allowOverlap="1">
                <wp:simplePos x="0" y="0"/>
                <wp:positionH relativeFrom="column">
                  <wp:posOffset>342900</wp:posOffset>
                </wp:positionH>
                <wp:positionV relativeFrom="paragraph">
                  <wp:posOffset>1905</wp:posOffset>
                </wp:positionV>
                <wp:extent cx="156210" cy="169545"/>
                <wp:effectExtent l="4445" t="4445" r="10795" b="16510"/>
                <wp:wrapNone/>
                <wp:docPr id="4" name="矩形 9"/>
                <wp:cNvGraphicFramePr/>
                <a:graphic xmlns:a="http://schemas.openxmlformats.org/drawingml/2006/main">
                  <a:graphicData uri="http://schemas.microsoft.com/office/word/2010/wordprocessingShape">
                    <wps:wsp>
                      <wps:cNvSpPr/>
                      <wps:spPr>
                        <a:xfrm>
                          <a:off x="0" y="0"/>
                          <a:ext cx="156210" cy="169545"/>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9" o:spid="_x0000_s1026" o:spt="1" style="position:absolute;left:0pt;margin-left:27pt;margin-top:0.15pt;height:13.35pt;width:12.3pt;z-index:251661312;mso-width-relative:page;mso-height-relative:page;" fillcolor="#FFFFFF" filled="t" stroked="t" coordsize="21600,21600" o:gfxdata="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J7iNy/VAAAABQEAAA8AAAAAAAAAAQAgAAAAIgAAAGRycy9kb3ducmV2LnhtbFBL&#10;AQIUABQAAAAIAIdO4kBL0PAn+QEAAB0EAAAOAAAAAAAAAAEAIAAAACQBAABkcnMvZTJvRG9jLnht&#10;bFBLBQYAAAAABgAGAFkBAACPBQAAAAA=&#10;">
                <v:fill on="t" focussize="0,0"/>
                <v:stroke color="#000000" joinstyle="miter"/>
                <v:imagedata o:title=""/>
                <o:lock v:ext="edit" aspectratio="f"/>
              </v:rect>
            </w:pict>
          </mc:Fallback>
        </mc:AlternateContent>
      </w:r>
      <w:r>
        <w:rPr>
          <w:rFonts w:hint="eastAsia" w:asciiTheme="minorEastAsia" w:hAnsiTheme="minorEastAsia" w:eastAsiaTheme="minorEastAsia"/>
          <w:szCs w:val="24"/>
        </w:rPr>
        <w:t>2按招标文件的要求编制投标文件，并按规定的日期和时间提交我们的投标文件。</w:t>
      </w:r>
    </w:p>
    <w:p w14:paraId="2E27C808">
      <w:pPr>
        <w:pStyle w:val="32"/>
        <w:spacing w:line="360" w:lineRule="auto"/>
        <w:ind w:firstLine="480"/>
        <w:jc w:val="both"/>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注：确认办法是在以上数字前的方框内划</w:t>
      </w:r>
      <w:r>
        <w:rPr>
          <w:rFonts w:hint="eastAsia" w:asciiTheme="minorEastAsia" w:hAnsiTheme="minorEastAsia" w:eastAsiaTheme="minorEastAsia"/>
          <w:sz w:val="24"/>
          <w:szCs w:val="24"/>
        </w:rPr>
        <w:sym w:font="Symbol" w:char="F0D6"/>
      </w:r>
      <w:r>
        <w:rPr>
          <w:rFonts w:hint="eastAsia" w:asciiTheme="minorEastAsia" w:hAnsiTheme="minorEastAsia" w:eastAsiaTheme="minorEastAsia"/>
          <w:sz w:val="24"/>
          <w:szCs w:val="24"/>
        </w:rPr>
        <w:t xml:space="preserve">  。</w:t>
      </w:r>
    </w:p>
    <w:p w14:paraId="1650E224">
      <w:pPr>
        <w:spacing w:line="360" w:lineRule="auto"/>
        <w:ind w:firstLine="480"/>
        <w:rPr>
          <w:rFonts w:asciiTheme="minorEastAsia" w:hAnsiTheme="minorEastAsia" w:eastAsiaTheme="minorEastAsia"/>
          <w:szCs w:val="24"/>
        </w:rPr>
      </w:pPr>
    </w:p>
    <w:p w14:paraId="193B46F0">
      <w:pPr>
        <w:spacing w:line="360" w:lineRule="auto"/>
        <w:ind w:firstLine="480"/>
        <w:rPr>
          <w:rFonts w:asciiTheme="minorEastAsia" w:hAnsiTheme="minorEastAsia" w:eastAsiaTheme="minorEastAsia"/>
          <w:szCs w:val="24"/>
        </w:rPr>
      </w:pPr>
    </w:p>
    <w:p w14:paraId="5CDA1E9E">
      <w:pPr>
        <w:spacing w:line="360" w:lineRule="auto"/>
        <w:ind w:left="6264" w:leftChars="2610" w:firstLine="720" w:firstLineChars="300"/>
        <w:rPr>
          <w:rFonts w:asciiTheme="minorEastAsia" w:hAnsiTheme="minorEastAsia" w:eastAsiaTheme="minorEastAsia"/>
          <w:szCs w:val="24"/>
        </w:rPr>
      </w:pPr>
    </w:p>
    <w:p w14:paraId="7BBB8BE8">
      <w:pPr>
        <w:spacing w:line="360" w:lineRule="auto"/>
        <w:ind w:left="6264" w:leftChars="2610" w:firstLine="720" w:firstLineChars="300"/>
        <w:rPr>
          <w:rFonts w:asciiTheme="minorEastAsia" w:hAnsiTheme="minorEastAsia" w:eastAsiaTheme="minorEastAsia"/>
          <w:szCs w:val="24"/>
        </w:rPr>
      </w:pPr>
    </w:p>
    <w:p w14:paraId="4419D5CE">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14:paraId="26CA0FA2">
      <w:pPr>
        <w:spacing w:line="360" w:lineRule="auto"/>
        <w:ind w:left="6264" w:leftChars="2610" w:firstLine="720" w:firstLineChars="300"/>
        <w:rPr>
          <w:rFonts w:asciiTheme="minorEastAsia" w:hAnsiTheme="minorEastAsia" w:eastAsiaTheme="minorEastAsia"/>
          <w:szCs w:val="24"/>
        </w:rPr>
      </w:pPr>
    </w:p>
    <w:p w14:paraId="7AD38379">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 xml:space="preserve">               </w:t>
      </w:r>
    </w:p>
    <w:p w14:paraId="0C6D1209">
      <w:pPr>
        <w:pStyle w:val="3"/>
        <w:spacing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bookmarkStart w:id="117" w:name="_Toc18602"/>
      <w:bookmarkStart w:id="118" w:name="_Toc3775"/>
      <w:bookmarkStart w:id="119" w:name="_Toc5942"/>
      <w:bookmarkStart w:id="120" w:name="_Toc797"/>
      <w:bookmarkStart w:id="121" w:name="_Toc176085607"/>
      <w:bookmarkStart w:id="122" w:name="_Toc14720"/>
      <w:bookmarkStart w:id="123" w:name="_Toc174340230"/>
      <w:bookmarkStart w:id="124" w:name="_Toc174978534"/>
      <w:bookmarkStart w:id="125" w:name="_Toc146014481"/>
      <w:bookmarkStart w:id="126" w:name="_Toc30671"/>
      <w:bookmarkStart w:id="127" w:name="_Toc5272"/>
      <w:r>
        <w:rPr>
          <w:rFonts w:hint="eastAsia" w:asciiTheme="minorEastAsia" w:hAnsiTheme="minorEastAsia" w:eastAsiaTheme="minorEastAsia"/>
          <w:sz w:val="24"/>
          <w:szCs w:val="24"/>
        </w:rPr>
        <w:t>附件 1-2：投标联系人确认书格式</w:t>
      </w:r>
      <w:bookmarkEnd w:id="117"/>
      <w:bookmarkEnd w:id="118"/>
      <w:bookmarkEnd w:id="119"/>
      <w:bookmarkEnd w:id="120"/>
      <w:bookmarkEnd w:id="121"/>
      <w:bookmarkEnd w:id="122"/>
      <w:bookmarkEnd w:id="123"/>
      <w:bookmarkEnd w:id="124"/>
      <w:bookmarkEnd w:id="125"/>
      <w:bookmarkEnd w:id="126"/>
      <w:bookmarkEnd w:id="127"/>
    </w:p>
    <w:p w14:paraId="3752B12B">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hint="eastAsia" w:asciiTheme="minorEastAsia" w:hAnsiTheme="minorEastAsia" w:eastAsiaTheme="minorEastAsia"/>
          <w:szCs w:val="24"/>
          <w:lang w:val="en-US" w:eastAsia="zh-CN"/>
        </w:rPr>
        <w:t>3</w:t>
      </w:r>
      <w:r>
        <w:rPr>
          <w:rFonts w:hint="eastAsia" w:asciiTheme="minorEastAsia" w:hAnsiTheme="minorEastAsia" w:eastAsiaTheme="minorEastAsia"/>
          <w:szCs w:val="24"/>
        </w:rPr>
        <w:t xml:space="preserve">楼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4A7E4D44">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lang w:eastAsia="zh-CN"/>
        </w:rPr>
        <w:t>深圳市必尚供应链有限公司</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投标商名称：</w:t>
      </w:r>
      <w:r>
        <w:rPr>
          <w:rFonts w:hint="eastAsia" w:asciiTheme="minorEastAsia" w:hAnsiTheme="minorEastAsia" w:eastAsiaTheme="minorEastAsia"/>
          <w:szCs w:val="24"/>
          <w:u w:val="single"/>
        </w:rPr>
        <w:t xml:space="preserve">               </w:t>
      </w:r>
    </w:p>
    <w:p w14:paraId="0FF96147">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发件人：</w:t>
      </w:r>
      <w:r>
        <w:rPr>
          <w:rFonts w:hint="eastAsia" w:asciiTheme="minorEastAsia" w:hAnsiTheme="minorEastAsia" w:eastAsiaTheme="minorEastAsia"/>
          <w:szCs w:val="24"/>
          <w:u w:val="single"/>
        </w:rPr>
        <w:t xml:space="preserve">                   </w:t>
      </w:r>
    </w:p>
    <w:p w14:paraId="1E260CDD">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p>
    <w:p w14:paraId="1DE9683A">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p>
    <w:p w14:paraId="7AC2AEEE">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p>
    <w:p w14:paraId="002D1D9D">
      <w:pPr>
        <w:spacing w:line="360" w:lineRule="auto"/>
        <w:rPr>
          <w:rFonts w:asciiTheme="minorEastAsia" w:hAnsiTheme="minorEastAsia" w:eastAsiaTheme="minorEastAsia"/>
          <w:szCs w:val="24"/>
        </w:rPr>
      </w:pPr>
    </w:p>
    <w:p w14:paraId="4F398C67">
      <w:pPr>
        <w:spacing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投标联系人确认书</w:t>
      </w:r>
    </w:p>
    <w:p w14:paraId="29B347D4">
      <w:pPr>
        <w:spacing w:line="360" w:lineRule="auto"/>
        <w:rPr>
          <w:rFonts w:asciiTheme="minorEastAsia" w:hAnsiTheme="minorEastAsia" w:eastAsiaTheme="minorEastAsia"/>
          <w:b/>
          <w:szCs w:val="24"/>
        </w:rPr>
      </w:pPr>
    </w:p>
    <w:p w14:paraId="705EA3D1">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兹声明我方将按招标文件</w:t>
      </w:r>
      <w:r>
        <w:rPr>
          <w:rFonts w:asciiTheme="minorEastAsia" w:hAnsiTheme="minorEastAsia" w:eastAsiaTheme="minorEastAsia"/>
          <w:szCs w:val="24"/>
        </w:rPr>
        <w:t>(</w:t>
      </w:r>
      <w:r>
        <w:rPr>
          <w:rFonts w:hint="eastAsia" w:asciiTheme="minorEastAsia" w:hAnsiTheme="minorEastAsia" w:eastAsiaTheme="minorEastAsia"/>
          <w:szCs w:val="24"/>
        </w:rPr>
        <w:t>招标编号：</w:t>
      </w:r>
      <w:r>
        <w:rPr>
          <w:rFonts w:hint="eastAsia"/>
          <w:b w:val="0"/>
          <w:bCs w:val="0"/>
          <w:szCs w:val="28"/>
          <w:lang w:val="en-US" w:eastAsia="zh-CN"/>
        </w:rPr>
        <w:t>通州项目，</w:t>
      </w:r>
      <w:r>
        <w:rPr>
          <w:rFonts w:hint="eastAsia" w:asciiTheme="minorEastAsia" w:hAnsiTheme="minorEastAsia" w:eastAsiaTheme="minorEastAsia"/>
          <w:b w:val="0"/>
          <w:bCs w:val="0"/>
          <w:szCs w:val="24"/>
          <w:lang w:eastAsia="zh-CN"/>
        </w:rPr>
        <w:t>ITB-LK-TZSWZ-CG-ZB-043</w:t>
      </w:r>
      <w:r>
        <w:rPr>
          <w:rFonts w:hint="eastAsia" w:asciiTheme="minorEastAsia" w:hAnsiTheme="minorEastAsia" w:eastAsiaTheme="minorEastAsia"/>
          <w:b w:val="0"/>
          <w:bCs w:val="0"/>
          <w:szCs w:val="24"/>
        </w:rPr>
        <w:t xml:space="preserve"> </w:t>
      </w:r>
      <w:r>
        <w:rPr>
          <w:rFonts w:hint="eastAsia" w:asciiTheme="minorEastAsia" w:hAnsiTheme="minorEastAsia" w:eastAsiaTheme="minorEastAsia"/>
          <w:szCs w:val="24"/>
        </w:rPr>
        <w:t>)的要求编制投标文件，并按规定的日期和时间提交我们的投标文件。同时，我方指定</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（先生/女士）为本次投标过程的委</w:t>
      </w:r>
      <w:r>
        <w:rPr>
          <w:rFonts w:asciiTheme="minorEastAsia" w:hAnsiTheme="minorEastAsia" w:eastAsiaTheme="minorEastAsia"/>
          <w:szCs w:val="24"/>
        </w:rPr>
        <w:t>托代理人</w:t>
      </w:r>
      <w:r>
        <w:rPr>
          <w:rFonts w:hint="eastAsia" w:asciiTheme="minorEastAsia" w:hAnsiTheme="minorEastAsia" w:eastAsiaTheme="minorEastAsia"/>
          <w:szCs w:val="24"/>
        </w:rPr>
        <w:t>。具体情况如下：</w:t>
      </w:r>
    </w:p>
    <w:p w14:paraId="4694D2C5">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本</w:t>
      </w:r>
      <w:r>
        <w:rPr>
          <w:rFonts w:cs="宋体" w:asciiTheme="minorEastAsia" w:hAnsiTheme="minorEastAsia" w:eastAsiaTheme="minorEastAsia"/>
          <w:bCs/>
          <w:kern w:val="0"/>
          <w:szCs w:val="24"/>
        </w:rPr>
        <w:t>人</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（姓</w:t>
      </w:r>
      <w:r>
        <w:rPr>
          <w:rFonts w:cs="宋体" w:asciiTheme="minorEastAsia" w:hAnsiTheme="minorEastAsia" w:eastAsiaTheme="minorEastAsia"/>
          <w:bCs/>
          <w:kern w:val="0"/>
          <w:szCs w:val="24"/>
        </w:rPr>
        <w:t>名）系</w:t>
      </w:r>
      <w:r>
        <w:rPr>
          <w:rFonts w:hint="eastAsia" w:cs="宋体" w:asciiTheme="minorEastAsia" w:hAnsiTheme="minorEastAsia" w:eastAsiaTheme="minorEastAsia"/>
          <w:bCs/>
          <w:kern w:val="0"/>
          <w:szCs w:val="24"/>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公</w:t>
      </w:r>
      <w:r>
        <w:rPr>
          <w:rFonts w:cs="宋体" w:asciiTheme="minorEastAsia" w:hAnsiTheme="minorEastAsia" w:eastAsiaTheme="minorEastAsia"/>
          <w:bCs/>
          <w:kern w:val="0"/>
          <w:szCs w:val="24"/>
        </w:rPr>
        <w:t>司的法定代表人，现委托本单</w:t>
      </w:r>
      <w:r>
        <w:rPr>
          <w:rFonts w:hint="eastAsia" w:cs="宋体" w:asciiTheme="minorEastAsia" w:hAnsiTheme="minorEastAsia" w:eastAsiaTheme="minorEastAsia"/>
          <w:bCs/>
          <w:kern w:val="0"/>
          <w:szCs w:val="24"/>
        </w:rPr>
        <w:t>位</w:t>
      </w:r>
      <w:r>
        <w:rPr>
          <w:rFonts w:cs="宋体" w:asciiTheme="minorEastAsia" w:hAnsiTheme="minorEastAsia" w:eastAsiaTheme="minorEastAsia"/>
          <w:bCs/>
          <w:kern w:val="0"/>
          <w:szCs w:val="24"/>
        </w:rPr>
        <w:t>人员</w:t>
      </w:r>
      <w:r>
        <w:rPr>
          <w:rFonts w:hint="eastAsia" w:cs="宋体" w:asciiTheme="minorEastAsia" w:hAnsiTheme="minorEastAsia" w:eastAsiaTheme="minorEastAsia"/>
          <w:bCs/>
          <w:kern w:val="0"/>
          <w:szCs w:val="24"/>
          <w:u w:val="single"/>
        </w:rPr>
        <w:t>（</w:t>
      </w:r>
      <w:r>
        <w:rPr>
          <w:rFonts w:cs="宋体" w:asciiTheme="minorEastAsia" w:hAnsiTheme="minorEastAsia" w:eastAsiaTheme="minorEastAsia"/>
          <w:bCs/>
          <w:kern w:val="0"/>
          <w:szCs w:val="24"/>
          <w:u w:val="single"/>
        </w:rPr>
        <w:t>姓名）</w:t>
      </w:r>
      <w:r>
        <w:rPr>
          <w:rFonts w:hint="eastAsia" w:cs="宋体" w:asciiTheme="minorEastAsia" w:hAnsiTheme="minorEastAsia" w:eastAsiaTheme="minorEastAsia"/>
          <w:bCs/>
          <w:kern w:val="0"/>
          <w:szCs w:val="24"/>
          <w:u w:val="single"/>
          <w:lang w:val="en-US" w:eastAsia="zh-CN"/>
        </w:rPr>
        <w:t xml:space="preserve">      </w:t>
      </w:r>
      <w:r>
        <w:rPr>
          <w:rFonts w:hint="eastAsia" w:cs="宋体" w:asciiTheme="minorEastAsia" w:hAnsiTheme="minorEastAsia" w:eastAsiaTheme="minorEastAsia"/>
          <w:bCs/>
          <w:kern w:val="0"/>
          <w:szCs w:val="24"/>
          <w:u w:val="single"/>
        </w:rPr>
        <w:t>，身</w:t>
      </w:r>
      <w:r>
        <w:rPr>
          <w:rFonts w:cs="宋体" w:asciiTheme="minorEastAsia" w:hAnsiTheme="minorEastAsia" w:eastAsiaTheme="minorEastAsia"/>
          <w:bCs/>
          <w:kern w:val="0"/>
          <w:szCs w:val="24"/>
          <w:u w:val="single"/>
        </w:rPr>
        <w:t>份证号码：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lang w:val="en-US" w:eastAsia="zh-CN"/>
        </w:rPr>
        <w:t xml:space="preserve">    </w:t>
      </w:r>
      <w:r>
        <w:rPr>
          <w:rFonts w:hint="eastAsia" w:cs="宋体" w:asciiTheme="minorEastAsia" w:hAnsiTheme="minorEastAsia" w:eastAsiaTheme="minorEastAsia"/>
          <w:bCs/>
          <w:kern w:val="0"/>
          <w:szCs w:val="24"/>
          <w:u w:val="single"/>
        </w:rPr>
        <w:t>手</w:t>
      </w:r>
      <w:r>
        <w:rPr>
          <w:rFonts w:cs="宋体" w:asciiTheme="minorEastAsia" w:hAnsiTheme="minorEastAsia" w:eastAsiaTheme="minorEastAsia"/>
          <w:bCs/>
          <w:kern w:val="0"/>
          <w:szCs w:val="24"/>
          <w:u w:val="single"/>
        </w:rPr>
        <w:t>机号码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rPr>
        <w:t>为我方代理人。代</w:t>
      </w:r>
      <w:r>
        <w:rPr>
          <w:rFonts w:hint="eastAsia" w:cs="宋体" w:asciiTheme="minorEastAsia" w:hAnsiTheme="minorEastAsia" w:eastAsiaTheme="minorEastAsia"/>
          <w:bCs/>
          <w:kern w:val="0"/>
          <w:szCs w:val="24"/>
        </w:rPr>
        <w:t>理人</w:t>
      </w:r>
      <w:r>
        <w:rPr>
          <w:rFonts w:cs="宋体" w:asciiTheme="minorEastAsia" w:hAnsiTheme="minorEastAsia" w:eastAsiaTheme="minorEastAsia"/>
          <w:bCs/>
          <w:kern w:val="0"/>
          <w:szCs w:val="24"/>
        </w:rPr>
        <w:t>根据授</w:t>
      </w:r>
      <w:r>
        <w:rPr>
          <w:rFonts w:hint="eastAsia" w:cs="宋体" w:asciiTheme="minorEastAsia" w:hAnsiTheme="minorEastAsia" w:eastAsiaTheme="minorEastAsia"/>
          <w:bCs/>
          <w:kern w:val="0"/>
          <w:szCs w:val="24"/>
        </w:rPr>
        <w:t>权</w:t>
      </w:r>
      <w:r>
        <w:rPr>
          <w:rFonts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rPr>
        <w:t>以</w:t>
      </w:r>
      <w:r>
        <w:rPr>
          <w:rFonts w:cs="宋体" w:asciiTheme="minorEastAsia" w:hAnsiTheme="minorEastAsia" w:eastAsiaTheme="minorEastAsia"/>
          <w:bCs/>
          <w:kern w:val="0"/>
          <w:szCs w:val="24"/>
        </w:rPr>
        <w:t>我方名</w:t>
      </w:r>
      <w:r>
        <w:rPr>
          <w:rFonts w:hint="eastAsia" w:cs="宋体" w:asciiTheme="minorEastAsia" w:hAnsiTheme="minorEastAsia" w:eastAsiaTheme="minorEastAsia"/>
          <w:bCs/>
          <w:kern w:val="0"/>
          <w:szCs w:val="24"/>
        </w:rPr>
        <w:t>义参与</w:t>
      </w:r>
      <w:r>
        <w:rPr>
          <w:rFonts w:cs="宋体" w:asciiTheme="minorEastAsia" w:hAnsiTheme="minorEastAsia" w:eastAsiaTheme="minorEastAsia"/>
          <w:bCs/>
          <w:kern w:val="0"/>
          <w:szCs w:val="24"/>
        </w:rPr>
        <w:t>贵司</w:t>
      </w:r>
      <w:r>
        <w:rPr>
          <w:rFonts w:hint="eastAsia" w:cs="宋体" w:asciiTheme="minorEastAsia" w:hAnsiTheme="minorEastAsia" w:eastAsiaTheme="minorEastAsia"/>
          <w:bCs/>
          <w:kern w:val="0"/>
          <w:szCs w:val="24"/>
        </w:rPr>
        <w:t>通州区有机垃圾资源化综合处理中心项目</w:t>
      </w:r>
      <w:r>
        <w:rPr>
          <w:rFonts w:hint="eastAsia" w:asciiTheme="minorEastAsia" w:hAnsiTheme="minorEastAsia" w:eastAsiaTheme="minorEastAsia"/>
          <w:b w:val="0"/>
          <w:bCs w:val="0"/>
          <w:szCs w:val="24"/>
          <w:lang w:val="en-US" w:eastAsia="zh-CN"/>
        </w:rPr>
        <w:t>浆料</w:t>
      </w:r>
      <w:r>
        <w:rPr>
          <w:rFonts w:hint="eastAsia" w:asciiTheme="minorEastAsia" w:hAnsiTheme="minorEastAsia" w:eastAsiaTheme="minorEastAsia"/>
          <w:szCs w:val="24"/>
          <w:u w:val="single"/>
          <w:lang w:eastAsia="zh-CN"/>
        </w:rPr>
        <w:t>换热器</w:t>
      </w:r>
      <w:r>
        <w:rPr>
          <w:rFonts w:hint="eastAsia" w:cs="宋体" w:asciiTheme="minorEastAsia" w:hAnsiTheme="minorEastAsia" w:eastAsiaTheme="minorEastAsia"/>
          <w:bCs/>
          <w:kern w:val="0"/>
          <w:szCs w:val="24"/>
          <w:u w:val="single"/>
        </w:rPr>
        <w:t>采购</w:t>
      </w:r>
      <w:r>
        <w:rPr>
          <w:rFonts w:hint="eastAsia" w:cs="宋体" w:asciiTheme="minorEastAsia" w:hAnsiTheme="minorEastAsia" w:eastAsiaTheme="minorEastAsia"/>
          <w:bCs/>
          <w:kern w:val="0"/>
          <w:szCs w:val="24"/>
        </w:rPr>
        <w:t>的投</w:t>
      </w:r>
      <w:r>
        <w:rPr>
          <w:rFonts w:cs="宋体" w:asciiTheme="minorEastAsia" w:hAnsiTheme="minorEastAsia" w:eastAsiaTheme="minorEastAsia"/>
          <w:bCs/>
          <w:kern w:val="0"/>
          <w:szCs w:val="24"/>
        </w:rPr>
        <w:t>标</w:t>
      </w:r>
      <w:r>
        <w:rPr>
          <w:rFonts w:hint="eastAsia" w:cs="宋体" w:asciiTheme="minorEastAsia" w:hAnsiTheme="minorEastAsia" w:eastAsiaTheme="minorEastAsia"/>
          <w:bCs/>
          <w:kern w:val="0"/>
          <w:szCs w:val="24"/>
        </w:rPr>
        <w:t>工</w:t>
      </w:r>
      <w:r>
        <w:rPr>
          <w:rFonts w:cs="宋体" w:asciiTheme="minorEastAsia" w:hAnsiTheme="minorEastAsia" w:eastAsiaTheme="minorEastAsia"/>
          <w:bCs/>
          <w:kern w:val="0"/>
          <w:szCs w:val="24"/>
        </w:rPr>
        <w:t>作及处理有关</w:t>
      </w:r>
      <w:r>
        <w:rPr>
          <w:rFonts w:hint="eastAsia" w:cs="宋体" w:asciiTheme="minorEastAsia" w:hAnsiTheme="minorEastAsia" w:eastAsiaTheme="minorEastAsia"/>
          <w:bCs/>
          <w:kern w:val="0"/>
          <w:szCs w:val="24"/>
        </w:rPr>
        <w:t>商务</w:t>
      </w:r>
      <w:r>
        <w:rPr>
          <w:rFonts w:cs="宋体" w:asciiTheme="minorEastAsia" w:hAnsiTheme="minorEastAsia" w:eastAsiaTheme="minorEastAsia"/>
          <w:bCs/>
          <w:kern w:val="0"/>
          <w:szCs w:val="24"/>
        </w:rPr>
        <w:t>报价事宜</w:t>
      </w:r>
      <w:r>
        <w:rPr>
          <w:rFonts w:hint="eastAsia" w:cs="宋体" w:asciiTheme="minorEastAsia" w:hAnsiTheme="minorEastAsia" w:eastAsiaTheme="minorEastAsia"/>
          <w:bCs/>
          <w:kern w:val="0"/>
          <w:szCs w:val="24"/>
        </w:rPr>
        <w:t>。我</w:t>
      </w:r>
      <w:r>
        <w:rPr>
          <w:rFonts w:cs="宋体" w:asciiTheme="minorEastAsia" w:hAnsiTheme="minorEastAsia" w:eastAsiaTheme="minorEastAsia"/>
          <w:bCs/>
          <w:kern w:val="0"/>
          <w:szCs w:val="24"/>
        </w:rPr>
        <w:t>司接受电子档</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标文件，请将相关</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标资料发</w:t>
      </w:r>
      <w:r>
        <w:rPr>
          <w:rFonts w:hint="eastAsia" w:cs="宋体" w:asciiTheme="minorEastAsia" w:hAnsiTheme="minorEastAsia" w:eastAsiaTheme="minorEastAsia"/>
          <w:bCs/>
          <w:kern w:val="0"/>
          <w:szCs w:val="24"/>
        </w:rPr>
        <w:t>送至</w:t>
      </w:r>
    </w:p>
    <w:p w14:paraId="37698963">
      <w:pPr>
        <w:spacing w:line="360" w:lineRule="auto"/>
        <w:ind w:firstLine="480" w:firstLineChars="200"/>
        <w:jc w:val="left"/>
        <w:rPr>
          <w:rFonts w:cs="宋体" w:asciiTheme="minorEastAsia" w:hAnsiTheme="minorEastAsia" w:eastAsiaTheme="minorEastAsia"/>
          <w:bCs/>
          <w:kern w:val="0"/>
          <w:szCs w:val="24"/>
        </w:rPr>
      </w:pPr>
      <w:r>
        <w:rPr>
          <w:rFonts w:cs="宋体" w:asciiTheme="minorEastAsia" w:hAnsiTheme="minorEastAsia" w:eastAsiaTheme="minorEastAsia"/>
          <w:bCs/>
          <w:kern w:val="0"/>
          <w:szCs w:val="24"/>
        </w:rPr>
        <w:t>邮箱地址</w:t>
      </w:r>
      <w:r>
        <w:rPr>
          <w:rFonts w:hint="eastAsia"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p>
    <w:p w14:paraId="7775C012">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代</w:t>
      </w:r>
      <w:r>
        <w:rPr>
          <w:rFonts w:cs="宋体" w:asciiTheme="minorEastAsia" w:hAnsiTheme="minorEastAsia" w:eastAsiaTheme="minorEastAsia"/>
          <w:bCs/>
          <w:kern w:val="0"/>
          <w:szCs w:val="24"/>
        </w:rPr>
        <w:t>理人无转委托权。</w:t>
      </w:r>
    </w:p>
    <w:p w14:paraId="65D79227">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公司名称：</w:t>
      </w:r>
      <w:r>
        <w:rPr>
          <w:rFonts w:hint="eastAsia" w:asciiTheme="minorEastAsia" w:hAnsiTheme="minorEastAsia" w:eastAsiaTheme="minorEastAsia"/>
          <w:szCs w:val="24"/>
          <w:u w:val="single"/>
        </w:rPr>
        <w:t xml:space="preserve">                         </w:t>
      </w:r>
    </w:p>
    <w:p w14:paraId="0655E94B">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商</w:t>
      </w:r>
      <w:r>
        <w:rPr>
          <w:rFonts w:asciiTheme="minorEastAsia" w:hAnsiTheme="minorEastAsia" w:eastAsiaTheme="minorEastAsia"/>
          <w:szCs w:val="24"/>
        </w:rPr>
        <w:t>务</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40822C74">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技</w:t>
      </w:r>
      <w:r>
        <w:rPr>
          <w:rFonts w:asciiTheme="minorEastAsia" w:hAnsiTheme="minorEastAsia" w:eastAsiaTheme="minorEastAsia"/>
          <w:szCs w:val="24"/>
        </w:rPr>
        <w:t>术</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45641365">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联系电话：</w:t>
      </w:r>
      <w:r>
        <w:rPr>
          <w:rFonts w:hint="eastAsia" w:asciiTheme="minorEastAsia" w:hAnsiTheme="minorEastAsia" w:eastAsiaTheme="minorEastAsia"/>
          <w:szCs w:val="24"/>
          <w:u w:val="single"/>
        </w:rPr>
        <w:t xml:space="preserve">                         </w:t>
      </w:r>
    </w:p>
    <w:p w14:paraId="13174FD8">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hint="eastAsia" w:asciiTheme="minorEastAsia" w:hAnsiTheme="minorEastAsia" w:eastAsiaTheme="minorEastAsia"/>
          <w:szCs w:val="24"/>
          <w:u w:val="single"/>
        </w:rPr>
        <w:t xml:space="preserve">                             </w:t>
      </w:r>
    </w:p>
    <w:p w14:paraId="36798863">
      <w:pPr>
        <w:spacing w:line="360" w:lineRule="auto"/>
        <w:jc w:val="right"/>
        <w:rPr>
          <w:rFonts w:asciiTheme="minorEastAsia" w:hAnsiTheme="minorEastAsia" w:eastAsiaTheme="minorEastAsia"/>
          <w:szCs w:val="24"/>
        </w:rPr>
      </w:pPr>
    </w:p>
    <w:p w14:paraId="30FEAACF">
      <w:pPr>
        <w:spacing w:line="360" w:lineRule="auto"/>
        <w:ind w:right="480" w:firstLine="5400" w:firstLineChars="225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14:paraId="4817A949">
      <w:pPr>
        <w:pStyle w:val="18"/>
        <w:ind w:right="480" w:firstLine="5400" w:firstLineChars="2250"/>
        <w:rPr>
          <w:rFonts w:asciiTheme="minorEastAsia" w:hAnsiTheme="minorEastAsia" w:eastAsiaTheme="minorEastAsia"/>
          <w:sz w:val="21"/>
          <w:szCs w:val="21"/>
        </w:rPr>
      </w:pPr>
      <w:r>
        <w:rPr>
          <w:rFonts w:hint="eastAsia" w:asciiTheme="minorEastAsia" w:hAnsiTheme="minorEastAsia" w:eastAsiaTheme="minorEastAsia"/>
          <w:bCs/>
          <w:szCs w:val="24"/>
        </w:rPr>
        <w:t>日期：</w:t>
      </w:r>
      <w:r>
        <w:rPr>
          <w:rFonts w:hint="eastAsia" w:asciiTheme="minorEastAsia" w:hAnsiTheme="minorEastAsia" w:eastAsiaTheme="minorEastAsia"/>
          <w:bCs/>
          <w:szCs w:val="24"/>
          <w:u w:val="single"/>
        </w:rPr>
        <w:t xml:space="preserve">               </w:t>
      </w:r>
    </w:p>
    <w:p w14:paraId="265C65EB">
      <w:pPr>
        <w:pStyle w:val="2"/>
        <w:numPr>
          <w:ilvl w:val="0"/>
          <w:numId w:val="1"/>
        </w:numPr>
        <w:spacing w:before="120" w:beforeLines="50" w:after="120" w:afterLines="50"/>
        <w:ind w:left="1066" w:hanging="1066"/>
        <w:rPr>
          <w:rFonts w:asciiTheme="minorEastAsia" w:hAnsiTheme="minorEastAsia" w:eastAsiaTheme="minorEastAsia"/>
          <w:sz w:val="28"/>
          <w:szCs w:val="28"/>
        </w:rPr>
      </w:pPr>
      <w:r>
        <w:rPr>
          <w:rFonts w:asciiTheme="minorEastAsia" w:hAnsiTheme="minorEastAsia" w:eastAsiaTheme="minorEastAsia"/>
          <w:sz w:val="24"/>
          <w:szCs w:val="24"/>
        </w:rPr>
        <w:br w:type="page"/>
      </w:r>
      <w:bookmarkStart w:id="128" w:name="_Toc28781"/>
      <w:bookmarkStart w:id="129" w:name="_Toc17608"/>
      <w:bookmarkStart w:id="130" w:name="_Toc13004"/>
      <w:bookmarkStart w:id="131" w:name="_Toc176085608"/>
      <w:bookmarkStart w:id="132" w:name="_Toc13157"/>
      <w:bookmarkStart w:id="133" w:name="_Toc7554"/>
      <w:bookmarkStart w:id="134" w:name="_Toc12704"/>
      <w:bookmarkStart w:id="135" w:name="_Toc146014482"/>
      <w:bookmarkStart w:id="136" w:name="_Toc16209"/>
      <w:r>
        <w:rPr>
          <w:rFonts w:hint="eastAsia" w:asciiTheme="minorEastAsia" w:hAnsiTheme="minorEastAsia" w:eastAsiaTheme="minorEastAsia"/>
          <w:sz w:val="32"/>
          <w:szCs w:val="32"/>
        </w:rPr>
        <w:t>投标须知</w:t>
      </w:r>
      <w:bookmarkEnd w:id="128"/>
      <w:bookmarkEnd w:id="129"/>
      <w:bookmarkEnd w:id="130"/>
      <w:bookmarkEnd w:id="131"/>
      <w:bookmarkEnd w:id="132"/>
      <w:bookmarkEnd w:id="133"/>
      <w:bookmarkEnd w:id="134"/>
      <w:bookmarkEnd w:id="135"/>
      <w:bookmarkEnd w:id="136"/>
    </w:p>
    <w:p w14:paraId="3A08742E">
      <w:pPr>
        <w:pStyle w:val="3"/>
        <w:spacing w:before="120" w:beforeLines="50" w:after="120" w:afterLines="50" w:line="360" w:lineRule="auto"/>
        <w:rPr>
          <w:rFonts w:asciiTheme="minorEastAsia" w:hAnsiTheme="minorEastAsia" w:eastAsiaTheme="minorEastAsia"/>
        </w:rPr>
      </w:pPr>
      <w:bookmarkStart w:id="137" w:name="_Toc29343"/>
      <w:bookmarkStart w:id="138" w:name="_Toc144974496"/>
      <w:bookmarkStart w:id="139" w:name="_Toc152045528"/>
      <w:bookmarkStart w:id="140" w:name="_Toc296602419"/>
      <w:bookmarkStart w:id="141" w:name="_Toc24000"/>
      <w:bookmarkStart w:id="142" w:name="_Toc28135"/>
      <w:bookmarkStart w:id="143" w:name="_Toc246996917"/>
      <w:bookmarkStart w:id="144" w:name="_Toc152042304"/>
      <w:bookmarkStart w:id="145" w:name="_Toc8162"/>
      <w:bookmarkStart w:id="146" w:name="_Toc146014483"/>
      <w:bookmarkStart w:id="147" w:name="_Toc17666"/>
      <w:bookmarkStart w:id="148" w:name="_Toc28055"/>
      <w:bookmarkStart w:id="149" w:name="_Toc15968"/>
      <w:bookmarkStart w:id="150" w:name="_Toc179632545"/>
      <w:bookmarkStart w:id="151" w:name="_Toc247085688"/>
      <w:bookmarkStart w:id="152" w:name="_Toc246996174"/>
      <w:r>
        <w:rPr>
          <w:rFonts w:hint="eastAsia" w:asciiTheme="minorEastAsia" w:hAnsiTheme="minorEastAsia" w:eastAsiaTheme="minorEastAsia"/>
        </w:rPr>
        <w:t>第一部</w:t>
      </w:r>
      <w:r>
        <w:rPr>
          <w:rFonts w:asciiTheme="minorEastAsia" w:hAnsiTheme="minorEastAsia" w:eastAsiaTheme="minorEastAsia"/>
        </w:rPr>
        <w:t>分</w:t>
      </w:r>
      <w:r>
        <w:rPr>
          <w:rFonts w:hint="eastAsia" w:asciiTheme="minorEastAsia" w:hAnsiTheme="minorEastAsia" w:eastAsiaTheme="minorEastAsia"/>
        </w:rPr>
        <w:t xml:space="preserve"> 投标人须知前附表</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237D4D7C">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51D452F0">
            <w:pPr>
              <w:spacing w:line="360" w:lineRule="auto"/>
              <w:jc w:val="left"/>
              <w:rPr>
                <w:rFonts w:ascii="宋体" w:hAnsi="宋体" w:eastAsia="宋体"/>
                <w:sz w:val="21"/>
                <w:szCs w:val="21"/>
              </w:rPr>
            </w:pPr>
            <w:r>
              <w:rPr>
                <w:rFonts w:ascii="宋体" w:hAnsi="宋体" w:eastAsia="宋体"/>
                <w:sz w:val="21"/>
                <w:szCs w:val="21"/>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4680150B">
            <w:pPr>
              <w:spacing w:line="360" w:lineRule="auto"/>
              <w:jc w:val="left"/>
              <w:rPr>
                <w:rFonts w:ascii="宋体" w:hAnsi="宋体" w:eastAsia="宋体"/>
                <w:sz w:val="21"/>
                <w:szCs w:val="21"/>
              </w:rPr>
            </w:pPr>
            <w:r>
              <w:rPr>
                <w:rFonts w:ascii="宋体" w:hAnsi="宋体" w:eastAsia="宋体"/>
                <w:sz w:val="21"/>
                <w:szCs w:val="21"/>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3A61132A">
            <w:pPr>
              <w:spacing w:line="360" w:lineRule="auto"/>
              <w:jc w:val="left"/>
              <w:rPr>
                <w:rFonts w:ascii="宋体" w:hAnsi="宋体" w:eastAsia="宋体"/>
                <w:sz w:val="21"/>
                <w:szCs w:val="21"/>
              </w:rPr>
            </w:pPr>
            <w:r>
              <w:rPr>
                <w:rFonts w:ascii="宋体" w:hAnsi="宋体" w:eastAsia="宋体"/>
                <w:sz w:val="21"/>
                <w:szCs w:val="21"/>
              </w:rPr>
              <w:t>编  列  内  容</w:t>
            </w:r>
          </w:p>
        </w:tc>
      </w:tr>
      <w:tr w14:paraId="1F3B679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D4F286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一章1</w:t>
            </w:r>
          </w:p>
        </w:tc>
        <w:tc>
          <w:tcPr>
            <w:tcW w:w="2126" w:type="dxa"/>
            <w:tcBorders>
              <w:top w:val="single" w:color="auto" w:sz="4" w:space="0"/>
              <w:left w:val="single" w:color="auto" w:sz="4" w:space="0"/>
              <w:bottom w:val="single" w:color="auto" w:sz="4" w:space="0"/>
              <w:right w:val="single" w:color="auto" w:sz="4" w:space="0"/>
            </w:tcBorders>
            <w:vAlign w:val="center"/>
          </w:tcPr>
          <w:p w14:paraId="4163FCAD">
            <w:pPr>
              <w:spacing w:line="360" w:lineRule="auto"/>
              <w:jc w:val="left"/>
              <w:rPr>
                <w:rFonts w:ascii="宋体" w:hAnsi="宋体" w:eastAsia="宋体"/>
                <w:sz w:val="21"/>
                <w:szCs w:val="21"/>
              </w:rPr>
            </w:pPr>
            <w:r>
              <w:rPr>
                <w:rFonts w:ascii="宋体" w:hAnsi="宋体" w:eastAsia="宋体"/>
                <w:sz w:val="21"/>
                <w:szCs w:val="21"/>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3C51AA1A">
            <w:pPr>
              <w:spacing w:line="360" w:lineRule="auto"/>
              <w:jc w:val="left"/>
              <w:rPr>
                <w:rFonts w:hint="eastAsia" w:ascii="宋体" w:hAnsi="宋体" w:eastAsia="宋体"/>
                <w:sz w:val="21"/>
                <w:szCs w:val="21"/>
                <w:lang w:eastAsia="zh-CN"/>
              </w:rPr>
            </w:pPr>
            <w:r>
              <w:rPr>
                <w:rFonts w:ascii="宋体" w:hAnsi="宋体" w:eastAsia="宋体"/>
                <w:sz w:val="21"/>
                <w:szCs w:val="21"/>
              </w:rPr>
              <w:t>名称：</w:t>
            </w:r>
            <w:r>
              <w:rPr>
                <w:rFonts w:hint="eastAsia" w:ascii="宋体" w:hAnsi="宋体" w:eastAsia="宋体"/>
                <w:sz w:val="21"/>
                <w:szCs w:val="21"/>
                <w:lang w:eastAsia="zh-CN"/>
              </w:rPr>
              <w:t>深圳市必尚供应链有限公司</w:t>
            </w:r>
          </w:p>
          <w:p w14:paraId="2041CBB3">
            <w:pPr>
              <w:spacing w:line="360" w:lineRule="auto"/>
              <w:jc w:val="left"/>
              <w:rPr>
                <w:rFonts w:ascii="宋体" w:hAnsi="宋体" w:eastAsia="宋体"/>
                <w:sz w:val="21"/>
                <w:szCs w:val="21"/>
              </w:rPr>
            </w:pPr>
            <w:r>
              <w:rPr>
                <w:rFonts w:ascii="宋体" w:hAnsi="宋体" w:eastAsia="宋体"/>
                <w:sz w:val="21"/>
                <w:szCs w:val="21"/>
              </w:rPr>
              <w:t>地址：</w:t>
            </w:r>
            <w:r>
              <w:rPr>
                <w:rFonts w:ascii="宋体" w:hAnsi="宋体" w:eastAsia="宋体"/>
                <w:sz w:val="21"/>
                <w:szCs w:val="21"/>
                <w:shd w:val="clear" w:color="auto" w:fill="FFFFFF"/>
              </w:rPr>
              <w:t>深圳市龙岗区坪地高桥2号朗坤科技园1</w:t>
            </w:r>
            <w:r>
              <w:rPr>
                <w:rFonts w:hint="eastAsia" w:ascii="宋体" w:hAnsi="宋体" w:eastAsia="宋体"/>
                <w:sz w:val="21"/>
                <w:szCs w:val="21"/>
                <w:shd w:val="clear" w:color="auto" w:fill="FFFFFF"/>
                <w:lang w:val="en-US" w:eastAsia="zh-CN"/>
              </w:rPr>
              <w:t>3</w:t>
            </w:r>
            <w:r>
              <w:rPr>
                <w:rFonts w:ascii="宋体" w:hAnsi="宋体" w:eastAsia="宋体"/>
                <w:sz w:val="21"/>
                <w:szCs w:val="21"/>
                <w:shd w:val="clear" w:color="auto" w:fill="FFFFFF"/>
              </w:rPr>
              <w:t>楼</w:t>
            </w:r>
          </w:p>
          <w:p w14:paraId="6C314D41">
            <w:pPr>
              <w:spacing w:line="360" w:lineRule="auto"/>
              <w:jc w:val="left"/>
              <w:rPr>
                <w:rFonts w:hint="eastAsia" w:ascii="宋体" w:hAnsi="宋体" w:eastAsia="宋体"/>
                <w:sz w:val="21"/>
                <w:szCs w:val="21"/>
                <w:lang w:eastAsia="zh-CN"/>
              </w:rPr>
            </w:pPr>
            <w:r>
              <w:rPr>
                <w:rFonts w:ascii="宋体" w:hAnsi="宋体" w:eastAsia="宋体"/>
                <w:sz w:val="21"/>
                <w:szCs w:val="21"/>
              </w:rPr>
              <w:t>联系人：</w:t>
            </w:r>
            <w:r>
              <w:rPr>
                <w:rFonts w:hint="eastAsia" w:ascii="宋体" w:hAnsi="宋体" w:eastAsia="宋体"/>
                <w:sz w:val="21"/>
                <w:szCs w:val="21"/>
                <w:lang w:val="en-US" w:eastAsia="zh-CN"/>
              </w:rPr>
              <w:t>陈西</w:t>
            </w:r>
          </w:p>
          <w:p w14:paraId="7E6EE478">
            <w:pPr>
              <w:spacing w:line="360" w:lineRule="auto"/>
              <w:jc w:val="left"/>
              <w:rPr>
                <w:rFonts w:hint="default" w:ascii="宋体" w:hAnsi="宋体" w:eastAsia="宋体"/>
                <w:sz w:val="21"/>
                <w:szCs w:val="21"/>
                <w:lang w:val="en-US" w:eastAsia="zh-CN"/>
              </w:rPr>
            </w:pPr>
            <w:r>
              <w:rPr>
                <w:rFonts w:ascii="宋体" w:hAnsi="宋体" w:eastAsia="宋体"/>
                <w:sz w:val="21"/>
                <w:szCs w:val="21"/>
              </w:rPr>
              <w:t>电话：</w:t>
            </w:r>
            <w:r>
              <w:rPr>
                <w:rFonts w:hint="eastAsia" w:ascii="宋体" w:hAnsi="宋体" w:eastAsia="宋体"/>
                <w:sz w:val="21"/>
                <w:szCs w:val="21"/>
                <w:lang w:val="en-US" w:eastAsia="zh-CN"/>
              </w:rPr>
              <w:t>180 2871 2926</w:t>
            </w:r>
          </w:p>
        </w:tc>
      </w:tr>
      <w:tr w14:paraId="7B5A0DE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675EFC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一章2.1.1</w:t>
            </w:r>
          </w:p>
        </w:tc>
        <w:tc>
          <w:tcPr>
            <w:tcW w:w="2126" w:type="dxa"/>
            <w:tcBorders>
              <w:top w:val="single" w:color="auto" w:sz="4" w:space="0"/>
              <w:left w:val="single" w:color="auto" w:sz="4" w:space="0"/>
              <w:bottom w:val="single" w:color="auto" w:sz="4" w:space="0"/>
              <w:right w:val="single" w:color="auto" w:sz="4" w:space="0"/>
            </w:tcBorders>
            <w:vAlign w:val="center"/>
          </w:tcPr>
          <w:p w14:paraId="3E134C88">
            <w:pPr>
              <w:spacing w:line="360" w:lineRule="auto"/>
              <w:jc w:val="left"/>
              <w:rPr>
                <w:rFonts w:ascii="宋体" w:hAnsi="宋体" w:eastAsia="宋体"/>
                <w:sz w:val="21"/>
                <w:szCs w:val="21"/>
              </w:rPr>
            </w:pPr>
            <w:r>
              <w:rPr>
                <w:rFonts w:ascii="宋体" w:hAnsi="宋体" w:eastAsia="宋体"/>
                <w:sz w:val="21"/>
                <w:szCs w:val="21"/>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14CA9DBA">
            <w:pPr>
              <w:spacing w:line="360" w:lineRule="auto"/>
              <w:jc w:val="left"/>
              <w:rPr>
                <w:rFonts w:hint="eastAsia" w:ascii="宋体" w:hAnsi="宋体" w:eastAsia="宋体"/>
                <w:sz w:val="21"/>
                <w:szCs w:val="21"/>
                <w:lang w:eastAsia="zh-CN"/>
              </w:rPr>
            </w:pPr>
            <w:r>
              <w:rPr>
                <w:rFonts w:hint="eastAsia" w:ascii="宋体" w:hAnsi="宋体" w:eastAsia="宋体"/>
                <w:sz w:val="21"/>
                <w:szCs w:val="21"/>
              </w:rPr>
              <w:t>通州区有机垃圾资源化综合处理中心项目</w:t>
            </w:r>
          </w:p>
        </w:tc>
      </w:tr>
      <w:tr w14:paraId="533C533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7F9B77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一章2.1.2</w:t>
            </w:r>
          </w:p>
        </w:tc>
        <w:tc>
          <w:tcPr>
            <w:tcW w:w="2126" w:type="dxa"/>
            <w:tcBorders>
              <w:top w:val="single" w:color="auto" w:sz="4" w:space="0"/>
              <w:left w:val="single" w:color="auto" w:sz="4" w:space="0"/>
              <w:bottom w:val="single" w:color="auto" w:sz="4" w:space="0"/>
              <w:right w:val="single" w:color="auto" w:sz="4" w:space="0"/>
            </w:tcBorders>
            <w:vAlign w:val="center"/>
          </w:tcPr>
          <w:p w14:paraId="70F4AA3A">
            <w:pPr>
              <w:spacing w:line="360" w:lineRule="auto"/>
              <w:jc w:val="left"/>
              <w:rPr>
                <w:rFonts w:ascii="宋体" w:hAnsi="宋体" w:eastAsia="宋体"/>
                <w:sz w:val="21"/>
                <w:szCs w:val="21"/>
              </w:rPr>
            </w:pPr>
            <w:r>
              <w:rPr>
                <w:rFonts w:ascii="宋体" w:hAnsi="宋体" w:eastAsia="宋体"/>
                <w:sz w:val="21"/>
                <w:szCs w:val="21"/>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14:paraId="3CE0904A">
            <w:pPr>
              <w:spacing w:line="360" w:lineRule="auto"/>
              <w:jc w:val="left"/>
              <w:rPr>
                <w:rFonts w:ascii="宋体" w:hAnsi="宋体" w:eastAsia="宋体"/>
                <w:sz w:val="21"/>
                <w:szCs w:val="21"/>
              </w:rPr>
            </w:pPr>
            <w:r>
              <w:rPr>
                <w:rFonts w:hint="eastAsia" w:ascii="宋体" w:hAnsi="宋体" w:eastAsia="宋体"/>
                <w:sz w:val="21"/>
                <w:szCs w:val="21"/>
              </w:rPr>
              <w:t>通州项目</w:t>
            </w:r>
            <w:r>
              <w:rPr>
                <w:rFonts w:hint="eastAsia" w:ascii="宋体" w:hAnsi="宋体" w:eastAsia="宋体"/>
                <w:sz w:val="21"/>
                <w:szCs w:val="21"/>
                <w:lang w:val="en-US" w:eastAsia="zh-CN"/>
              </w:rPr>
              <w:t>位于</w:t>
            </w:r>
            <w:r>
              <w:rPr>
                <w:rFonts w:hint="eastAsia" w:ascii="宋体" w:hAnsi="宋体" w:eastAsia="宋体"/>
                <w:sz w:val="21"/>
                <w:szCs w:val="21"/>
              </w:rPr>
              <w:t>通州区永乐店镇德仁务中街村西部，再生能源发电厂东侧的环卫设施预留用地内。</w:t>
            </w:r>
            <w:r>
              <w:rPr>
                <w:rFonts w:hint="eastAsia" w:ascii="宋体" w:hAnsi="宋体" w:eastAsia="宋体"/>
                <w:sz w:val="21"/>
                <w:szCs w:val="21"/>
                <w:lang w:val="en-US" w:eastAsia="zh-CN"/>
              </w:rPr>
              <w:t xml:space="preserve"> </w:t>
            </w:r>
          </w:p>
        </w:tc>
      </w:tr>
      <w:tr w14:paraId="2E66513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0532D2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一章2.2</w:t>
            </w:r>
          </w:p>
        </w:tc>
        <w:tc>
          <w:tcPr>
            <w:tcW w:w="2126" w:type="dxa"/>
            <w:tcBorders>
              <w:top w:val="single" w:color="auto" w:sz="4" w:space="0"/>
              <w:left w:val="single" w:color="auto" w:sz="4" w:space="0"/>
              <w:bottom w:val="single" w:color="auto" w:sz="4" w:space="0"/>
              <w:right w:val="single" w:color="auto" w:sz="4" w:space="0"/>
            </w:tcBorders>
            <w:vAlign w:val="center"/>
          </w:tcPr>
          <w:p w14:paraId="385DABAA">
            <w:pPr>
              <w:spacing w:line="360" w:lineRule="auto"/>
              <w:jc w:val="left"/>
              <w:rPr>
                <w:rFonts w:ascii="宋体" w:hAnsi="宋体" w:eastAsia="宋体"/>
                <w:sz w:val="21"/>
                <w:szCs w:val="21"/>
              </w:rPr>
            </w:pPr>
            <w:r>
              <w:rPr>
                <w:rFonts w:ascii="宋体" w:hAnsi="宋体" w:eastAsia="宋体"/>
                <w:sz w:val="21"/>
                <w:szCs w:val="21"/>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51921AAD">
            <w:pPr>
              <w:spacing w:line="360" w:lineRule="auto"/>
              <w:jc w:val="left"/>
              <w:rPr>
                <w:rFonts w:asciiTheme="minorEastAsia" w:hAnsiTheme="minorEastAsia" w:eastAsiaTheme="minorEastAsia"/>
                <w:sz w:val="21"/>
                <w:szCs w:val="21"/>
              </w:rPr>
            </w:pPr>
            <w:r>
              <w:rPr>
                <w:rFonts w:hint="eastAsia" w:ascii="宋体" w:hAnsi="宋体" w:eastAsia="宋体"/>
                <w:sz w:val="21"/>
                <w:szCs w:val="21"/>
              </w:rPr>
              <w:t>本工程</w:t>
            </w:r>
            <w:r>
              <w:rPr>
                <w:rFonts w:ascii="宋体" w:hAnsi="宋体" w:eastAsia="宋体"/>
                <w:sz w:val="21"/>
                <w:szCs w:val="21"/>
              </w:rPr>
              <w:t>为</w:t>
            </w:r>
            <w:r>
              <w:rPr>
                <w:rFonts w:hint="eastAsia" w:ascii="宋体" w:hAnsi="宋体" w:eastAsia="宋体"/>
                <w:sz w:val="21"/>
                <w:szCs w:val="21"/>
              </w:rPr>
              <w:t>通州区有机垃圾资源化综合处理中心项目</w:t>
            </w:r>
            <w:r>
              <w:rPr>
                <w:rFonts w:hint="eastAsia" w:ascii="宋体" w:hAnsi="宋体" w:eastAsia="宋体"/>
                <w:b w:val="0"/>
                <w:bCs w:val="0"/>
                <w:sz w:val="21"/>
                <w:szCs w:val="21"/>
                <w:lang w:val="en-US" w:eastAsia="zh-CN"/>
              </w:rPr>
              <w:t>浆料</w:t>
            </w:r>
            <w:r>
              <w:rPr>
                <w:rFonts w:hint="eastAsia" w:ascii="宋体" w:hAnsi="宋体" w:eastAsia="宋体"/>
                <w:sz w:val="21"/>
                <w:szCs w:val="21"/>
                <w:lang w:eastAsia="zh-CN"/>
              </w:rPr>
              <w:t>换热器</w:t>
            </w:r>
            <w:r>
              <w:rPr>
                <w:rFonts w:ascii="宋体" w:hAnsi="宋体" w:eastAsia="宋体"/>
                <w:sz w:val="21"/>
                <w:szCs w:val="21"/>
              </w:rPr>
              <w:t>，</w:t>
            </w:r>
            <w:r>
              <w:rPr>
                <w:rFonts w:hint="eastAsia" w:ascii="宋体" w:hAnsi="宋体" w:eastAsia="宋体"/>
                <w:sz w:val="21"/>
                <w:szCs w:val="21"/>
              </w:rPr>
              <w:t>包括</w:t>
            </w:r>
            <w:r>
              <w:rPr>
                <w:rFonts w:ascii="宋体" w:hAnsi="宋体" w:eastAsia="宋体"/>
                <w:sz w:val="21"/>
                <w:szCs w:val="21"/>
              </w:rPr>
              <w:t>所有设备</w:t>
            </w:r>
            <w:r>
              <w:rPr>
                <w:rFonts w:hint="eastAsia" w:ascii="宋体" w:hAnsi="宋体" w:eastAsia="宋体"/>
                <w:sz w:val="21"/>
                <w:szCs w:val="21"/>
              </w:rPr>
              <w:t>设计、制造、试验、运输费及运输保险、指导安装调试、</w:t>
            </w:r>
            <w:r>
              <w:rPr>
                <w:rFonts w:hint="eastAsia" w:ascii="宋体" w:hAnsi="宋体" w:eastAsia="宋体"/>
                <w:sz w:val="21"/>
                <w:szCs w:val="21"/>
                <w:highlight w:val="yellow"/>
              </w:rPr>
              <w:t>现场培训等工作</w:t>
            </w:r>
            <w:r>
              <w:rPr>
                <w:rFonts w:hint="eastAsia" w:ascii="宋体" w:hAnsi="宋体" w:eastAsia="宋体"/>
                <w:sz w:val="21"/>
                <w:szCs w:val="21"/>
                <w:lang w:eastAsia="zh-CN"/>
              </w:rPr>
              <w:t>，</w:t>
            </w:r>
            <w:r>
              <w:rPr>
                <w:rFonts w:hint="eastAsia" w:ascii="宋体" w:hAnsi="宋体" w:eastAsia="宋体"/>
                <w:sz w:val="21"/>
                <w:szCs w:val="21"/>
                <w:lang w:val="en-US" w:eastAsia="zh-CN"/>
              </w:rPr>
              <w:t>甲方负责卸货</w:t>
            </w:r>
            <w:r>
              <w:rPr>
                <w:rFonts w:hint="eastAsia" w:ascii="宋体" w:hAnsi="宋体" w:eastAsia="宋体"/>
                <w:sz w:val="21"/>
                <w:szCs w:val="21"/>
              </w:rPr>
              <w:t>。</w:t>
            </w:r>
          </w:p>
        </w:tc>
      </w:tr>
      <w:tr w14:paraId="0727142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1B6413D">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一章3.1</w:t>
            </w:r>
          </w:p>
        </w:tc>
        <w:tc>
          <w:tcPr>
            <w:tcW w:w="2126" w:type="dxa"/>
            <w:tcBorders>
              <w:top w:val="single" w:color="auto" w:sz="4" w:space="0"/>
              <w:left w:val="single" w:color="auto" w:sz="4" w:space="0"/>
              <w:bottom w:val="single" w:color="auto" w:sz="4" w:space="0"/>
              <w:right w:val="single" w:color="auto" w:sz="4" w:space="0"/>
            </w:tcBorders>
            <w:vAlign w:val="center"/>
          </w:tcPr>
          <w:p w14:paraId="7ECF82FE">
            <w:pPr>
              <w:spacing w:line="360" w:lineRule="auto"/>
              <w:jc w:val="left"/>
              <w:rPr>
                <w:rFonts w:ascii="宋体" w:hAnsi="宋体" w:eastAsia="宋体"/>
                <w:sz w:val="21"/>
                <w:szCs w:val="21"/>
              </w:rPr>
            </w:pPr>
            <w:r>
              <w:rPr>
                <w:rFonts w:ascii="宋体" w:hAnsi="宋体" w:eastAsia="宋体"/>
                <w:sz w:val="21"/>
                <w:szCs w:val="21"/>
              </w:rPr>
              <w:t>资金来源</w:t>
            </w:r>
            <w:r>
              <w:rPr>
                <w:rFonts w:hint="eastAsia" w:ascii="宋体" w:hAnsi="宋体" w:eastAsia="宋体"/>
                <w:sz w:val="21"/>
                <w:szCs w:val="21"/>
              </w:rPr>
              <w:t>及比例</w:t>
            </w:r>
          </w:p>
        </w:tc>
        <w:tc>
          <w:tcPr>
            <w:tcW w:w="5954" w:type="dxa"/>
            <w:tcBorders>
              <w:top w:val="single" w:color="auto" w:sz="4" w:space="0"/>
              <w:left w:val="single" w:color="auto" w:sz="4" w:space="0"/>
              <w:bottom w:val="single" w:color="auto" w:sz="4" w:space="0"/>
              <w:right w:val="single" w:color="auto" w:sz="4" w:space="0"/>
            </w:tcBorders>
            <w:vAlign w:val="center"/>
          </w:tcPr>
          <w:p w14:paraId="387C852B">
            <w:pPr>
              <w:spacing w:line="360" w:lineRule="auto"/>
              <w:jc w:val="left"/>
              <w:rPr>
                <w:rFonts w:ascii="宋体" w:hAnsi="宋体" w:eastAsia="宋体"/>
                <w:sz w:val="21"/>
                <w:szCs w:val="21"/>
              </w:rPr>
            </w:pPr>
            <w:r>
              <w:rPr>
                <w:rFonts w:hint="eastAsia" w:ascii="宋体" w:hAnsi="宋体" w:eastAsia="宋体"/>
                <w:sz w:val="21"/>
                <w:szCs w:val="21"/>
              </w:rPr>
              <w:t>企</w:t>
            </w:r>
            <w:r>
              <w:rPr>
                <w:rFonts w:ascii="宋体" w:hAnsi="宋体" w:eastAsia="宋体"/>
                <w:sz w:val="21"/>
                <w:szCs w:val="21"/>
              </w:rPr>
              <w:t>业自筹</w:t>
            </w:r>
            <w:r>
              <w:rPr>
                <w:rFonts w:hint="eastAsia" w:ascii="宋体" w:hAnsi="宋体" w:eastAsia="宋体"/>
                <w:sz w:val="21"/>
                <w:szCs w:val="21"/>
              </w:rPr>
              <w:t>100</w:t>
            </w:r>
            <w:r>
              <w:rPr>
                <w:rFonts w:ascii="宋体" w:hAnsi="宋体" w:eastAsia="宋体"/>
                <w:sz w:val="21"/>
                <w:szCs w:val="21"/>
              </w:rPr>
              <w:t>%</w:t>
            </w:r>
          </w:p>
        </w:tc>
      </w:tr>
      <w:tr w14:paraId="340534B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74EB8E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一章3.2</w:t>
            </w:r>
          </w:p>
        </w:tc>
        <w:tc>
          <w:tcPr>
            <w:tcW w:w="2126" w:type="dxa"/>
            <w:tcBorders>
              <w:top w:val="single" w:color="auto" w:sz="4" w:space="0"/>
              <w:left w:val="single" w:color="auto" w:sz="4" w:space="0"/>
              <w:bottom w:val="single" w:color="auto" w:sz="4" w:space="0"/>
              <w:right w:val="single" w:color="auto" w:sz="4" w:space="0"/>
            </w:tcBorders>
            <w:vAlign w:val="center"/>
          </w:tcPr>
          <w:p w14:paraId="1AE0EEF6">
            <w:pPr>
              <w:spacing w:line="360" w:lineRule="auto"/>
              <w:jc w:val="left"/>
              <w:rPr>
                <w:rFonts w:ascii="宋体" w:hAnsi="宋体" w:eastAsia="宋体"/>
                <w:sz w:val="21"/>
                <w:szCs w:val="21"/>
              </w:rPr>
            </w:pPr>
            <w:r>
              <w:rPr>
                <w:rFonts w:hint="eastAsia" w:ascii="宋体" w:hAnsi="宋体" w:eastAsia="宋体"/>
                <w:sz w:val="21"/>
                <w:szCs w:val="21"/>
              </w:rPr>
              <w:t>资金</w:t>
            </w:r>
            <w:r>
              <w:rPr>
                <w:rFonts w:ascii="宋体" w:hAnsi="宋体" w:eastAsia="宋体"/>
                <w:sz w:val="21"/>
                <w:szCs w:val="21"/>
              </w:rPr>
              <w:t>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5D932133">
            <w:pPr>
              <w:spacing w:line="360" w:lineRule="auto"/>
              <w:jc w:val="left"/>
              <w:rPr>
                <w:rFonts w:ascii="宋体" w:hAnsi="宋体" w:eastAsia="宋体"/>
                <w:sz w:val="21"/>
                <w:szCs w:val="21"/>
              </w:rPr>
            </w:pPr>
            <w:r>
              <w:rPr>
                <w:rFonts w:hint="eastAsia" w:ascii="宋体" w:hAnsi="宋体" w:eastAsia="宋体"/>
                <w:sz w:val="21"/>
                <w:szCs w:val="21"/>
              </w:rPr>
              <w:t>筹</w:t>
            </w:r>
            <w:r>
              <w:rPr>
                <w:rFonts w:ascii="宋体" w:hAnsi="宋体" w:eastAsia="宋体"/>
                <w:sz w:val="21"/>
                <w:szCs w:val="21"/>
              </w:rPr>
              <w:t>备</w:t>
            </w:r>
            <w:r>
              <w:rPr>
                <w:rFonts w:hint="eastAsia" w:ascii="宋体" w:hAnsi="宋体" w:eastAsia="宋体"/>
                <w:sz w:val="21"/>
                <w:szCs w:val="21"/>
              </w:rPr>
              <w:t>完</w:t>
            </w:r>
            <w:r>
              <w:rPr>
                <w:rFonts w:ascii="宋体" w:hAnsi="宋体" w:eastAsia="宋体"/>
                <w:sz w:val="21"/>
                <w:szCs w:val="21"/>
              </w:rPr>
              <w:t>成</w:t>
            </w:r>
          </w:p>
        </w:tc>
      </w:tr>
      <w:tr w14:paraId="637BC4C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1A8047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一章4.2</w:t>
            </w:r>
          </w:p>
        </w:tc>
        <w:tc>
          <w:tcPr>
            <w:tcW w:w="2126" w:type="dxa"/>
            <w:tcBorders>
              <w:top w:val="single" w:color="auto" w:sz="4" w:space="0"/>
              <w:left w:val="single" w:color="auto" w:sz="4" w:space="0"/>
              <w:bottom w:val="single" w:color="auto" w:sz="4" w:space="0"/>
              <w:right w:val="single" w:color="auto" w:sz="4" w:space="0"/>
            </w:tcBorders>
            <w:vAlign w:val="center"/>
          </w:tcPr>
          <w:p w14:paraId="5367412D">
            <w:pPr>
              <w:spacing w:line="360" w:lineRule="auto"/>
              <w:jc w:val="left"/>
              <w:rPr>
                <w:rFonts w:ascii="宋体" w:hAnsi="宋体" w:eastAsia="宋体"/>
                <w:sz w:val="21"/>
                <w:szCs w:val="21"/>
              </w:rPr>
            </w:pPr>
            <w:r>
              <w:rPr>
                <w:rFonts w:hint="eastAsia" w:ascii="宋体" w:hAnsi="宋体" w:eastAsia="宋体"/>
                <w:sz w:val="21"/>
                <w:szCs w:val="21"/>
              </w:rPr>
              <w:t>工期</w:t>
            </w:r>
          </w:p>
        </w:tc>
        <w:tc>
          <w:tcPr>
            <w:tcW w:w="5954" w:type="dxa"/>
            <w:tcBorders>
              <w:top w:val="single" w:color="auto" w:sz="4" w:space="0"/>
              <w:left w:val="single" w:color="auto" w:sz="4" w:space="0"/>
              <w:bottom w:val="single" w:color="auto" w:sz="4" w:space="0"/>
              <w:right w:val="single" w:color="auto" w:sz="4" w:space="0"/>
            </w:tcBorders>
            <w:vAlign w:val="center"/>
          </w:tcPr>
          <w:p w14:paraId="33265558">
            <w:pPr>
              <w:spacing w:line="360" w:lineRule="auto"/>
              <w:jc w:val="left"/>
              <w:rPr>
                <w:rFonts w:ascii="宋体" w:hAnsi="宋体" w:eastAsia="宋体"/>
                <w:sz w:val="21"/>
                <w:szCs w:val="21"/>
              </w:rPr>
            </w:pPr>
            <w:r>
              <w:rPr>
                <w:rFonts w:ascii="宋体" w:hAnsi="宋体" w:eastAsia="宋体"/>
                <w:sz w:val="21"/>
                <w:szCs w:val="21"/>
              </w:rPr>
              <w:t>交</w:t>
            </w:r>
            <w:r>
              <w:rPr>
                <w:rFonts w:hint="eastAsia" w:ascii="宋体" w:hAnsi="宋体" w:eastAsia="宋体"/>
                <w:sz w:val="21"/>
                <w:szCs w:val="21"/>
              </w:rPr>
              <w:t>货期</w:t>
            </w:r>
            <w:r>
              <w:rPr>
                <w:rFonts w:ascii="宋体" w:hAnsi="宋体" w:eastAsia="宋体"/>
                <w:sz w:val="21"/>
                <w:szCs w:val="21"/>
              </w:rPr>
              <w:t>：</w:t>
            </w:r>
            <w:r>
              <w:rPr>
                <w:rFonts w:hint="eastAsia" w:ascii="宋体" w:hAnsi="宋体" w:eastAsia="宋体"/>
                <w:sz w:val="21"/>
                <w:szCs w:val="21"/>
              </w:rPr>
              <w:t>设备</w:t>
            </w:r>
            <w:r>
              <w:rPr>
                <w:rFonts w:ascii="宋体" w:hAnsi="宋体" w:eastAsia="宋体"/>
                <w:sz w:val="21"/>
                <w:szCs w:val="21"/>
              </w:rPr>
              <w:t>交货期</w:t>
            </w:r>
            <w:r>
              <w:rPr>
                <w:rFonts w:hint="eastAsia" w:ascii="宋体" w:hAnsi="宋体" w:eastAsia="宋体"/>
                <w:sz w:val="21"/>
                <w:szCs w:val="21"/>
                <w:highlight w:val="yellow"/>
                <w:lang w:val="en-US" w:eastAsia="zh-CN"/>
              </w:rPr>
              <w:t>90</w:t>
            </w:r>
            <w:r>
              <w:rPr>
                <w:rFonts w:hint="eastAsia" w:ascii="宋体" w:hAnsi="宋体" w:eastAsia="宋体"/>
                <w:sz w:val="21"/>
                <w:szCs w:val="21"/>
                <w:highlight w:val="yellow"/>
              </w:rPr>
              <w:t>天</w:t>
            </w:r>
            <w:r>
              <w:rPr>
                <w:rFonts w:ascii="宋体" w:hAnsi="宋体" w:eastAsia="宋体"/>
                <w:sz w:val="21"/>
                <w:szCs w:val="21"/>
              </w:rPr>
              <w:t>。</w:t>
            </w:r>
          </w:p>
          <w:p w14:paraId="1D976765">
            <w:pPr>
              <w:spacing w:line="360" w:lineRule="auto"/>
              <w:jc w:val="left"/>
              <w:rPr>
                <w:rFonts w:asciiTheme="minorEastAsia" w:hAnsiTheme="minorEastAsia" w:eastAsiaTheme="minorEastAsia"/>
                <w:sz w:val="21"/>
                <w:szCs w:val="21"/>
              </w:rPr>
            </w:pPr>
            <w:r>
              <w:rPr>
                <w:rFonts w:hint="eastAsia" w:asciiTheme="minorEastAsia" w:hAnsiTheme="minorEastAsia" w:eastAsiaTheme="minorEastAsia"/>
                <w:sz w:val="21"/>
                <w:szCs w:val="21"/>
                <w:highlight w:val="yellow"/>
              </w:rPr>
              <w:t>通州项目202</w:t>
            </w:r>
            <w:r>
              <w:rPr>
                <w:rFonts w:hint="eastAsia" w:asciiTheme="minorEastAsia" w:hAnsiTheme="minorEastAsia" w:eastAsiaTheme="minorEastAsia"/>
                <w:sz w:val="21"/>
                <w:szCs w:val="21"/>
                <w:highlight w:val="yellow"/>
                <w:lang w:val="en-US" w:eastAsia="zh-CN"/>
              </w:rPr>
              <w:t>6</w:t>
            </w:r>
            <w:r>
              <w:rPr>
                <w:rFonts w:hint="eastAsia" w:asciiTheme="minorEastAsia" w:hAnsiTheme="minorEastAsia" w:eastAsiaTheme="minorEastAsia"/>
                <w:sz w:val="21"/>
                <w:szCs w:val="21"/>
                <w:highlight w:val="yellow"/>
              </w:rPr>
              <w:t>年</w:t>
            </w:r>
            <w:r>
              <w:rPr>
                <w:rFonts w:hint="eastAsia" w:asciiTheme="minorEastAsia" w:hAnsiTheme="minorEastAsia" w:eastAsiaTheme="minorEastAsia"/>
                <w:sz w:val="21"/>
                <w:szCs w:val="21"/>
                <w:highlight w:val="yellow"/>
                <w:lang w:val="en-US" w:eastAsia="zh-CN"/>
              </w:rPr>
              <w:t>3</w:t>
            </w:r>
            <w:r>
              <w:rPr>
                <w:rFonts w:hint="eastAsia" w:asciiTheme="minorEastAsia" w:hAnsiTheme="minorEastAsia" w:eastAsiaTheme="minorEastAsia"/>
                <w:sz w:val="21"/>
                <w:szCs w:val="21"/>
                <w:highlight w:val="yellow"/>
              </w:rPr>
              <w:t>月</w:t>
            </w:r>
            <w:r>
              <w:rPr>
                <w:rFonts w:hint="eastAsia" w:asciiTheme="minorEastAsia" w:hAnsiTheme="minorEastAsia" w:eastAsiaTheme="minorEastAsia"/>
                <w:sz w:val="21"/>
                <w:szCs w:val="21"/>
                <w:highlight w:val="yellow"/>
                <w:lang w:val="en-US" w:eastAsia="zh-CN"/>
              </w:rPr>
              <w:t>15</w:t>
            </w:r>
            <w:r>
              <w:rPr>
                <w:rFonts w:hint="eastAsia" w:asciiTheme="minorEastAsia" w:hAnsiTheme="minorEastAsia" w:eastAsiaTheme="minorEastAsia"/>
                <w:sz w:val="21"/>
                <w:szCs w:val="21"/>
                <w:highlight w:val="yellow"/>
              </w:rPr>
              <w:t>日前到货</w:t>
            </w:r>
            <w:r>
              <w:rPr>
                <w:rFonts w:hint="eastAsia" w:asciiTheme="minorEastAsia" w:hAnsiTheme="minorEastAsia" w:eastAsiaTheme="minorEastAsia"/>
                <w:sz w:val="21"/>
                <w:szCs w:val="21"/>
              </w:rPr>
              <w:t>。</w:t>
            </w:r>
          </w:p>
        </w:tc>
      </w:tr>
      <w:tr w14:paraId="72A3A7C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379C86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一章5</w:t>
            </w:r>
          </w:p>
        </w:tc>
        <w:tc>
          <w:tcPr>
            <w:tcW w:w="2126" w:type="dxa"/>
            <w:tcBorders>
              <w:top w:val="single" w:color="auto" w:sz="4" w:space="0"/>
              <w:left w:val="single" w:color="auto" w:sz="4" w:space="0"/>
              <w:bottom w:val="single" w:color="auto" w:sz="4" w:space="0"/>
              <w:right w:val="single" w:color="auto" w:sz="4" w:space="0"/>
            </w:tcBorders>
            <w:vAlign w:val="center"/>
          </w:tcPr>
          <w:p w14:paraId="44A2F5A1">
            <w:pPr>
              <w:spacing w:line="360" w:lineRule="auto"/>
              <w:jc w:val="left"/>
              <w:rPr>
                <w:rFonts w:ascii="宋体" w:hAnsi="宋体" w:eastAsia="宋体"/>
                <w:sz w:val="21"/>
                <w:szCs w:val="21"/>
              </w:rPr>
            </w:pPr>
            <w:r>
              <w:rPr>
                <w:rFonts w:ascii="宋体" w:hAnsi="宋体" w:eastAsia="宋体"/>
                <w:sz w:val="21"/>
                <w:szCs w:val="21"/>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35FE1D74">
            <w:pPr>
              <w:spacing w:line="360" w:lineRule="auto"/>
              <w:jc w:val="left"/>
              <w:rPr>
                <w:rFonts w:ascii="宋体" w:hAnsi="宋体" w:eastAsia="宋体"/>
                <w:sz w:val="21"/>
                <w:szCs w:val="21"/>
              </w:rPr>
            </w:pPr>
            <w:r>
              <w:rPr>
                <w:rFonts w:hint="eastAsia" w:ascii="宋体" w:hAnsi="宋体" w:eastAsia="宋体"/>
                <w:sz w:val="21"/>
                <w:szCs w:val="21"/>
              </w:rPr>
              <w:t>满足</w:t>
            </w:r>
            <w:r>
              <w:rPr>
                <w:rFonts w:ascii="宋体" w:hAnsi="宋体" w:eastAsia="宋体"/>
                <w:sz w:val="21"/>
                <w:szCs w:val="21"/>
              </w:rPr>
              <w:t>国家相关</w:t>
            </w:r>
            <w:r>
              <w:rPr>
                <w:rFonts w:hint="eastAsia" w:ascii="宋体" w:hAnsi="宋体" w:eastAsia="宋体"/>
                <w:sz w:val="21"/>
                <w:szCs w:val="21"/>
              </w:rPr>
              <w:t>标</w:t>
            </w:r>
            <w:r>
              <w:rPr>
                <w:rFonts w:ascii="宋体" w:hAnsi="宋体" w:eastAsia="宋体"/>
                <w:sz w:val="21"/>
                <w:szCs w:val="21"/>
              </w:rPr>
              <w:t>准规范</w:t>
            </w:r>
          </w:p>
        </w:tc>
      </w:tr>
      <w:tr w14:paraId="1313885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813BC4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二章1.4.1</w:t>
            </w:r>
          </w:p>
        </w:tc>
        <w:tc>
          <w:tcPr>
            <w:tcW w:w="2126" w:type="dxa"/>
            <w:tcBorders>
              <w:top w:val="single" w:color="auto" w:sz="4" w:space="0"/>
              <w:left w:val="single" w:color="auto" w:sz="4" w:space="0"/>
              <w:bottom w:val="single" w:color="auto" w:sz="4" w:space="0"/>
              <w:right w:val="single" w:color="auto" w:sz="4" w:space="0"/>
            </w:tcBorders>
            <w:vAlign w:val="center"/>
          </w:tcPr>
          <w:p w14:paraId="586B9963">
            <w:pPr>
              <w:spacing w:line="360" w:lineRule="auto"/>
              <w:jc w:val="left"/>
              <w:rPr>
                <w:rFonts w:ascii="宋体" w:hAnsi="宋体" w:eastAsia="宋体"/>
                <w:sz w:val="21"/>
                <w:szCs w:val="21"/>
              </w:rPr>
            </w:pPr>
            <w:r>
              <w:rPr>
                <w:rFonts w:ascii="宋体" w:hAnsi="宋体" w:eastAsia="宋体"/>
                <w:sz w:val="21"/>
                <w:szCs w:val="21"/>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3428B7B0">
            <w:pPr>
              <w:spacing w:line="360" w:lineRule="auto"/>
              <w:jc w:val="left"/>
              <w:rPr>
                <w:rFonts w:ascii="宋体" w:hAnsi="宋体" w:eastAsia="宋体"/>
                <w:sz w:val="21"/>
                <w:szCs w:val="21"/>
              </w:rPr>
            </w:pPr>
            <w:r>
              <w:rPr>
                <w:rFonts w:hint="eastAsia" w:ascii="宋体" w:hAnsi="宋体" w:eastAsia="宋体"/>
                <w:sz w:val="21"/>
                <w:szCs w:val="21"/>
              </w:rPr>
              <w:t>（1）依法在中华人民共和国境内注册并有效存续的企业法人。</w:t>
            </w:r>
          </w:p>
          <w:p w14:paraId="2FCF5A8B">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r>
              <w:rPr>
                <w:rFonts w:hint="eastAsia" w:ascii="宋体" w:hAnsi="宋体" w:eastAsia="宋体"/>
                <w:sz w:val="21"/>
                <w:szCs w:val="21"/>
              </w:rPr>
              <w:t>（2）</w:t>
            </w:r>
            <w:r>
              <w:rPr>
                <w:rFonts w:hint="eastAsia" w:ascii="宋体" w:hAnsi="宋体" w:eastAsia="宋体"/>
                <w:bCs/>
                <w:sz w:val="21"/>
                <w:szCs w:val="21"/>
                <w:shd w:val="clear" w:color="auto" w:fill="FFFFFF"/>
              </w:rPr>
              <w:t>本次招标</w:t>
            </w:r>
            <w:r>
              <w:rPr>
                <w:rFonts w:hint="eastAsia" w:ascii="宋体" w:hAnsi="宋体" w:eastAsia="宋体" w:cs="宋体"/>
                <w:sz w:val="21"/>
                <w:szCs w:val="21"/>
                <w:u w:val="single"/>
              </w:rPr>
              <w:t xml:space="preserve">  不接受  </w:t>
            </w:r>
            <w:r>
              <w:rPr>
                <w:rFonts w:hint="eastAsia" w:ascii="宋体" w:hAnsi="宋体" w:eastAsia="宋体"/>
                <w:bCs/>
                <w:sz w:val="21"/>
                <w:szCs w:val="21"/>
                <w:shd w:val="clear" w:color="auto" w:fill="FFFFFF"/>
              </w:rPr>
              <w:t>联合体投标。</w:t>
            </w:r>
          </w:p>
          <w:p w14:paraId="02B3BD14">
            <w:pPr>
              <w:spacing w:line="360" w:lineRule="auto"/>
              <w:jc w:val="left"/>
              <w:rPr>
                <w:rFonts w:ascii="宋体" w:hAnsi="宋体" w:eastAsia="宋体"/>
                <w:bCs/>
                <w:sz w:val="21"/>
                <w:szCs w:val="21"/>
                <w:shd w:val="clear" w:color="auto" w:fill="FFFFFF"/>
              </w:rPr>
            </w:pPr>
            <w:bookmarkStart w:id="153" w:name="EptNR_5投标人资质条件、能力和信誉"/>
            <w:r>
              <w:rPr>
                <w:rFonts w:hint="eastAsia" w:ascii="宋体" w:hAnsi="宋体" w:eastAsia="宋体"/>
                <w:bCs/>
                <w:sz w:val="21"/>
                <w:szCs w:val="21"/>
                <w:shd w:val="clear" w:color="auto" w:fill="FFFFFF"/>
              </w:rPr>
              <w:t>资质条件：投标人企业生产安全许可证、设计制造等生产能力证明资质及相关安装资质</w:t>
            </w:r>
          </w:p>
          <w:bookmarkEnd w:id="153"/>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60BF89DF">
              <w:tblPrEx>
                <w:tblCellMar>
                  <w:top w:w="0" w:type="dxa"/>
                  <w:left w:w="108" w:type="dxa"/>
                  <w:bottom w:w="0" w:type="dxa"/>
                  <w:right w:w="108" w:type="dxa"/>
                </w:tblCellMar>
              </w:tblPrEx>
              <w:tc>
                <w:tcPr>
                  <w:tcW w:w="1309" w:type="dxa"/>
                </w:tcPr>
                <w:p w14:paraId="58E663D4">
                  <w:pPr>
                    <w:spacing w:line="360" w:lineRule="auto"/>
                    <w:jc w:val="left"/>
                    <w:rPr>
                      <w:rFonts w:ascii="宋体" w:hAnsi="宋体" w:eastAsia="宋体"/>
                      <w:bCs/>
                      <w:sz w:val="21"/>
                      <w:szCs w:val="21"/>
                      <w:shd w:val="clear" w:color="auto" w:fill="FFFFFF"/>
                    </w:rPr>
                  </w:pPr>
                  <w:bookmarkStart w:id="154" w:name="EBd6f1675932a0469f8900035ae3772d5d"/>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财务要求：</w:t>
                  </w:r>
                  <w:bookmarkEnd w:id="154"/>
                </w:p>
              </w:tc>
              <w:tc>
                <w:tcPr>
                  <w:tcW w:w="4509" w:type="dxa"/>
                  <w:gridSpan w:val="2"/>
                </w:tcPr>
                <w:p w14:paraId="14A7FB63">
                  <w:pPr>
                    <w:spacing w:line="360" w:lineRule="auto"/>
                    <w:jc w:val="left"/>
                    <w:rPr>
                      <w:rFonts w:ascii="宋体" w:hAnsi="宋体" w:eastAsia="宋体"/>
                      <w:bCs/>
                      <w:sz w:val="21"/>
                      <w:szCs w:val="21"/>
                      <w:shd w:val="clear" w:color="auto" w:fill="FFFFFF"/>
                    </w:rPr>
                  </w:pPr>
                  <w:bookmarkStart w:id="155" w:name="EB61084096cda040c1b2a4beb603010156"/>
                  <w:r>
                    <w:rPr>
                      <w:rFonts w:hint="eastAsia" w:ascii="宋体" w:hAnsi="宋体" w:eastAsia="宋体"/>
                      <w:bCs/>
                      <w:sz w:val="21"/>
                      <w:szCs w:val="21"/>
                      <w:shd w:val="clear" w:color="auto" w:fill="FFFFFF"/>
                    </w:rPr>
                    <w:t>近</w:t>
                  </w:r>
                  <w:r>
                    <w:rPr>
                      <w:rFonts w:ascii="宋体" w:hAnsi="宋体" w:eastAsia="宋体"/>
                      <w:bCs/>
                      <w:sz w:val="21"/>
                      <w:szCs w:val="21"/>
                      <w:shd w:val="clear" w:color="auto" w:fill="FFFFFF"/>
                    </w:rPr>
                    <w:t>三年</w:t>
                  </w:r>
                  <w:bookmarkEnd w:id="155"/>
                  <w:bookmarkStart w:id="156" w:name="EptNR_5财务要求结束年月日"/>
                  <w:bookmarkEnd w:id="156"/>
                  <w:r>
                    <w:rPr>
                      <w:rFonts w:hint="eastAsia" w:ascii="宋体" w:hAnsi="宋体" w:eastAsia="宋体"/>
                      <w:bCs/>
                      <w:sz w:val="21"/>
                      <w:szCs w:val="21"/>
                      <w:shd w:val="clear" w:color="auto" w:fill="FFFFFF"/>
                    </w:rPr>
                    <w:t>经审计的财务审计报告（20</w:t>
                  </w:r>
                  <w:r>
                    <w:rPr>
                      <w:rFonts w:ascii="宋体" w:hAnsi="宋体" w:eastAsia="宋体"/>
                      <w:bCs/>
                      <w:sz w:val="21"/>
                      <w:szCs w:val="21"/>
                      <w:shd w:val="clear" w:color="auto" w:fill="FFFFFF"/>
                    </w:rPr>
                    <w:t>2</w:t>
                  </w:r>
                  <w:r>
                    <w:rPr>
                      <w:rFonts w:hint="eastAsia" w:ascii="宋体" w:hAnsi="宋体" w:eastAsia="宋体"/>
                      <w:bCs/>
                      <w:sz w:val="21"/>
                      <w:szCs w:val="21"/>
                      <w:shd w:val="clear" w:color="auto" w:fill="FFFFFF"/>
                      <w:lang w:val="en-US" w:eastAsia="zh-CN"/>
                    </w:rPr>
                    <w:t>2</w:t>
                  </w:r>
                  <w:r>
                    <w:rPr>
                      <w:rFonts w:hint="eastAsia" w:ascii="宋体" w:hAnsi="宋体" w:eastAsia="宋体"/>
                      <w:bCs/>
                      <w:sz w:val="21"/>
                      <w:szCs w:val="21"/>
                      <w:shd w:val="clear" w:color="auto" w:fill="FFFFFF"/>
                    </w:rPr>
                    <w:t>年01月01日</w:t>
                  </w:r>
                  <w:bookmarkStart w:id="157" w:name="EptNR_5财务要求开始年月日"/>
                  <w:bookmarkEnd w:id="157"/>
                  <w:r>
                    <w:rPr>
                      <w:rFonts w:hint="eastAsia" w:ascii="宋体" w:hAnsi="宋体" w:eastAsia="宋体"/>
                      <w:bCs/>
                      <w:sz w:val="21"/>
                      <w:szCs w:val="21"/>
                      <w:shd w:val="clear" w:color="auto" w:fill="FFFFFF"/>
                    </w:rPr>
                    <w:t>至</w:t>
                  </w:r>
                  <w:r>
                    <w:rPr>
                      <w:rFonts w:ascii="宋体" w:hAnsi="宋体" w:eastAsia="宋体"/>
                      <w:bCs/>
                      <w:sz w:val="21"/>
                      <w:szCs w:val="21"/>
                      <w:shd w:val="clear" w:color="auto" w:fill="FFFFFF"/>
                    </w:rPr>
                    <w:t>202</w:t>
                  </w:r>
                  <w:r>
                    <w:rPr>
                      <w:rFonts w:hint="eastAsia" w:ascii="宋体" w:hAnsi="宋体" w:eastAsia="宋体"/>
                      <w:bCs/>
                      <w:sz w:val="21"/>
                      <w:szCs w:val="21"/>
                      <w:shd w:val="clear" w:color="auto" w:fill="FFFFFF"/>
                      <w:lang w:val="en-US" w:eastAsia="zh-CN"/>
                    </w:rPr>
                    <w:t>4</w:t>
                  </w:r>
                  <w:r>
                    <w:rPr>
                      <w:rFonts w:ascii="宋体" w:hAnsi="宋体" w:eastAsia="宋体"/>
                      <w:bCs/>
                      <w:sz w:val="21"/>
                      <w:szCs w:val="21"/>
                      <w:shd w:val="clear" w:color="auto" w:fill="FFFFFF"/>
                    </w:rPr>
                    <w:t>年</w:t>
                  </w:r>
                  <w:r>
                    <w:rPr>
                      <w:rFonts w:hint="eastAsia" w:ascii="宋体" w:hAnsi="宋体" w:eastAsia="宋体"/>
                      <w:bCs/>
                      <w:sz w:val="21"/>
                      <w:szCs w:val="21"/>
                      <w:shd w:val="clear" w:color="auto" w:fill="FFFFFF"/>
                    </w:rPr>
                    <w:t>12月3</w:t>
                  </w:r>
                  <w:bookmarkStart w:id="158" w:name="EBf3f5e1d52da7415b81c332b8bd961c06"/>
                  <w:r>
                    <w:rPr>
                      <w:rFonts w:hint="eastAsia" w:ascii="宋体" w:hAnsi="宋体" w:eastAsia="宋体"/>
                      <w:bCs/>
                      <w:sz w:val="21"/>
                      <w:szCs w:val="21"/>
                      <w:shd w:val="clear" w:color="auto" w:fill="FFFFFF"/>
                    </w:rPr>
                    <w:t>1日</w:t>
                  </w:r>
                  <w:bookmarkEnd w:id="158"/>
                  <w:r>
                    <w:rPr>
                      <w:rFonts w:hint="eastAsia" w:ascii="宋体" w:hAnsi="宋体" w:eastAsia="宋体"/>
                      <w:bCs/>
                      <w:sz w:val="21"/>
                      <w:szCs w:val="21"/>
                      <w:shd w:val="clear" w:color="auto" w:fill="FFFFFF"/>
                    </w:rPr>
                    <w:t>）</w:t>
                  </w:r>
                </w:p>
              </w:tc>
            </w:tr>
            <w:tr w14:paraId="36DF9602">
              <w:tblPrEx>
                <w:tblCellMar>
                  <w:top w:w="0" w:type="dxa"/>
                  <w:left w:w="108" w:type="dxa"/>
                  <w:bottom w:w="0" w:type="dxa"/>
                  <w:right w:w="108" w:type="dxa"/>
                </w:tblCellMar>
              </w:tblPrEx>
              <w:trPr>
                <w:trHeight w:val="438" w:hRule="atLeast"/>
              </w:trPr>
              <w:tc>
                <w:tcPr>
                  <w:tcW w:w="1798" w:type="dxa"/>
                  <w:gridSpan w:val="2"/>
                </w:tcPr>
                <w:p w14:paraId="3C79F766">
                  <w:pPr>
                    <w:spacing w:line="360" w:lineRule="auto"/>
                    <w:jc w:val="left"/>
                    <w:rPr>
                      <w:rFonts w:ascii="宋体" w:hAnsi="宋体" w:eastAsia="宋体"/>
                      <w:bCs/>
                      <w:sz w:val="21"/>
                      <w:szCs w:val="21"/>
                      <w:shd w:val="clear" w:color="auto" w:fill="FFFFFF"/>
                    </w:rPr>
                  </w:pPr>
                  <w:bookmarkStart w:id="159" w:name="EB34c35bbdbf794aa39cec8ff47a344096"/>
                  <w:r>
                    <w:rPr>
                      <w:rFonts w:ascii="Segoe UI Symbol" w:hAnsi="Segoe UI Symbol" w:eastAsia="宋体" w:cs="Segoe UI Symbol"/>
                      <w:bCs/>
                      <w:sz w:val="21"/>
                      <w:szCs w:val="21"/>
                      <w:shd w:val="clear" w:color="auto" w:fill="FFFFFF"/>
                    </w:rPr>
                    <w:t>☑</w:t>
                  </w:r>
                  <w:r>
                    <w:rPr>
                      <w:rFonts w:hint="eastAsia" w:ascii="宋体" w:hAnsi="宋体" w:eastAsia="宋体" w:cs="宋体"/>
                      <w:bCs/>
                      <w:sz w:val="21"/>
                      <w:szCs w:val="21"/>
                      <w:shd w:val="clear" w:color="auto" w:fill="FFFFFF"/>
                    </w:rPr>
                    <w:t>业绩要求</w:t>
                  </w:r>
                  <w:bookmarkEnd w:id="159"/>
                </w:p>
              </w:tc>
              <w:tc>
                <w:tcPr>
                  <w:tcW w:w="4020" w:type="dxa"/>
                </w:tcPr>
                <w:p w14:paraId="255E99A3">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近3年已</w:t>
                  </w:r>
                  <w:r>
                    <w:rPr>
                      <w:rFonts w:ascii="宋体" w:hAnsi="宋体" w:eastAsia="宋体"/>
                      <w:bCs/>
                      <w:sz w:val="21"/>
                      <w:szCs w:val="21"/>
                      <w:shd w:val="clear" w:color="auto" w:fill="FFFFFF"/>
                    </w:rPr>
                    <w:t>完成的业绩</w:t>
                  </w:r>
                  <w:r>
                    <w:rPr>
                      <w:rFonts w:hint="eastAsia" w:ascii="宋体" w:hAnsi="宋体" w:eastAsia="宋体"/>
                      <w:bCs/>
                      <w:sz w:val="21"/>
                      <w:szCs w:val="21"/>
                      <w:shd w:val="clear" w:color="auto" w:fill="FFFFFF"/>
                    </w:rPr>
                    <w:t>，汇总成表格</w:t>
                  </w:r>
                </w:p>
              </w:tc>
            </w:tr>
            <w:tr w14:paraId="46F87D14">
              <w:tblPrEx>
                <w:tblCellMar>
                  <w:top w:w="0" w:type="dxa"/>
                  <w:left w:w="108" w:type="dxa"/>
                  <w:bottom w:w="0" w:type="dxa"/>
                  <w:right w:w="108" w:type="dxa"/>
                </w:tblCellMar>
              </w:tblPrEx>
              <w:tc>
                <w:tcPr>
                  <w:tcW w:w="1798" w:type="dxa"/>
                  <w:gridSpan w:val="2"/>
                </w:tcPr>
                <w:p w14:paraId="01FA45F2">
                  <w:pPr>
                    <w:spacing w:line="360" w:lineRule="auto"/>
                    <w:jc w:val="left"/>
                    <w:rPr>
                      <w:rFonts w:ascii="宋体" w:hAnsi="宋体" w:eastAsia="宋体"/>
                      <w:bCs/>
                      <w:sz w:val="21"/>
                      <w:szCs w:val="21"/>
                      <w:shd w:val="clear" w:color="auto" w:fill="FFFFFF"/>
                    </w:rPr>
                  </w:pPr>
                  <w:bookmarkStart w:id="160" w:name="EBe32becf5cefe4b81b672f86f8ccea7b3"/>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信用等级</w:t>
                  </w:r>
                  <w:bookmarkEnd w:id="160"/>
                </w:p>
              </w:tc>
              <w:tc>
                <w:tcPr>
                  <w:tcW w:w="4020" w:type="dxa"/>
                </w:tcPr>
                <w:p w14:paraId="29C255A2">
                  <w:pPr>
                    <w:spacing w:line="360" w:lineRule="auto"/>
                    <w:jc w:val="left"/>
                    <w:rPr>
                      <w:rFonts w:ascii="宋体" w:hAnsi="宋体" w:eastAsia="宋体"/>
                      <w:bCs/>
                      <w:sz w:val="21"/>
                      <w:szCs w:val="21"/>
                      <w:shd w:val="clear" w:color="auto" w:fill="FFFFFF"/>
                    </w:rPr>
                  </w:pPr>
                  <w:bookmarkStart w:id="161" w:name="EB737450bdc9c3442ea0461f6f6b5af8fc"/>
                  <w:r>
                    <w:rPr>
                      <w:rFonts w:hint="eastAsia" w:ascii="宋体" w:hAnsi="宋体" w:eastAsia="宋体"/>
                      <w:bCs/>
                      <w:sz w:val="21"/>
                      <w:szCs w:val="21"/>
                      <w:shd w:val="clear" w:color="auto" w:fill="FFFFFF"/>
                    </w:rPr>
                    <w:t xml:space="preserve">□ </w:t>
                  </w:r>
                  <w:bookmarkEnd w:id="161"/>
                  <w:r>
                    <w:rPr>
                      <w:rFonts w:ascii="宋体" w:hAnsi="宋体" w:eastAsia="宋体"/>
                      <w:bCs/>
                      <w:sz w:val="21"/>
                      <w:szCs w:val="21"/>
                      <w:shd w:val="clear" w:color="auto" w:fill="FFFFFF"/>
                    </w:rPr>
                    <w:t>AAA</w:t>
                  </w:r>
                  <w:bookmarkStart w:id="162" w:name="EBd3a96533711849c286e998c232bc87b1"/>
                  <w:r>
                    <w:rPr>
                      <w:rFonts w:hint="eastAsia" w:ascii="宋体" w:hAnsi="宋体" w:eastAsia="宋体"/>
                      <w:bCs/>
                      <w:sz w:val="21"/>
                      <w:szCs w:val="21"/>
                      <w:shd w:val="clear" w:color="auto" w:fill="FFFFFF"/>
                    </w:rPr>
                    <w:t>□</w:t>
                  </w:r>
                  <w:bookmarkEnd w:id="162"/>
                  <w:r>
                    <w:rPr>
                      <w:rFonts w:ascii="宋体" w:hAnsi="宋体" w:eastAsia="宋体"/>
                      <w:bCs/>
                      <w:sz w:val="21"/>
                      <w:szCs w:val="21"/>
                      <w:shd w:val="clear" w:color="auto" w:fill="FFFFFF"/>
                    </w:rPr>
                    <w:t>AA</w:t>
                  </w:r>
                  <w:bookmarkStart w:id="163" w:name="EB52c5282d137843328d73366988a51e63"/>
                  <w:r>
                    <w:rPr>
                      <w:rFonts w:hint="eastAsia" w:ascii="宋体" w:hAnsi="宋体" w:eastAsia="宋体"/>
                      <w:bCs/>
                      <w:sz w:val="21"/>
                      <w:szCs w:val="21"/>
                      <w:shd w:val="clear" w:color="auto" w:fill="FFFFFF"/>
                    </w:rPr>
                    <w:t xml:space="preserve">□ </w:t>
                  </w:r>
                  <w:bookmarkEnd w:id="163"/>
                  <w:r>
                    <w:rPr>
                      <w:rFonts w:ascii="宋体" w:hAnsi="宋体" w:eastAsia="宋体"/>
                      <w:bCs/>
                      <w:sz w:val="21"/>
                      <w:szCs w:val="21"/>
                      <w:shd w:val="clear" w:color="auto" w:fill="FFFFFF"/>
                    </w:rPr>
                    <w:t>A</w:t>
                  </w:r>
                  <w:bookmarkStart w:id="164" w:name="EB261411ed677e4516a8574aa2716817e1"/>
                  <w:r>
                    <w:rPr>
                      <w:rFonts w:hint="eastAsia" w:ascii="宋体" w:hAnsi="宋体" w:eastAsia="宋体"/>
                      <w:bCs/>
                      <w:sz w:val="21"/>
                      <w:szCs w:val="21"/>
                      <w:shd w:val="clear" w:color="auto" w:fill="FFFFFF"/>
                    </w:rPr>
                    <w:t xml:space="preserve">□ </w:t>
                  </w:r>
                  <w:bookmarkEnd w:id="164"/>
                  <w:r>
                    <w:rPr>
                      <w:rFonts w:ascii="宋体" w:hAnsi="宋体" w:eastAsia="宋体"/>
                      <w:bCs/>
                      <w:sz w:val="21"/>
                      <w:szCs w:val="21"/>
                      <w:shd w:val="clear" w:color="auto" w:fill="FFFFFF"/>
                    </w:rPr>
                    <w:t>BBB</w:t>
                  </w:r>
                  <w:bookmarkStart w:id="165" w:name="EB3011b632322e4d34a7e20819d4bfbbe5"/>
                  <w:r>
                    <w:rPr>
                      <w:rFonts w:hint="eastAsia" w:ascii="宋体" w:hAnsi="宋体" w:eastAsia="宋体"/>
                      <w:bCs/>
                      <w:sz w:val="21"/>
                      <w:szCs w:val="21"/>
                      <w:shd w:val="clear" w:color="auto" w:fill="FFFFFF"/>
                    </w:rPr>
                    <w:t xml:space="preserve">□ </w:t>
                  </w:r>
                  <w:bookmarkEnd w:id="165"/>
                  <w:r>
                    <w:rPr>
                      <w:rFonts w:ascii="宋体" w:hAnsi="宋体" w:eastAsia="宋体"/>
                      <w:bCs/>
                      <w:sz w:val="21"/>
                      <w:szCs w:val="21"/>
                      <w:shd w:val="clear" w:color="auto" w:fill="FFFFFF"/>
                    </w:rPr>
                    <w:t>BB</w:t>
                  </w:r>
                </w:p>
              </w:tc>
            </w:tr>
            <w:tr w14:paraId="07F4DCD0">
              <w:tblPrEx>
                <w:tblCellMar>
                  <w:top w:w="0" w:type="dxa"/>
                  <w:left w:w="108" w:type="dxa"/>
                  <w:bottom w:w="0" w:type="dxa"/>
                  <w:right w:w="108" w:type="dxa"/>
                </w:tblCellMar>
              </w:tblPrEx>
              <w:tc>
                <w:tcPr>
                  <w:tcW w:w="1798" w:type="dxa"/>
                  <w:gridSpan w:val="2"/>
                </w:tcPr>
                <w:p w14:paraId="4C4079C2">
                  <w:pPr>
                    <w:spacing w:line="360" w:lineRule="auto"/>
                    <w:jc w:val="left"/>
                    <w:rPr>
                      <w:rFonts w:hint="eastAsia" w:ascii="宋体" w:hAnsi="宋体" w:eastAsia="宋体"/>
                      <w:bCs/>
                      <w:sz w:val="21"/>
                      <w:szCs w:val="21"/>
                      <w:shd w:val="clear" w:color="auto" w:fill="FFFFFF"/>
                      <w:lang w:val="en-US" w:eastAsia="zh-CN"/>
                    </w:rPr>
                  </w:pPr>
                  <w:bookmarkStart w:id="166" w:name="EB2059c6342d244f6eb4119c25b7be051f"/>
                  <w:r>
                    <w:rPr>
                      <w:rFonts w:ascii="Segoe UI Symbol" w:hAnsi="Segoe UI Symbol" w:eastAsia="宋体" w:cs="Segoe UI Symbol"/>
                      <w:sz w:val="21"/>
                      <w:szCs w:val="21"/>
                    </w:rPr>
                    <w:t>☑</w:t>
                  </w:r>
                  <w:r>
                    <w:rPr>
                      <w:rFonts w:hint="eastAsia" w:ascii="宋体" w:hAnsi="宋体" w:eastAsia="宋体"/>
                      <w:bCs/>
                      <w:sz w:val="21"/>
                      <w:szCs w:val="21"/>
                      <w:shd w:val="clear" w:color="auto" w:fill="FFFFFF"/>
                    </w:rPr>
                    <w:t>其他要求</w:t>
                  </w:r>
                  <w:bookmarkEnd w:id="166"/>
                  <w:r>
                    <w:rPr>
                      <w:rFonts w:hint="eastAsia" w:ascii="宋体" w:hAnsi="宋体" w:eastAsia="宋体"/>
                      <w:bCs/>
                      <w:sz w:val="21"/>
                      <w:szCs w:val="21"/>
                      <w:shd w:val="clear" w:color="auto" w:fill="FFFFFF"/>
                    </w:rPr>
                    <w:t xml:space="preserve">  </w:t>
                  </w:r>
                  <w:r>
                    <w:rPr>
                      <w:rFonts w:hint="eastAsia" w:ascii="宋体" w:hAnsi="宋体" w:eastAsia="宋体"/>
                      <w:bCs/>
                      <w:sz w:val="21"/>
                      <w:szCs w:val="21"/>
                      <w:shd w:val="clear" w:color="auto" w:fill="FFFFFF"/>
                      <w:lang w:val="en-US" w:eastAsia="zh-CN"/>
                    </w:rPr>
                    <w:t xml:space="preserve"> </w:t>
                  </w:r>
                </w:p>
              </w:tc>
              <w:tc>
                <w:tcPr>
                  <w:tcW w:w="4020" w:type="dxa"/>
                </w:tcPr>
                <w:p w14:paraId="6B0C87D0">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详</w:t>
                  </w:r>
                  <w:r>
                    <w:rPr>
                      <w:rFonts w:ascii="宋体" w:hAnsi="宋体" w:eastAsia="宋体"/>
                      <w:bCs/>
                      <w:sz w:val="21"/>
                      <w:szCs w:val="21"/>
                      <w:shd w:val="clear" w:color="auto" w:fill="FFFFFF"/>
                    </w:rPr>
                    <w:t>见</w:t>
                  </w:r>
                  <w:r>
                    <w:rPr>
                      <w:rFonts w:hint="eastAsia" w:ascii="宋体" w:hAnsi="宋体" w:eastAsia="宋体"/>
                      <w:bCs/>
                      <w:sz w:val="21"/>
                      <w:szCs w:val="21"/>
                      <w:shd w:val="clear" w:color="auto" w:fill="FFFFFF"/>
                      <w:lang w:val="en-US" w:eastAsia="zh-CN"/>
                    </w:rPr>
                    <w:t>本文件第二部分</w:t>
                  </w:r>
                  <w:r>
                    <w:rPr>
                      <w:rFonts w:ascii="宋体" w:hAnsi="宋体" w:eastAsia="宋体"/>
                      <w:bCs/>
                      <w:sz w:val="21"/>
                      <w:szCs w:val="21"/>
                      <w:shd w:val="clear" w:color="auto" w:fill="FFFFFF"/>
                    </w:rPr>
                    <w:t>1.4.4</w:t>
                  </w:r>
                  <w:r>
                    <w:rPr>
                      <w:rFonts w:hint="eastAsia" w:ascii="宋体" w:hAnsi="宋体" w:eastAsia="宋体"/>
                      <w:bCs/>
                      <w:sz w:val="21"/>
                      <w:szCs w:val="21"/>
                      <w:shd w:val="clear" w:color="auto" w:fill="FFFFFF"/>
                    </w:rPr>
                    <w:t xml:space="preserve"> 合格投标人资格审查资料要求</w:t>
                  </w:r>
                </w:p>
              </w:tc>
            </w:tr>
          </w:tbl>
          <w:p w14:paraId="632C8430">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p>
        </w:tc>
      </w:tr>
      <w:tr w14:paraId="594393D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8ECD4F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1.5.1</w:t>
            </w:r>
          </w:p>
        </w:tc>
        <w:tc>
          <w:tcPr>
            <w:tcW w:w="2126" w:type="dxa"/>
            <w:tcBorders>
              <w:top w:val="single" w:color="auto" w:sz="4" w:space="0"/>
              <w:left w:val="single" w:color="auto" w:sz="4" w:space="0"/>
              <w:bottom w:val="single" w:color="auto" w:sz="4" w:space="0"/>
              <w:right w:val="single" w:color="auto" w:sz="4" w:space="0"/>
            </w:tcBorders>
            <w:vAlign w:val="center"/>
          </w:tcPr>
          <w:p w14:paraId="0706D0FA">
            <w:pPr>
              <w:spacing w:line="360" w:lineRule="auto"/>
              <w:jc w:val="left"/>
              <w:rPr>
                <w:rFonts w:ascii="宋体" w:hAnsi="宋体" w:eastAsia="宋体"/>
                <w:sz w:val="21"/>
                <w:szCs w:val="21"/>
              </w:rPr>
            </w:pPr>
            <w:r>
              <w:rPr>
                <w:rFonts w:hint="eastAsia" w:ascii="宋体" w:hAnsi="宋体" w:eastAsia="宋体"/>
                <w:sz w:val="21"/>
                <w:szCs w:val="21"/>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2F201BEA">
            <w:pPr>
              <w:spacing w:line="360" w:lineRule="auto"/>
              <w:jc w:val="left"/>
              <w:rPr>
                <w:rFonts w:ascii="宋体" w:hAnsi="宋体" w:eastAsia="宋体"/>
                <w:sz w:val="21"/>
                <w:szCs w:val="21"/>
              </w:rPr>
            </w:pPr>
            <w:bookmarkStart w:id="167" w:name="EB884bc9f7d2a84575bf222f02b74e5dde"/>
            <w:r>
              <w:rPr>
                <w:rFonts w:ascii="Segoe UI Symbol" w:hAnsi="Segoe UI Symbol" w:eastAsia="宋体" w:cs="Segoe UI Symbol"/>
                <w:sz w:val="21"/>
                <w:szCs w:val="21"/>
              </w:rPr>
              <w:t>☑</w:t>
            </w:r>
            <w:r>
              <w:rPr>
                <w:rFonts w:hint="eastAsia" w:ascii="宋体" w:hAnsi="宋体" w:eastAsia="宋体" w:cs="宋体"/>
                <w:sz w:val="21"/>
                <w:szCs w:val="21"/>
              </w:rPr>
              <w:t>投标人准备和参加投标活动所发生的费用自理</w:t>
            </w:r>
          </w:p>
          <w:p w14:paraId="41AED832">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□其他</w:t>
            </w:r>
            <w:bookmarkEnd w:id="167"/>
          </w:p>
        </w:tc>
      </w:tr>
      <w:tr w14:paraId="2C68459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C65E3D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1.6</w:t>
            </w:r>
          </w:p>
        </w:tc>
        <w:tc>
          <w:tcPr>
            <w:tcW w:w="2126" w:type="dxa"/>
            <w:tcBorders>
              <w:top w:val="single" w:color="auto" w:sz="4" w:space="0"/>
              <w:left w:val="single" w:color="auto" w:sz="4" w:space="0"/>
              <w:bottom w:val="single" w:color="auto" w:sz="4" w:space="0"/>
              <w:right w:val="single" w:color="auto" w:sz="4" w:space="0"/>
            </w:tcBorders>
            <w:vAlign w:val="center"/>
          </w:tcPr>
          <w:p w14:paraId="53CE819B">
            <w:pPr>
              <w:spacing w:line="360" w:lineRule="auto"/>
              <w:jc w:val="left"/>
              <w:rPr>
                <w:rFonts w:ascii="宋体" w:hAnsi="宋体" w:eastAsia="宋体"/>
                <w:sz w:val="21"/>
                <w:szCs w:val="21"/>
              </w:rPr>
            </w:pPr>
            <w:r>
              <w:rPr>
                <w:rFonts w:hint="eastAsia" w:ascii="宋体" w:hAnsi="宋体" w:eastAsia="宋体"/>
                <w:sz w:val="21"/>
                <w:szCs w:val="21"/>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2EC9316F">
            <w:pPr>
              <w:pStyle w:val="17"/>
              <w:topLinePunct/>
              <w:spacing w:after="0" w:line="360" w:lineRule="auto"/>
              <w:jc w:val="left"/>
              <w:rPr>
                <w:rFonts w:ascii="宋体" w:hAnsi="宋体" w:eastAsia="宋体"/>
                <w:sz w:val="21"/>
                <w:szCs w:val="21"/>
              </w:rPr>
            </w:pPr>
          </w:p>
        </w:tc>
      </w:tr>
      <w:tr w14:paraId="48A6A1C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5912B8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1.7</w:t>
            </w:r>
          </w:p>
        </w:tc>
        <w:tc>
          <w:tcPr>
            <w:tcW w:w="2126" w:type="dxa"/>
            <w:tcBorders>
              <w:top w:val="single" w:color="auto" w:sz="4" w:space="0"/>
              <w:left w:val="single" w:color="auto" w:sz="4" w:space="0"/>
              <w:bottom w:val="single" w:color="auto" w:sz="4" w:space="0"/>
              <w:right w:val="single" w:color="auto" w:sz="4" w:space="0"/>
            </w:tcBorders>
            <w:vAlign w:val="center"/>
          </w:tcPr>
          <w:p w14:paraId="69D7AF98">
            <w:pPr>
              <w:spacing w:line="360" w:lineRule="auto"/>
              <w:jc w:val="left"/>
              <w:rPr>
                <w:rFonts w:ascii="宋体" w:hAnsi="宋体" w:eastAsia="宋体"/>
                <w:sz w:val="21"/>
                <w:szCs w:val="21"/>
              </w:rPr>
            </w:pPr>
            <w:r>
              <w:rPr>
                <w:rFonts w:hint="eastAsia" w:ascii="宋体" w:hAnsi="宋体" w:eastAsia="宋体"/>
                <w:sz w:val="21"/>
                <w:szCs w:val="21"/>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36AEBE58">
            <w:pPr>
              <w:pStyle w:val="17"/>
              <w:topLinePunct/>
              <w:spacing w:after="0" w:line="360" w:lineRule="auto"/>
              <w:jc w:val="left"/>
              <w:rPr>
                <w:rFonts w:ascii="宋体" w:hAnsi="宋体" w:eastAsia="宋体"/>
                <w:sz w:val="21"/>
                <w:szCs w:val="21"/>
              </w:rPr>
            </w:pPr>
          </w:p>
        </w:tc>
      </w:tr>
      <w:tr w14:paraId="652DCD1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723BF4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1.8</w:t>
            </w:r>
          </w:p>
        </w:tc>
        <w:tc>
          <w:tcPr>
            <w:tcW w:w="2126" w:type="dxa"/>
            <w:tcBorders>
              <w:top w:val="single" w:color="auto" w:sz="4" w:space="0"/>
              <w:left w:val="single" w:color="auto" w:sz="4" w:space="0"/>
              <w:bottom w:val="single" w:color="auto" w:sz="4" w:space="0"/>
              <w:right w:val="single" w:color="auto" w:sz="4" w:space="0"/>
            </w:tcBorders>
            <w:vAlign w:val="center"/>
          </w:tcPr>
          <w:p w14:paraId="5C8A27DC">
            <w:pPr>
              <w:spacing w:line="360" w:lineRule="auto"/>
              <w:jc w:val="left"/>
              <w:rPr>
                <w:rFonts w:ascii="宋体" w:hAnsi="宋体" w:eastAsia="宋体"/>
                <w:sz w:val="21"/>
                <w:szCs w:val="21"/>
              </w:rPr>
            </w:pPr>
            <w:r>
              <w:rPr>
                <w:rFonts w:hint="eastAsia" w:ascii="宋体" w:hAnsi="宋体" w:eastAsia="宋体"/>
                <w:sz w:val="21"/>
                <w:szCs w:val="21"/>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6D8491EC">
            <w:pPr>
              <w:pStyle w:val="17"/>
              <w:topLinePunct/>
              <w:spacing w:after="0" w:line="360" w:lineRule="auto"/>
              <w:jc w:val="left"/>
              <w:rPr>
                <w:rFonts w:ascii="宋体" w:hAnsi="宋体" w:eastAsia="宋体"/>
                <w:sz w:val="21"/>
                <w:szCs w:val="21"/>
              </w:rPr>
            </w:pPr>
          </w:p>
        </w:tc>
      </w:tr>
      <w:tr w14:paraId="0850BE9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43489F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9</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6F05E665">
            <w:pPr>
              <w:spacing w:line="360" w:lineRule="auto"/>
              <w:jc w:val="left"/>
              <w:rPr>
                <w:rFonts w:ascii="宋体" w:hAnsi="宋体" w:eastAsia="宋体"/>
                <w:sz w:val="21"/>
                <w:szCs w:val="21"/>
              </w:rPr>
            </w:pPr>
            <w:r>
              <w:rPr>
                <w:rFonts w:hint="eastAsia" w:ascii="宋体" w:hAnsi="宋体" w:eastAsia="宋体"/>
                <w:sz w:val="21"/>
                <w:szCs w:val="21"/>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56407235">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不组织 （</w:t>
            </w:r>
            <w:r>
              <w:rPr>
                <w:rFonts w:ascii="宋体" w:hAnsi="宋体" w:eastAsia="宋体"/>
                <w:sz w:val="21"/>
                <w:szCs w:val="21"/>
              </w:rPr>
              <w:t>自行联系项目组）</w:t>
            </w:r>
          </w:p>
          <w:p w14:paraId="23B4FB38">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组织，踏勘时间：</w:t>
            </w:r>
          </w:p>
          <w:p w14:paraId="7466D05C">
            <w:pPr>
              <w:spacing w:line="360" w:lineRule="auto"/>
              <w:jc w:val="left"/>
              <w:rPr>
                <w:rFonts w:ascii="宋体" w:hAnsi="宋体" w:eastAsia="宋体"/>
                <w:sz w:val="21"/>
                <w:szCs w:val="21"/>
              </w:rPr>
            </w:pPr>
            <w:r>
              <w:rPr>
                <w:rFonts w:hint="eastAsia" w:ascii="宋体" w:hAnsi="宋体" w:eastAsia="宋体"/>
                <w:sz w:val="21"/>
                <w:szCs w:val="21"/>
              </w:rPr>
              <w:t xml:space="preserve">        踏勘集中地点：</w:t>
            </w:r>
          </w:p>
        </w:tc>
      </w:tr>
      <w:tr w14:paraId="4ABE7AC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E327C6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10</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3868A990">
            <w:pPr>
              <w:spacing w:line="360" w:lineRule="auto"/>
              <w:jc w:val="left"/>
              <w:rPr>
                <w:rFonts w:ascii="宋体" w:hAnsi="宋体" w:eastAsia="宋体"/>
                <w:sz w:val="21"/>
                <w:szCs w:val="21"/>
              </w:rPr>
            </w:pPr>
            <w:r>
              <w:rPr>
                <w:rFonts w:hint="eastAsia" w:ascii="宋体" w:hAnsi="宋体" w:eastAsia="宋体"/>
                <w:sz w:val="21"/>
                <w:szCs w:val="21"/>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574F1383">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不召开</w:t>
            </w:r>
          </w:p>
          <w:p w14:paraId="7A628AD1">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召开，召开时间：</w:t>
            </w:r>
          </w:p>
          <w:p w14:paraId="1BCA4588">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 xml:space="preserve">       召开地点：</w:t>
            </w:r>
          </w:p>
        </w:tc>
      </w:tr>
      <w:tr w14:paraId="6B554F5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CD4D6A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二章1.10.2</w:t>
            </w:r>
          </w:p>
        </w:tc>
        <w:tc>
          <w:tcPr>
            <w:tcW w:w="2126" w:type="dxa"/>
            <w:tcBorders>
              <w:top w:val="single" w:color="auto" w:sz="4" w:space="0"/>
              <w:left w:val="single" w:color="auto" w:sz="4" w:space="0"/>
              <w:bottom w:val="single" w:color="auto" w:sz="4" w:space="0"/>
              <w:right w:val="single" w:color="auto" w:sz="4" w:space="0"/>
            </w:tcBorders>
            <w:vAlign w:val="center"/>
          </w:tcPr>
          <w:p w14:paraId="59030987">
            <w:pPr>
              <w:spacing w:line="360" w:lineRule="auto"/>
              <w:jc w:val="left"/>
              <w:rPr>
                <w:rFonts w:ascii="宋体" w:hAnsi="宋体" w:eastAsia="宋体"/>
                <w:sz w:val="21"/>
                <w:szCs w:val="21"/>
              </w:rPr>
            </w:pPr>
            <w:r>
              <w:rPr>
                <w:rFonts w:ascii="宋体" w:hAnsi="宋体" w:eastAsia="宋体"/>
                <w:sz w:val="21"/>
                <w:szCs w:val="21"/>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46C8ABAB">
            <w:pPr>
              <w:spacing w:line="360" w:lineRule="auto"/>
              <w:jc w:val="left"/>
              <w:rPr>
                <w:rFonts w:ascii="宋体" w:hAnsi="宋体" w:eastAsia="宋体"/>
                <w:sz w:val="21"/>
                <w:szCs w:val="21"/>
              </w:rPr>
            </w:pPr>
            <w:r>
              <w:rPr>
                <w:rFonts w:hint="eastAsia" w:ascii="宋体" w:hAnsi="宋体" w:eastAsia="宋体"/>
                <w:sz w:val="21"/>
                <w:szCs w:val="21"/>
                <w:lang w:val="en-US" w:eastAsia="zh-CN"/>
              </w:rPr>
              <w:t>收到招标文件</w:t>
            </w:r>
            <w:r>
              <w:rPr>
                <w:rFonts w:ascii="宋体" w:hAnsi="宋体" w:eastAsia="宋体"/>
                <w:sz w:val="21"/>
                <w:szCs w:val="21"/>
              </w:rPr>
              <w:t>后</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个</w:t>
            </w:r>
            <w:r>
              <w:rPr>
                <w:rFonts w:ascii="宋体" w:hAnsi="宋体" w:eastAsia="宋体"/>
                <w:sz w:val="21"/>
                <w:szCs w:val="21"/>
              </w:rPr>
              <w:t>工作日内</w:t>
            </w:r>
          </w:p>
        </w:tc>
      </w:tr>
      <w:tr w14:paraId="59190AE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48344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二章1.10.3</w:t>
            </w:r>
          </w:p>
        </w:tc>
        <w:tc>
          <w:tcPr>
            <w:tcW w:w="2126" w:type="dxa"/>
            <w:tcBorders>
              <w:top w:val="single" w:color="auto" w:sz="4" w:space="0"/>
              <w:left w:val="single" w:color="auto" w:sz="4" w:space="0"/>
              <w:bottom w:val="single" w:color="auto" w:sz="4" w:space="0"/>
              <w:right w:val="single" w:color="auto" w:sz="4" w:space="0"/>
            </w:tcBorders>
            <w:vAlign w:val="center"/>
          </w:tcPr>
          <w:p w14:paraId="71AF9D6F">
            <w:pPr>
              <w:spacing w:line="360" w:lineRule="auto"/>
              <w:jc w:val="left"/>
              <w:rPr>
                <w:rFonts w:ascii="宋体" w:hAnsi="宋体" w:eastAsia="宋体"/>
                <w:sz w:val="21"/>
                <w:szCs w:val="21"/>
              </w:rPr>
            </w:pPr>
            <w:r>
              <w:rPr>
                <w:rFonts w:ascii="宋体" w:hAnsi="宋体" w:eastAsia="宋体"/>
                <w:sz w:val="21"/>
                <w:szCs w:val="21"/>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00FFC171">
            <w:pPr>
              <w:spacing w:line="360" w:lineRule="auto"/>
              <w:jc w:val="left"/>
              <w:rPr>
                <w:rFonts w:ascii="宋体" w:hAnsi="宋体" w:eastAsia="宋体"/>
                <w:sz w:val="21"/>
                <w:szCs w:val="21"/>
              </w:rPr>
            </w:pPr>
            <w:r>
              <w:rPr>
                <w:rFonts w:hint="eastAsia" w:ascii="宋体" w:hAnsi="宋体" w:eastAsia="宋体"/>
                <w:sz w:val="21"/>
                <w:szCs w:val="21"/>
              </w:rPr>
              <w:t>收到</w:t>
            </w:r>
            <w:r>
              <w:rPr>
                <w:rFonts w:ascii="宋体" w:hAnsi="宋体" w:eastAsia="宋体"/>
                <w:sz w:val="21"/>
                <w:szCs w:val="21"/>
              </w:rPr>
              <w:t>投标人提出问题函件</w:t>
            </w:r>
            <w:r>
              <w:rPr>
                <w:rFonts w:hint="eastAsia" w:ascii="宋体" w:hAnsi="宋体" w:eastAsia="宋体"/>
                <w:sz w:val="21"/>
                <w:szCs w:val="21"/>
              </w:rPr>
              <w:t>2个</w:t>
            </w:r>
            <w:r>
              <w:rPr>
                <w:rFonts w:ascii="宋体" w:hAnsi="宋体" w:eastAsia="宋体"/>
                <w:sz w:val="21"/>
                <w:szCs w:val="21"/>
              </w:rPr>
              <w:t>工作日内</w:t>
            </w:r>
          </w:p>
        </w:tc>
      </w:tr>
      <w:tr w14:paraId="642D041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83763E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1.11</w:t>
            </w:r>
          </w:p>
        </w:tc>
        <w:tc>
          <w:tcPr>
            <w:tcW w:w="2126" w:type="dxa"/>
            <w:tcBorders>
              <w:top w:val="single" w:color="auto" w:sz="4" w:space="0"/>
              <w:left w:val="single" w:color="auto" w:sz="4" w:space="0"/>
              <w:bottom w:val="single" w:color="auto" w:sz="4" w:space="0"/>
              <w:right w:val="single" w:color="auto" w:sz="4" w:space="0"/>
            </w:tcBorders>
            <w:vAlign w:val="center"/>
          </w:tcPr>
          <w:p w14:paraId="704670EF">
            <w:pPr>
              <w:spacing w:line="360" w:lineRule="auto"/>
              <w:jc w:val="left"/>
              <w:rPr>
                <w:rFonts w:ascii="宋体" w:hAnsi="宋体" w:eastAsia="宋体"/>
                <w:sz w:val="21"/>
                <w:szCs w:val="21"/>
              </w:rPr>
            </w:pPr>
            <w:r>
              <w:rPr>
                <w:rFonts w:hint="eastAsia" w:ascii="宋体" w:hAnsi="宋体" w:eastAsia="宋体"/>
                <w:sz w:val="21"/>
                <w:szCs w:val="21"/>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7D574C7C">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不允许</w:t>
            </w:r>
          </w:p>
          <w:p w14:paraId="0B9339B8">
            <w:pPr>
              <w:pStyle w:val="17"/>
              <w:topLinePunct/>
              <w:spacing w:after="0"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允许</w:t>
            </w:r>
          </w:p>
        </w:tc>
      </w:tr>
      <w:tr w14:paraId="296C2E6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F75F18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二章2.1</w:t>
            </w:r>
          </w:p>
        </w:tc>
        <w:tc>
          <w:tcPr>
            <w:tcW w:w="2126" w:type="dxa"/>
            <w:tcBorders>
              <w:top w:val="single" w:color="auto" w:sz="4" w:space="0"/>
              <w:left w:val="single" w:color="auto" w:sz="4" w:space="0"/>
              <w:bottom w:val="single" w:color="auto" w:sz="4" w:space="0"/>
              <w:right w:val="single" w:color="auto" w:sz="4" w:space="0"/>
            </w:tcBorders>
            <w:vAlign w:val="center"/>
          </w:tcPr>
          <w:p w14:paraId="3FB4F2B2">
            <w:pPr>
              <w:spacing w:line="360" w:lineRule="auto"/>
              <w:jc w:val="left"/>
              <w:rPr>
                <w:rFonts w:ascii="宋体" w:hAnsi="宋体" w:eastAsia="宋体"/>
                <w:sz w:val="21"/>
                <w:szCs w:val="21"/>
              </w:rPr>
            </w:pPr>
            <w:r>
              <w:rPr>
                <w:rFonts w:ascii="宋体" w:hAnsi="宋体" w:eastAsia="宋体"/>
                <w:sz w:val="21"/>
                <w:szCs w:val="21"/>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605C5900">
            <w:pPr>
              <w:spacing w:line="360" w:lineRule="auto"/>
              <w:jc w:val="left"/>
              <w:rPr>
                <w:rFonts w:ascii="宋体" w:hAnsi="宋体" w:eastAsia="宋体"/>
                <w:sz w:val="21"/>
                <w:szCs w:val="21"/>
              </w:rPr>
            </w:pPr>
            <w:r>
              <w:rPr>
                <w:rFonts w:hint="eastAsia" w:ascii="宋体" w:hAnsi="宋体" w:eastAsia="宋体"/>
                <w:sz w:val="21"/>
                <w:szCs w:val="21"/>
              </w:rPr>
              <w:t>/</w:t>
            </w:r>
          </w:p>
        </w:tc>
      </w:tr>
      <w:tr w14:paraId="3985970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022980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ascii="宋体" w:hAnsi="宋体" w:eastAsia="宋体" w:cs="Arial"/>
                <w:sz w:val="21"/>
                <w:szCs w:val="21"/>
              </w:rPr>
              <w:t>4.3</w:t>
            </w:r>
            <w:r>
              <w:rPr>
                <w:rFonts w:ascii="宋体" w:hAnsi="宋体" w:eastAsia="宋体" w:cs="Arial"/>
                <w:sz w:val="21"/>
                <w:szCs w:val="21"/>
                <w:lang w:val="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26F7339A">
            <w:pPr>
              <w:spacing w:line="360" w:lineRule="auto"/>
              <w:jc w:val="left"/>
              <w:rPr>
                <w:rFonts w:ascii="宋体" w:hAnsi="宋体" w:eastAsia="宋体"/>
                <w:sz w:val="21"/>
                <w:szCs w:val="21"/>
              </w:rPr>
            </w:pPr>
            <w:r>
              <w:rPr>
                <w:rFonts w:ascii="宋体" w:hAnsi="宋体" w:eastAsia="宋体"/>
                <w:sz w:val="21"/>
                <w:szCs w:val="21"/>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37469532">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202</w:t>
            </w:r>
            <w:r>
              <w:rPr>
                <w:rFonts w:hint="eastAsia" w:ascii="宋体" w:hAnsi="宋体" w:eastAsia="宋体"/>
                <w:sz w:val="21"/>
                <w:szCs w:val="21"/>
                <w:u w:val="single"/>
                <w:lang w:val="en-US" w:eastAsia="zh-CN"/>
              </w:rPr>
              <w:t>5</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11</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ascii="宋体" w:hAnsi="宋体" w:eastAsia="宋体"/>
                <w:sz w:val="21"/>
                <w:szCs w:val="21"/>
                <w:u w:val="single"/>
              </w:rPr>
              <w:t xml:space="preserve"> </w:t>
            </w:r>
            <w:r>
              <w:rPr>
                <w:rFonts w:hint="eastAsia" w:ascii="宋体" w:hAnsi="宋体" w:eastAsia="宋体"/>
                <w:sz w:val="21"/>
                <w:szCs w:val="21"/>
                <w:u w:val="single"/>
                <w:lang w:val="en-US" w:eastAsia="zh-CN"/>
              </w:rPr>
              <w:t>20</w:t>
            </w:r>
            <w:r>
              <w:rPr>
                <w:rFonts w:hint="eastAsia" w:ascii="宋体" w:hAnsi="宋体" w:eastAsia="宋体"/>
                <w:sz w:val="21"/>
                <w:szCs w:val="21"/>
                <w:u w:val="single"/>
              </w:rPr>
              <w:t xml:space="preserve"> </w:t>
            </w:r>
            <w:r>
              <w:rPr>
                <w:rFonts w:hint="eastAsia" w:ascii="宋体" w:hAnsi="宋体" w:eastAsia="宋体"/>
                <w:sz w:val="21"/>
                <w:szCs w:val="21"/>
              </w:rPr>
              <w:t>日</w:t>
            </w:r>
            <w:r>
              <w:rPr>
                <w:rFonts w:hint="eastAsia" w:ascii="宋体" w:hAnsi="宋体" w:eastAsia="宋体"/>
                <w:sz w:val="21"/>
                <w:szCs w:val="21"/>
                <w:u w:val="single"/>
              </w:rPr>
              <w:t xml:space="preserve"> </w:t>
            </w:r>
            <w:r>
              <w:rPr>
                <w:rFonts w:ascii="宋体" w:hAnsi="宋体" w:eastAsia="宋体"/>
                <w:sz w:val="21"/>
                <w:szCs w:val="21"/>
                <w:u w:val="single"/>
              </w:rPr>
              <w:t>1</w:t>
            </w:r>
            <w:r>
              <w:rPr>
                <w:rFonts w:hint="eastAsia" w:ascii="宋体" w:hAnsi="宋体" w:eastAsia="宋体"/>
                <w:sz w:val="21"/>
                <w:szCs w:val="21"/>
                <w:u w:val="single"/>
              </w:rPr>
              <w:t>8</w:t>
            </w:r>
            <w:r>
              <w:rPr>
                <w:rFonts w:hint="eastAsia" w:ascii="宋体" w:hAnsi="宋体" w:eastAsia="宋体"/>
                <w:sz w:val="21"/>
                <w:szCs w:val="21"/>
              </w:rPr>
              <w:t>时</w:t>
            </w:r>
            <w:r>
              <w:rPr>
                <w:rFonts w:hint="eastAsia" w:ascii="宋体" w:hAnsi="宋体" w:eastAsia="宋体"/>
                <w:sz w:val="21"/>
                <w:szCs w:val="21"/>
                <w:u w:val="single"/>
              </w:rPr>
              <w:t xml:space="preserve"> </w:t>
            </w:r>
            <w:r>
              <w:rPr>
                <w:rFonts w:ascii="宋体" w:hAnsi="宋体" w:eastAsia="宋体"/>
                <w:sz w:val="21"/>
                <w:szCs w:val="21"/>
                <w:u w:val="single"/>
              </w:rPr>
              <w:t>00</w:t>
            </w:r>
            <w:r>
              <w:rPr>
                <w:rFonts w:hint="eastAsia" w:ascii="宋体" w:hAnsi="宋体" w:eastAsia="宋体"/>
                <w:sz w:val="21"/>
                <w:szCs w:val="21"/>
                <w:u w:val="single"/>
              </w:rPr>
              <w:t xml:space="preserve">  </w:t>
            </w:r>
            <w:r>
              <w:rPr>
                <w:rFonts w:hint="eastAsia" w:ascii="宋体" w:hAnsi="宋体" w:eastAsia="宋体"/>
                <w:sz w:val="21"/>
                <w:szCs w:val="21"/>
              </w:rPr>
              <w:t>分</w:t>
            </w:r>
          </w:p>
        </w:tc>
      </w:tr>
      <w:tr w14:paraId="41B0576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7DAA67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二章2.2.1</w:t>
            </w:r>
          </w:p>
        </w:tc>
        <w:tc>
          <w:tcPr>
            <w:tcW w:w="2126" w:type="dxa"/>
            <w:tcBorders>
              <w:top w:val="single" w:color="auto" w:sz="4" w:space="0"/>
              <w:left w:val="single" w:color="auto" w:sz="4" w:space="0"/>
              <w:bottom w:val="single" w:color="auto" w:sz="4" w:space="0"/>
              <w:right w:val="single" w:color="auto" w:sz="4" w:space="0"/>
            </w:tcBorders>
            <w:vAlign w:val="center"/>
          </w:tcPr>
          <w:p w14:paraId="14E7426B">
            <w:pPr>
              <w:spacing w:line="360" w:lineRule="auto"/>
              <w:jc w:val="left"/>
              <w:rPr>
                <w:rFonts w:ascii="宋体" w:hAnsi="宋体" w:eastAsia="宋体"/>
                <w:sz w:val="21"/>
                <w:szCs w:val="21"/>
              </w:rPr>
            </w:pPr>
            <w:r>
              <w:rPr>
                <w:rFonts w:ascii="宋体" w:hAnsi="宋体" w:eastAsia="宋体"/>
                <w:sz w:val="21"/>
                <w:szCs w:val="21"/>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2D9290F6">
            <w:pPr>
              <w:widowControl/>
              <w:autoSpaceDE w:val="0"/>
              <w:autoSpaceDN w:val="0"/>
              <w:adjustRightInd w:val="0"/>
              <w:snapToGrid w:val="0"/>
              <w:spacing w:line="360" w:lineRule="auto"/>
              <w:jc w:val="left"/>
              <w:rPr>
                <w:rFonts w:ascii="宋体" w:hAnsi="宋体" w:eastAsia="宋体" w:cs="宋体"/>
                <w:kern w:val="0"/>
                <w:sz w:val="21"/>
                <w:szCs w:val="21"/>
              </w:rPr>
            </w:pPr>
            <w:r>
              <w:rPr>
                <w:rFonts w:hint="eastAsia" w:ascii="宋体" w:hAnsi="宋体" w:eastAsia="宋体" w:cs="宋体"/>
                <w:kern w:val="0"/>
                <w:sz w:val="21"/>
                <w:szCs w:val="21"/>
              </w:rPr>
              <w:t>投标文件递交截止时间5日前</w:t>
            </w:r>
          </w:p>
        </w:tc>
      </w:tr>
      <w:tr w14:paraId="6BD6AE8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1C4984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二章2.2.2</w:t>
            </w:r>
          </w:p>
        </w:tc>
        <w:tc>
          <w:tcPr>
            <w:tcW w:w="2126" w:type="dxa"/>
            <w:tcBorders>
              <w:top w:val="single" w:color="auto" w:sz="4" w:space="0"/>
              <w:left w:val="single" w:color="auto" w:sz="4" w:space="0"/>
              <w:bottom w:val="single" w:color="auto" w:sz="4" w:space="0"/>
              <w:right w:val="single" w:color="auto" w:sz="4" w:space="0"/>
            </w:tcBorders>
            <w:vAlign w:val="center"/>
          </w:tcPr>
          <w:p w14:paraId="4A17DC8B">
            <w:pPr>
              <w:spacing w:line="360" w:lineRule="auto"/>
              <w:jc w:val="left"/>
              <w:rPr>
                <w:rFonts w:ascii="宋体" w:hAnsi="宋体" w:eastAsia="宋体"/>
                <w:sz w:val="21"/>
                <w:szCs w:val="21"/>
              </w:rPr>
            </w:pPr>
            <w:r>
              <w:rPr>
                <w:rFonts w:ascii="宋体" w:hAnsi="宋体" w:eastAsia="宋体"/>
                <w:sz w:val="21"/>
                <w:szCs w:val="21"/>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48AE2632">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到标书内</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59B12BE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9A5BF5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二章2.2.3</w:t>
            </w:r>
          </w:p>
        </w:tc>
        <w:tc>
          <w:tcPr>
            <w:tcW w:w="2126" w:type="dxa"/>
            <w:tcBorders>
              <w:top w:val="single" w:color="auto" w:sz="4" w:space="0"/>
              <w:left w:val="single" w:color="auto" w:sz="4" w:space="0"/>
              <w:bottom w:val="single" w:color="auto" w:sz="4" w:space="0"/>
              <w:right w:val="single" w:color="auto" w:sz="4" w:space="0"/>
            </w:tcBorders>
            <w:vAlign w:val="center"/>
          </w:tcPr>
          <w:p w14:paraId="6387C694">
            <w:pPr>
              <w:spacing w:line="360" w:lineRule="auto"/>
              <w:jc w:val="left"/>
              <w:rPr>
                <w:rFonts w:ascii="宋体" w:hAnsi="宋体" w:eastAsia="宋体"/>
                <w:sz w:val="21"/>
                <w:szCs w:val="21"/>
              </w:rPr>
            </w:pPr>
            <w:r>
              <w:rPr>
                <w:rFonts w:ascii="宋体" w:hAnsi="宋体" w:eastAsia="宋体"/>
                <w:sz w:val="21"/>
                <w:szCs w:val="21"/>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720F1A65">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w:t>
            </w:r>
            <w:r>
              <w:rPr>
                <w:rFonts w:hint="eastAsia" w:ascii="宋体" w:hAnsi="宋体" w:eastAsia="宋体"/>
                <w:sz w:val="21"/>
                <w:szCs w:val="21"/>
              </w:rPr>
              <w:t>修</w:t>
            </w:r>
            <w:r>
              <w:rPr>
                <w:rFonts w:ascii="宋体" w:hAnsi="宋体" w:eastAsia="宋体"/>
                <w:sz w:val="21"/>
                <w:szCs w:val="21"/>
              </w:rPr>
              <w:t>改文件</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4181F26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BF5241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二章3.3.1</w:t>
            </w:r>
          </w:p>
        </w:tc>
        <w:tc>
          <w:tcPr>
            <w:tcW w:w="2126" w:type="dxa"/>
            <w:tcBorders>
              <w:top w:val="single" w:color="auto" w:sz="4" w:space="0"/>
              <w:left w:val="single" w:color="auto" w:sz="4" w:space="0"/>
              <w:bottom w:val="single" w:color="auto" w:sz="4" w:space="0"/>
              <w:right w:val="single" w:color="auto" w:sz="4" w:space="0"/>
            </w:tcBorders>
            <w:vAlign w:val="center"/>
          </w:tcPr>
          <w:p w14:paraId="3B221685">
            <w:pPr>
              <w:spacing w:line="360" w:lineRule="auto"/>
              <w:jc w:val="left"/>
              <w:rPr>
                <w:rFonts w:ascii="宋体" w:hAnsi="宋体" w:eastAsia="宋体"/>
                <w:sz w:val="21"/>
                <w:szCs w:val="21"/>
              </w:rPr>
            </w:pPr>
            <w:r>
              <w:rPr>
                <w:rFonts w:ascii="宋体" w:hAnsi="宋体" w:eastAsia="宋体"/>
                <w:sz w:val="21"/>
                <w:szCs w:val="21"/>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6DD0C611">
            <w:pPr>
              <w:spacing w:line="360" w:lineRule="auto"/>
              <w:jc w:val="left"/>
              <w:rPr>
                <w:rFonts w:ascii="宋体" w:hAnsi="宋体" w:eastAsia="宋体"/>
                <w:sz w:val="21"/>
                <w:szCs w:val="21"/>
              </w:rPr>
            </w:pPr>
            <w:r>
              <w:rPr>
                <w:rFonts w:hint="eastAsia" w:ascii="宋体" w:hAnsi="宋体" w:eastAsia="宋体" w:cs="宋体"/>
                <w:sz w:val="21"/>
                <w:szCs w:val="21"/>
              </w:rPr>
              <w:t>招</w:t>
            </w:r>
            <w:r>
              <w:rPr>
                <w:rFonts w:ascii="宋体" w:hAnsi="宋体" w:eastAsia="宋体" w:cs="宋体"/>
                <w:sz w:val="21"/>
                <w:szCs w:val="21"/>
              </w:rPr>
              <w:t>标邀请函、招标文件、招标澄清文件等</w:t>
            </w:r>
          </w:p>
        </w:tc>
      </w:tr>
      <w:tr w14:paraId="1BDE39D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228A0F2">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78F25C43">
            <w:pPr>
              <w:spacing w:line="360" w:lineRule="auto"/>
              <w:jc w:val="left"/>
              <w:rPr>
                <w:rFonts w:ascii="宋体" w:hAnsi="宋体" w:eastAsia="宋体"/>
                <w:sz w:val="21"/>
                <w:szCs w:val="21"/>
              </w:rPr>
            </w:pPr>
            <w:r>
              <w:rPr>
                <w:rFonts w:hint="eastAsia" w:ascii="宋体" w:hAnsi="宋体" w:eastAsia="宋体"/>
                <w:sz w:val="21"/>
                <w:szCs w:val="21"/>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11496003">
            <w:pPr>
              <w:spacing w:line="360" w:lineRule="auto"/>
              <w:jc w:val="left"/>
              <w:rPr>
                <w:rFonts w:ascii="宋体" w:hAnsi="宋体" w:eastAsia="宋体"/>
                <w:sz w:val="21"/>
                <w:szCs w:val="21"/>
              </w:rPr>
            </w:pPr>
            <w:r>
              <w:rPr>
                <w:rFonts w:hint="eastAsia" w:ascii="宋体" w:hAnsi="宋体" w:eastAsia="宋体"/>
                <w:sz w:val="21"/>
                <w:szCs w:val="21"/>
              </w:rPr>
              <w:t>不</w:t>
            </w:r>
            <w:r>
              <w:rPr>
                <w:rFonts w:ascii="宋体" w:hAnsi="宋体" w:eastAsia="宋体"/>
                <w:sz w:val="21"/>
                <w:szCs w:val="21"/>
              </w:rPr>
              <w:t>限投标价格。</w:t>
            </w:r>
          </w:p>
        </w:tc>
      </w:tr>
      <w:tr w14:paraId="6E792E9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1BD66D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二章3.6.1</w:t>
            </w:r>
          </w:p>
        </w:tc>
        <w:tc>
          <w:tcPr>
            <w:tcW w:w="2126" w:type="dxa"/>
            <w:tcBorders>
              <w:top w:val="single" w:color="auto" w:sz="4" w:space="0"/>
              <w:left w:val="single" w:color="auto" w:sz="4" w:space="0"/>
              <w:bottom w:val="single" w:color="auto" w:sz="4" w:space="0"/>
              <w:right w:val="single" w:color="auto" w:sz="4" w:space="0"/>
            </w:tcBorders>
            <w:vAlign w:val="center"/>
          </w:tcPr>
          <w:p w14:paraId="6212E35E">
            <w:pPr>
              <w:spacing w:line="360" w:lineRule="auto"/>
              <w:jc w:val="left"/>
              <w:rPr>
                <w:rFonts w:ascii="宋体" w:hAnsi="宋体" w:eastAsia="宋体"/>
                <w:sz w:val="21"/>
                <w:szCs w:val="21"/>
              </w:rPr>
            </w:pPr>
            <w:r>
              <w:rPr>
                <w:rFonts w:ascii="宋体" w:hAnsi="宋体" w:eastAsia="宋体"/>
                <w:sz w:val="21"/>
                <w:szCs w:val="21"/>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42C6F40A">
            <w:pPr>
              <w:spacing w:line="360" w:lineRule="auto"/>
              <w:jc w:val="left"/>
              <w:rPr>
                <w:rFonts w:ascii="宋体" w:hAnsi="宋体" w:eastAsia="宋体"/>
                <w:sz w:val="21"/>
                <w:szCs w:val="21"/>
              </w:rPr>
            </w:pPr>
            <w:r>
              <w:rPr>
                <w:rFonts w:hint="eastAsia" w:ascii="宋体" w:hAnsi="宋体" w:eastAsia="宋体" w:cs="宋体"/>
                <w:sz w:val="21"/>
                <w:szCs w:val="21"/>
              </w:rPr>
              <w:t>投标截止时间后</w:t>
            </w:r>
            <w:r>
              <w:rPr>
                <w:rFonts w:hint="eastAsia" w:ascii="宋体" w:hAnsi="宋体" w:eastAsia="宋体" w:cs="宋体"/>
                <w:sz w:val="21"/>
                <w:szCs w:val="21"/>
                <w:u w:val="single"/>
              </w:rPr>
              <w:t>120</w:t>
            </w:r>
            <w:r>
              <w:rPr>
                <w:rFonts w:hint="eastAsia" w:ascii="宋体" w:hAnsi="宋体" w:eastAsia="宋体" w:cs="宋体"/>
                <w:sz w:val="21"/>
                <w:szCs w:val="21"/>
              </w:rPr>
              <w:t>天</w:t>
            </w:r>
          </w:p>
        </w:tc>
      </w:tr>
      <w:tr w14:paraId="1670A45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9EBB883">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7AF706BA">
            <w:pPr>
              <w:spacing w:line="360" w:lineRule="auto"/>
              <w:jc w:val="left"/>
              <w:rPr>
                <w:rFonts w:ascii="宋体" w:hAnsi="宋体" w:eastAsia="宋体"/>
                <w:sz w:val="21"/>
                <w:szCs w:val="21"/>
              </w:rPr>
            </w:pPr>
            <w:r>
              <w:rPr>
                <w:rFonts w:ascii="宋体" w:hAnsi="宋体" w:eastAsia="宋体"/>
                <w:sz w:val="21"/>
                <w:szCs w:val="21"/>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2E5F4300">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不要求递交投标保证金</w:t>
            </w:r>
          </w:p>
          <w:p w14:paraId="25791025">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要求递交投标保证金</w:t>
            </w:r>
          </w:p>
          <w:p w14:paraId="2250C476">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形式：</w:t>
            </w:r>
          </w:p>
          <w:p w14:paraId="65D3D6B5">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金额：</w:t>
            </w:r>
          </w:p>
        </w:tc>
      </w:tr>
      <w:tr w14:paraId="5580E56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55F609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2</w:t>
            </w:r>
          </w:p>
        </w:tc>
        <w:tc>
          <w:tcPr>
            <w:tcW w:w="2126" w:type="dxa"/>
            <w:tcBorders>
              <w:top w:val="single" w:color="auto" w:sz="4" w:space="0"/>
              <w:left w:val="single" w:color="auto" w:sz="4" w:space="0"/>
              <w:bottom w:val="single" w:color="auto" w:sz="4" w:space="0"/>
              <w:right w:val="single" w:color="auto" w:sz="4" w:space="0"/>
            </w:tcBorders>
            <w:vAlign w:val="center"/>
          </w:tcPr>
          <w:p w14:paraId="28707797">
            <w:pPr>
              <w:spacing w:line="360" w:lineRule="auto"/>
              <w:jc w:val="left"/>
              <w:rPr>
                <w:rFonts w:ascii="宋体" w:hAnsi="宋体" w:eastAsia="宋体"/>
                <w:sz w:val="21"/>
                <w:szCs w:val="21"/>
              </w:rPr>
            </w:pPr>
            <w:r>
              <w:rPr>
                <w:rFonts w:hint="eastAsia" w:ascii="宋体" w:hAnsi="宋体" w:eastAsia="宋体"/>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6C15F278">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3</w:t>
            </w:r>
            <w:r>
              <w:rPr>
                <w:rFonts w:hint="eastAsia" w:ascii="宋体" w:hAnsi="宋体" w:eastAsia="宋体"/>
                <w:sz w:val="21"/>
                <w:szCs w:val="21"/>
                <w:u w:val="single"/>
              </w:rPr>
              <w:t xml:space="preserve">    </w:t>
            </w:r>
            <w:r>
              <w:rPr>
                <w:rFonts w:hint="eastAsia" w:ascii="宋体" w:hAnsi="宋体" w:eastAsia="宋体"/>
                <w:sz w:val="21"/>
                <w:szCs w:val="21"/>
              </w:rPr>
              <w:t>年</w:t>
            </w:r>
          </w:p>
        </w:tc>
      </w:tr>
      <w:tr w14:paraId="3670BFB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05FF9A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3</w:t>
            </w:r>
          </w:p>
        </w:tc>
        <w:tc>
          <w:tcPr>
            <w:tcW w:w="2126" w:type="dxa"/>
            <w:tcBorders>
              <w:top w:val="single" w:color="auto" w:sz="4" w:space="0"/>
              <w:left w:val="single" w:color="auto" w:sz="4" w:space="0"/>
              <w:bottom w:val="single" w:color="auto" w:sz="4" w:space="0"/>
              <w:right w:val="single" w:color="auto" w:sz="4" w:space="0"/>
            </w:tcBorders>
            <w:vAlign w:val="center"/>
          </w:tcPr>
          <w:p w14:paraId="09D4E5C5">
            <w:pPr>
              <w:spacing w:line="360" w:lineRule="auto"/>
              <w:jc w:val="left"/>
              <w:rPr>
                <w:rFonts w:ascii="宋体" w:hAnsi="宋体" w:eastAsia="宋体"/>
                <w:sz w:val="21"/>
                <w:szCs w:val="21"/>
              </w:rPr>
            </w:pPr>
            <w:r>
              <w:rPr>
                <w:rFonts w:hint="eastAsia" w:ascii="宋体" w:hAnsi="宋体" w:eastAsia="宋体"/>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7DDA6C50">
            <w:pPr>
              <w:spacing w:line="360" w:lineRule="auto"/>
              <w:jc w:val="left"/>
              <w:rPr>
                <w:rFonts w:ascii="宋体" w:hAnsi="宋体" w:eastAsia="宋体"/>
                <w:sz w:val="21"/>
                <w:szCs w:val="21"/>
              </w:rPr>
            </w:pPr>
            <w:r>
              <w:rPr>
                <w:rFonts w:hint="eastAsia" w:ascii="宋体" w:hAnsi="宋体" w:eastAsia="宋体"/>
                <w:sz w:val="21"/>
                <w:szCs w:val="21"/>
                <w:u w:val="single"/>
              </w:rPr>
              <w:t xml:space="preserve">     3    </w:t>
            </w:r>
            <w:r>
              <w:rPr>
                <w:rFonts w:hint="eastAsia" w:ascii="宋体" w:hAnsi="宋体" w:eastAsia="宋体"/>
                <w:sz w:val="21"/>
                <w:szCs w:val="21"/>
              </w:rPr>
              <w:t>年</w:t>
            </w:r>
          </w:p>
        </w:tc>
      </w:tr>
      <w:tr w14:paraId="61ADB1A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9DACEE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二章3.9</w:t>
            </w:r>
          </w:p>
        </w:tc>
        <w:tc>
          <w:tcPr>
            <w:tcW w:w="2126" w:type="dxa"/>
            <w:tcBorders>
              <w:top w:val="single" w:color="auto" w:sz="4" w:space="0"/>
              <w:left w:val="single" w:color="auto" w:sz="4" w:space="0"/>
              <w:bottom w:val="single" w:color="auto" w:sz="4" w:space="0"/>
              <w:right w:val="single" w:color="auto" w:sz="4" w:space="0"/>
            </w:tcBorders>
            <w:vAlign w:val="center"/>
          </w:tcPr>
          <w:p w14:paraId="30BBDF32">
            <w:pPr>
              <w:spacing w:line="360" w:lineRule="auto"/>
              <w:jc w:val="left"/>
              <w:rPr>
                <w:rFonts w:ascii="宋体" w:hAnsi="宋体" w:eastAsia="宋体"/>
                <w:sz w:val="21"/>
                <w:szCs w:val="21"/>
              </w:rPr>
            </w:pPr>
            <w:r>
              <w:rPr>
                <w:rFonts w:ascii="宋体" w:hAnsi="宋体" w:eastAsia="宋体"/>
                <w:sz w:val="21"/>
                <w:szCs w:val="21"/>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354E0B98">
            <w:pPr>
              <w:spacing w:line="360" w:lineRule="auto"/>
              <w:jc w:val="left"/>
              <w:rPr>
                <w:rFonts w:ascii="宋体" w:hAnsi="宋体" w:eastAsia="宋体"/>
                <w:sz w:val="21"/>
                <w:szCs w:val="21"/>
              </w:rPr>
            </w:pPr>
            <w:r>
              <w:rPr>
                <w:rFonts w:hint="eastAsia" w:ascii="宋体" w:hAnsi="宋体" w:eastAsia="宋体" w:cs="宋体"/>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14:paraId="4729E6A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C5BD11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二章4.1</w:t>
            </w:r>
          </w:p>
        </w:tc>
        <w:tc>
          <w:tcPr>
            <w:tcW w:w="2126" w:type="dxa"/>
            <w:tcBorders>
              <w:top w:val="single" w:color="auto" w:sz="4" w:space="0"/>
              <w:left w:val="single" w:color="auto" w:sz="4" w:space="0"/>
              <w:bottom w:val="single" w:color="auto" w:sz="4" w:space="0"/>
              <w:right w:val="single" w:color="auto" w:sz="4" w:space="0"/>
            </w:tcBorders>
            <w:vAlign w:val="center"/>
          </w:tcPr>
          <w:p w14:paraId="77E68B33">
            <w:pPr>
              <w:spacing w:line="360" w:lineRule="auto"/>
              <w:jc w:val="left"/>
              <w:rPr>
                <w:rFonts w:ascii="宋体" w:hAnsi="宋体" w:eastAsia="宋体"/>
                <w:sz w:val="21"/>
                <w:szCs w:val="21"/>
              </w:rPr>
            </w:pPr>
            <w:r>
              <w:rPr>
                <w:rFonts w:ascii="宋体" w:hAnsi="宋体" w:eastAsia="宋体"/>
                <w:sz w:val="21"/>
                <w:szCs w:val="21"/>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14:paraId="6D70DA00">
            <w:pPr>
              <w:kinsoku w:val="0"/>
              <w:overflowPunct w:val="0"/>
              <w:spacing w:line="360" w:lineRule="auto"/>
              <w:rPr>
                <w:rFonts w:ascii="宋体" w:hAnsi="宋体" w:eastAsia="宋体" w:cs="宋体"/>
                <w:sz w:val="21"/>
                <w:szCs w:val="21"/>
              </w:rPr>
            </w:pPr>
            <w:r>
              <w:rPr>
                <w:rFonts w:ascii="宋体" w:hAnsi="宋体" w:eastAsia="宋体" w:cs="宋体"/>
                <w:b/>
                <w:bCs/>
                <w:sz w:val="21"/>
                <w:szCs w:val="21"/>
              </w:rPr>
              <w:t>电子文件：</w:t>
            </w:r>
            <w:r>
              <w:rPr>
                <w:rFonts w:hint="eastAsia" w:ascii="宋体" w:hAnsi="宋体" w:eastAsia="宋体" w:cs="宋体"/>
                <w:b/>
                <w:bCs/>
                <w:sz w:val="21"/>
                <w:szCs w:val="21"/>
              </w:rPr>
              <w:t>电子文件格式采</w:t>
            </w:r>
            <w:r>
              <w:rPr>
                <w:rFonts w:ascii="宋体" w:hAnsi="宋体" w:eastAsia="宋体" w:cs="宋体"/>
                <w:b/>
                <w:bCs/>
                <w:sz w:val="21"/>
                <w:szCs w:val="21"/>
              </w:rPr>
              <w:t>用</w:t>
            </w:r>
            <w:r>
              <w:rPr>
                <w:rFonts w:hint="eastAsia" w:ascii="宋体" w:hAnsi="宋体" w:eastAsia="宋体" w:cs="宋体"/>
                <w:b/>
                <w:bCs/>
                <w:sz w:val="21"/>
                <w:szCs w:val="21"/>
              </w:rPr>
              <w:t>office2003\Autocad20</w:t>
            </w:r>
            <w:r>
              <w:rPr>
                <w:rFonts w:ascii="宋体" w:hAnsi="宋体" w:eastAsia="宋体" w:cs="宋体"/>
                <w:b/>
                <w:bCs/>
                <w:sz w:val="21"/>
                <w:szCs w:val="21"/>
              </w:rPr>
              <w:t>04</w:t>
            </w:r>
            <w:r>
              <w:rPr>
                <w:rFonts w:hint="eastAsia" w:ascii="宋体" w:hAnsi="宋体" w:eastAsia="宋体" w:cs="宋体"/>
                <w:b/>
                <w:bCs/>
                <w:sz w:val="21"/>
                <w:szCs w:val="21"/>
              </w:rPr>
              <w:t>版可编辑</w:t>
            </w:r>
            <w:r>
              <w:rPr>
                <w:rFonts w:ascii="宋体" w:hAnsi="宋体" w:eastAsia="宋体" w:cs="宋体"/>
                <w:b/>
                <w:bCs/>
                <w:sz w:val="21"/>
                <w:szCs w:val="21"/>
              </w:rPr>
              <w:t>档</w:t>
            </w:r>
            <w:r>
              <w:rPr>
                <w:rFonts w:hint="eastAsia" w:ascii="宋体" w:hAnsi="宋体" w:eastAsia="宋体" w:cs="宋体"/>
                <w:b/>
                <w:bCs/>
                <w:sz w:val="21"/>
                <w:szCs w:val="21"/>
              </w:rPr>
              <w:t>和PDF档</w:t>
            </w:r>
            <w:r>
              <w:rPr>
                <w:rFonts w:hint="eastAsia" w:ascii="宋体" w:hAnsi="宋体" w:eastAsia="宋体" w:cs="宋体"/>
                <w:sz w:val="21"/>
                <w:szCs w:val="21"/>
              </w:rPr>
              <w:t>。</w:t>
            </w:r>
          </w:p>
          <w:p w14:paraId="25DDE704">
            <w:pPr>
              <w:kinsoku w:val="0"/>
              <w:overflowPunct w:val="0"/>
              <w:spacing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投标函</w:t>
            </w:r>
            <w:r>
              <w:rPr>
                <w:rFonts w:ascii="宋体" w:hAnsi="宋体" w:eastAsia="宋体" w:cs="宋体"/>
                <w:sz w:val="21"/>
                <w:szCs w:val="21"/>
              </w:rPr>
              <w:t>：</w:t>
            </w:r>
            <w:r>
              <w:rPr>
                <w:rFonts w:hint="eastAsia" w:ascii="宋体" w:hAnsi="宋体" w:eastAsia="宋体" w:cs="宋体"/>
                <w:sz w:val="21"/>
                <w:szCs w:val="21"/>
              </w:rPr>
              <w:t>盖章扫描</w:t>
            </w:r>
            <w:r>
              <w:rPr>
                <w:rFonts w:ascii="宋体" w:hAnsi="宋体" w:eastAsia="宋体" w:cs="宋体"/>
                <w:sz w:val="21"/>
                <w:szCs w:val="21"/>
              </w:rPr>
              <w:t>版1份，</w:t>
            </w:r>
            <w:r>
              <w:rPr>
                <w:rFonts w:hint="eastAsia" w:ascii="宋体" w:hAnsi="宋体" w:eastAsia="宋体" w:cs="宋体"/>
                <w:sz w:val="21"/>
                <w:szCs w:val="21"/>
              </w:rPr>
              <w:t>可</w:t>
            </w:r>
            <w:r>
              <w:rPr>
                <w:rFonts w:ascii="宋体" w:hAnsi="宋体" w:eastAsia="宋体" w:cs="宋体"/>
                <w:sz w:val="21"/>
                <w:szCs w:val="21"/>
              </w:rPr>
              <w:t>编辑版1份；</w:t>
            </w:r>
          </w:p>
          <w:p w14:paraId="1090CC7E">
            <w:pPr>
              <w:kinsoku w:val="0"/>
              <w:overflowPunct w:val="0"/>
              <w:spacing w:line="360" w:lineRule="auto"/>
              <w:rPr>
                <w:rFonts w:ascii="宋体" w:hAnsi="宋体" w:eastAsia="宋体" w:cs="宋体"/>
                <w:sz w:val="21"/>
                <w:szCs w:val="21"/>
              </w:rPr>
            </w:pPr>
            <w:r>
              <w:rPr>
                <w:rFonts w:ascii="宋体" w:hAnsi="宋体" w:eastAsia="宋体" w:cs="宋体"/>
                <w:sz w:val="21"/>
                <w:szCs w:val="21"/>
              </w:rPr>
              <w:t>（2）技术标：</w:t>
            </w:r>
            <w:r>
              <w:rPr>
                <w:rFonts w:hint="eastAsia" w:ascii="宋体" w:hAnsi="宋体" w:eastAsia="宋体" w:cs="宋体"/>
                <w:sz w:val="21"/>
                <w:szCs w:val="21"/>
              </w:rPr>
              <w:t>盖章扫描</w:t>
            </w:r>
            <w:r>
              <w:rPr>
                <w:rFonts w:ascii="宋体" w:hAnsi="宋体" w:eastAsia="宋体" w:cs="宋体"/>
                <w:sz w:val="21"/>
                <w:szCs w:val="21"/>
              </w:rPr>
              <w:t>版1份，</w:t>
            </w:r>
            <w:r>
              <w:rPr>
                <w:rFonts w:hint="eastAsia" w:ascii="宋体" w:hAnsi="宋体" w:eastAsia="宋体" w:cs="宋体"/>
                <w:sz w:val="21"/>
                <w:szCs w:val="21"/>
              </w:rPr>
              <w:t>可</w:t>
            </w:r>
            <w:r>
              <w:rPr>
                <w:rFonts w:ascii="宋体" w:hAnsi="宋体" w:eastAsia="宋体" w:cs="宋体"/>
                <w:sz w:val="21"/>
                <w:szCs w:val="21"/>
              </w:rPr>
              <w:t>编辑版1份；</w:t>
            </w:r>
          </w:p>
          <w:p w14:paraId="33ACE29C">
            <w:pPr>
              <w:kinsoku w:val="0"/>
              <w:overflowPunct w:val="0"/>
              <w:spacing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商务</w:t>
            </w:r>
            <w:r>
              <w:rPr>
                <w:rFonts w:ascii="宋体" w:hAnsi="宋体" w:eastAsia="宋体" w:cs="宋体"/>
                <w:sz w:val="21"/>
                <w:szCs w:val="21"/>
              </w:rPr>
              <w:t>资格投</w:t>
            </w:r>
            <w:r>
              <w:rPr>
                <w:rFonts w:hint="eastAsia" w:ascii="宋体" w:hAnsi="宋体" w:eastAsia="宋体" w:cs="宋体"/>
                <w:sz w:val="21"/>
                <w:szCs w:val="21"/>
              </w:rPr>
              <w:t>标</w:t>
            </w:r>
            <w:r>
              <w:rPr>
                <w:rFonts w:ascii="宋体" w:hAnsi="宋体" w:eastAsia="宋体" w:cs="宋体"/>
                <w:sz w:val="21"/>
                <w:szCs w:val="21"/>
              </w:rPr>
              <w:t>文件：</w:t>
            </w:r>
            <w:r>
              <w:rPr>
                <w:rFonts w:hint="eastAsia" w:ascii="宋体" w:hAnsi="宋体" w:eastAsia="宋体" w:cs="宋体"/>
                <w:sz w:val="21"/>
                <w:szCs w:val="21"/>
              </w:rPr>
              <w:t>含</w:t>
            </w:r>
            <w:r>
              <w:rPr>
                <w:rFonts w:hint="eastAsia" w:ascii="宋体" w:hAnsi="宋体" w:eastAsia="宋体"/>
                <w:bCs/>
                <w:sz w:val="21"/>
                <w:szCs w:val="21"/>
                <w:shd w:val="clear" w:color="auto" w:fill="FFFFFF"/>
              </w:rPr>
              <w:t>合格投标人资格审查资料</w:t>
            </w:r>
            <w:r>
              <w:rPr>
                <w:rFonts w:ascii="宋体" w:hAnsi="宋体" w:eastAsia="宋体" w:cs="宋体"/>
                <w:sz w:val="21"/>
                <w:szCs w:val="21"/>
              </w:rPr>
              <w:t>所附支持性材料：</w:t>
            </w:r>
            <w:r>
              <w:rPr>
                <w:rFonts w:hint="eastAsia" w:ascii="宋体" w:hAnsi="宋体" w:eastAsia="宋体" w:cs="宋体"/>
                <w:sz w:val="21"/>
                <w:szCs w:val="21"/>
              </w:rPr>
              <w:t>盖章扫描件</w:t>
            </w:r>
            <w:r>
              <w:rPr>
                <w:rFonts w:ascii="宋体" w:hAnsi="宋体" w:eastAsia="宋体" w:cs="宋体"/>
                <w:sz w:val="21"/>
                <w:szCs w:val="21"/>
              </w:rPr>
              <w:t>1份，</w:t>
            </w:r>
            <w:r>
              <w:rPr>
                <w:rFonts w:hint="eastAsia" w:ascii="宋体" w:hAnsi="宋体" w:eastAsia="宋体" w:cs="宋体"/>
                <w:sz w:val="21"/>
                <w:szCs w:val="21"/>
              </w:rPr>
              <w:t>可</w:t>
            </w:r>
            <w:r>
              <w:rPr>
                <w:rFonts w:ascii="宋体" w:hAnsi="宋体" w:eastAsia="宋体" w:cs="宋体"/>
                <w:sz w:val="21"/>
                <w:szCs w:val="21"/>
              </w:rPr>
              <w:t>编辑版1份；</w:t>
            </w:r>
          </w:p>
          <w:p w14:paraId="7A084CF3">
            <w:pPr>
              <w:kinsoku w:val="0"/>
              <w:overflowPunct w:val="0"/>
              <w:spacing w:line="360" w:lineRule="auto"/>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另附1份</w:t>
            </w:r>
            <w:r>
              <w:rPr>
                <w:rFonts w:ascii="宋体" w:hAnsi="宋体" w:eastAsia="宋体" w:cs="宋体"/>
                <w:sz w:val="21"/>
                <w:szCs w:val="21"/>
              </w:rPr>
              <w:t>不含价格的</w:t>
            </w:r>
            <w:r>
              <w:rPr>
                <w:rFonts w:hint="eastAsia" w:ascii="宋体" w:hAnsi="宋体" w:eastAsia="宋体" w:cs="宋体"/>
                <w:sz w:val="21"/>
                <w:szCs w:val="21"/>
              </w:rPr>
              <w:t>投</w:t>
            </w:r>
            <w:r>
              <w:rPr>
                <w:rFonts w:ascii="宋体" w:hAnsi="宋体" w:eastAsia="宋体" w:cs="宋体"/>
                <w:sz w:val="21"/>
                <w:szCs w:val="21"/>
              </w:rPr>
              <w:t>标</w:t>
            </w:r>
            <w:r>
              <w:rPr>
                <w:rFonts w:hint="eastAsia" w:ascii="宋体" w:hAnsi="宋体" w:eastAsia="宋体" w:cs="宋体"/>
                <w:sz w:val="21"/>
                <w:szCs w:val="21"/>
              </w:rPr>
              <w:t>函</w:t>
            </w:r>
            <w:r>
              <w:rPr>
                <w:rFonts w:ascii="宋体" w:hAnsi="宋体" w:eastAsia="宋体" w:cs="宋体"/>
                <w:sz w:val="21"/>
                <w:szCs w:val="21"/>
              </w:rPr>
              <w:t>及</w:t>
            </w:r>
            <w:r>
              <w:rPr>
                <w:rFonts w:hint="eastAsia" w:ascii="宋体" w:hAnsi="宋体" w:eastAsia="宋体" w:cs="宋体"/>
                <w:sz w:val="21"/>
                <w:szCs w:val="21"/>
              </w:rPr>
              <w:t>投</w:t>
            </w:r>
            <w:r>
              <w:rPr>
                <w:rFonts w:ascii="宋体" w:hAnsi="宋体" w:eastAsia="宋体" w:cs="宋体"/>
                <w:sz w:val="21"/>
                <w:szCs w:val="21"/>
              </w:rPr>
              <w:t>标报价明细表</w:t>
            </w:r>
            <w:r>
              <w:rPr>
                <w:rFonts w:hint="eastAsia" w:ascii="宋体" w:hAnsi="宋体" w:eastAsia="宋体" w:cs="宋体"/>
                <w:sz w:val="21"/>
                <w:szCs w:val="21"/>
              </w:rPr>
              <w:t>可</w:t>
            </w:r>
            <w:r>
              <w:rPr>
                <w:rFonts w:ascii="宋体" w:hAnsi="宋体" w:eastAsia="宋体" w:cs="宋体"/>
                <w:sz w:val="21"/>
                <w:szCs w:val="21"/>
              </w:rPr>
              <w:t>编辑档</w:t>
            </w:r>
            <w:r>
              <w:rPr>
                <w:rFonts w:hint="eastAsia" w:ascii="宋体" w:hAnsi="宋体" w:eastAsia="宋体" w:cs="宋体"/>
                <w:sz w:val="21"/>
                <w:szCs w:val="21"/>
              </w:rPr>
              <w:t>对</w:t>
            </w:r>
            <w:r>
              <w:rPr>
                <w:rFonts w:ascii="宋体" w:hAnsi="宋体" w:eastAsia="宋体" w:cs="宋体"/>
                <w:sz w:val="21"/>
                <w:szCs w:val="21"/>
              </w:rPr>
              <w:t>应格式</w:t>
            </w:r>
            <w:r>
              <w:rPr>
                <w:rFonts w:hint="eastAsia" w:ascii="宋体" w:hAnsi="宋体" w:eastAsia="宋体" w:cs="宋体"/>
                <w:sz w:val="21"/>
                <w:szCs w:val="21"/>
              </w:rPr>
              <w:t>。</w:t>
            </w:r>
          </w:p>
          <w:p w14:paraId="3FF08ECA">
            <w:pPr>
              <w:kinsoku w:val="0"/>
              <w:overflowPunct w:val="0"/>
              <w:spacing w:line="360" w:lineRule="auto"/>
              <w:ind w:firstLine="422" w:firstLineChars="200"/>
              <w:rPr>
                <w:rFonts w:ascii="宋体" w:hAnsi="宋体" w:eastAsia="宋体" w:cs="宋体"/>
                <w:sz w:val="21"/>
                <w:szCs w:val="21"/>
              </w:rPr>
            </w:pPr>
            <w:r>
              <w:rPr>
                <w:rFonts w:hint="eastAsia" w:ascii="宋体" w:hAnsi="宋体" w:eastAsia="宋体" w:cs="宋体"/>
                <w:b/>
                <w:sz w:val="21"/>
                <w:szCs w:val="21"/>
                <w:u w:val="single"/>
              </w:rPr>
              <w:t>投标文件压缩时要求使用密码加密，开标时再提供密码解压。</w:t>
            </w:r>
          </w:p>
        </w:tc>
      </w:tr>
      <w:tr w14:paraId="738B4C54">
        <w:tblPrEx>
          <w:tblCellMar>
            <w:top w:w="0" w:type="dxa"/>
            <w:left w:w="108" w:type="dxa"/>
            <w:bottom w:w="0" w:type="dxa"/>
            <w:right w:w="108" w:type="dxa"/>
          </w:tblCellMar>
        </w:tblPrEx>
        <w:trPr>
          <w:trHeight w:val="90" w:hRule="atLeast"/>
        </w:trPr>
        <w:tc>
          <w:tcPr>
            <w:tcW w:w="1526" w:type="dxa"/>
            <w:tcBorders>
              <w:top w:val="single" w:color="auto" w:sz="4" w:space="0"/>
              <w:left w:val="single" w:color="auto" w:sz="4" w:space="0"/>
              <w:bottom w:val="single" w:color="auto" w:sz="4" w:space="0"/>
              <w:right w:val="single" w:color="auto" w:sz="4" w:space="0"/>
            </w:tcBorders>
            <w:vAlign w:val="center"/>
          </w:tcPr>
          <w:p w14:paraId="2F6D8C0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7CF92D94">
            <w:pPr>
              <w:spacing w:line="360" w:lineRule="auto"/>
              <w:jc w:val="left"/>
              <w:rPr>
                <w:rFonts w:ascii="宋体" w:hAnsi="宋体" w:eastAsia="宋体"/>
                <w:sz w:val="21"/>
                <w:szCs w:val="21"/>
              </w:rPr>
            </w:pPr>
            <w:r>
              <w:rPr>
                <w:rFonts w:ascii="宋体" w:hAnsi="宋体" w:eastAsia="宋体"/>
                <w:sz w:val="21"/>
                <w:szCs w:val="21"/>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14:paraId="35F42DE7">
            <w:pPr>
              <w:spacing w:line="360" w:lineRule="auto"/>
              <w:jc w:val="left"/>
              <w:rPr>
                <w:rFonts w:ascii="宋体" w:hAnsi="宋体" w:eastAsia="宋体" w:cs="宋体"/>
                <w:sz w:val="21"/>
                <w:szCs w:val="21"/>
              </w:rPr>
            </w:pPr>
            <w:r>
              <w:rPr>
                <w:rFonts w:hint="eastAsia" w:ascii="宋体" w:hAnsi="宋体" w:eastAsia="宋体" w:cs="宋体"/>
                <w:sz w:val="21"/>
                <w:szCs w:val="21"/>
              </w:rPr>
              <w:t>电子档投递，要求投标文件压缩时加密</w:t>
            </w:r>
          </w:p>
        </w:tc>
      </w:tr>
      <w:tr w14:paraId="2C07027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EA57B4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23AA2D36">
            <w:pPr>
              <w:spacing w:line="360" w:lineRule="auto"/>
              <w:jc w:val="left"/>
              <w:rPr>
                <w:rFonts w:ascii="宋体" w:hAnsi="宋体" w:eastAsia="宋体" w:cs="宋体"/>
                <w:sz w:val="21"/>
                <w:szCs w:val="21"/>
              </w:rPr>
            </w:pPr>
            <w:r>
              <w:rPr>
                <w:rFonts w:ascii="宋体" w:hAnsi="宋体" w:eastAsia="宋体" w:cs="宋体"/>
                <w:sz w:val="21"/>
                <w:szCs w:val="21"/>
              </w:rPr>
              <w:t>封套上</w:t>
            </w:r>
            <w:r>
              <w:rPr>
                <w:rFonts w:hint="eastAsia" w:ascii="宋体" w:hAnsi="宋体" w:eastAsia="宋体" w:cs="宋体"/>
                <w:sz w:val="21"/>
                <w:szCs w:val="21"/>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14:paraId="5256D894">
            <w:pPr>
              <w:spacing w:line="360" w:lineRule="auto"/>
              <w:jc w:val="left"/>
              <w:rPr>
                <w:rFonts w:ascii="宋体" w:hAnsi="宋体" w:eastAsia="宋体" w:cs="宋体"/>
                <w:sz w:val="21"/>
                <w:szCs w:val="21"/>
              </w:rPr>
            </w:pPr>
            <w:r>
              <w:rPr>
                <w:rFonts w:hint="eastAsia" w:ascii="宋体" w:hAnsi="宋体" w:eastAsia="宋体" w:cs="宋体"/>
                <w:sz w:val="21"/>
                <w:szCs w:val="21"/>
              </w:rPr>
              <w:t>所有投标文件的各密封件封面上需注明项目名称、项目编号、投标人名称及投标文件名称。</w:t>
            </w:r>
          </w:p>
          <w:p w14:paraId="5DDCA202">
            <w:pPr>
              <w:spacing w:line="360" w:lineRule="auto"/>
              <w:jc w:val="left"/>
              <w:rPr>
                <w:rFonts w:ascii="宋体" w:hAnsi="宋体" w:eastAsia="宋体" w:cs="宋体"/>
                <w:sz w:val="21"/>
                <w:szCs w:val="21"/>
              </w:rPr>
            </w:pPr>
            <w:r>
              <w:rPr>
                <w:rFonts w:ascii="宋体" w:hAnsi="宋体" w:eastAsia="宋体" w:cs="宋体"/>
                <w:sz w:val="21"/>
                <w:szCs w:val="21"/>
              </w:rPr>
              <w:t>在</w:t>
            </w:r>
            <w:r>
              <w:rPr>
                <w:rFonts w:hint="eastAsia" w:ascii="宋体" w:hAnsi="宋体" w:eastAsia="宋体" w:cs="宋体"/>
                <w:sz w:val="21"/>
                <w:szCs w:val="21"/>
              </w:rPr>
              <w:t>202</w:t>
            </w:r>
            <w:r>
              <w:rPr>
                <w:rFonts w:hint="eastAsia" w:ascii="宋体" w:hAnsi="宋体" w:eastAsia="宋体" w:cs="宋体"/>
                <w:sz w:val="21"/>
                <w:szCs w:val="21"/>
                <w:lang w:val="en-US" w:eastAsia="zh-CN"/>
              </w:rPr>
              <w:t>5</w:t>
            </w:r>
            <w:r>
              <w:rPr>
                <w:rFonts w:ascii="宋体" w:hAnsi="宋体" w:eastAsia="宋体" w:cs="宋体"/>
                <w:sz w:val="21"/>
                <w:szCs w:val="21"/>
              </w:rPr>
              <w:t>年</w:t>
            </w:r>
            <w:r>
              <w:rPr>
                <w:rFonts w:hint="eastAsia" w:ascii="宋体" w:hAnsi="宋体" w:eastAsia="宋体" w:cs="宋体"/>
                <w:sz w:val="21"/>
                <w:szCs w:val="21"/>
                <w:lang w:val="en-US" w:eastAsia="zh-CN"/>
              </w:rPr>
              <w:t>11</w:t>
            </w:r>
            <w:r>
              <w:rPr>
                <w:rFonts w:ascii="宋体" w:hAnsi="宋体" w:eastAsia="宋体" w:cs="宋体"/>
                <w:sz w:val="21"/>
                <w:szCs w:val="21"/>
              </w:rPr>
              <w:t xml:space="preserve">月 </w:t>
            </w:r>
            <w:r>
              <w:rPr>
                <w:rFonts w:hint="eastAsia" w:ascii="宋体" w:hAnsi="宋体" w:eastAsia="宋体" w:cs="宋体"/>
                <w:sz w:val="21"/>
                <w:szCs w:val="21"/>
                <w:lang w:val="en-US" w:eastAsia="zh-CN"/>
              </w:rPr>
              <w:t>26</w:t>
            </w:r>
            <w:r>
              <w:rPr>
                <w:rFonts w:ascii="宋体" w:hAnsi="宋体" w:eastAsia="宋体" w:cs="宋体"/>
                <w:sz w:val="21"/>
                <w:szCs w:val="21"/>
              </w:rPr>
              <w:t xml:space="preserve">日 </w:t>
            </w:r>
            <w:r>
              <w:rPr>
                <w:rFonts w:hint="eastAsia" w:ascii="宋体" w:hAnsi="宋体" w:eastAsia="宋体" w:cs="宋体"/>
                <w:sz w:val="21"/>
                <w:szCs w:val="21"/>
              </w:rPr>
              <w:t>9</w:t>
            </w:r>
            <w:r>
              <w:rPr>
                <w:rFonts w:ascii="宋体" w:hAnsi="宋体" w:eastAsia="宋体" w:cs="宋体"/>
                <w:sz w:val="21"/>
                <w:szCs w:val="21"/>
              </w:rPr>
              <w:t xml:space="preserve"> 时</w:t>
            </w:r>
            <w:r>
              <w:rPr>
                <w:rFonts w:hint="eastAsia" w:ascii="宋体" w:hAnsi="宋体" w:eastAsia="宋体" w:cs="宋体"/>
                <w:sz w:val="21"/>
                <w:szCs w:val="21"/>
              </w:rPr>
              <w:t>00分</w:t>
            </w:r>
            <w:r>
              <w:rPr>
                <w:rFonts w:ascii="宋体" w:hAnsi="宋体" w:eastAsia="宋体" w:cs="宋体"/>
                <w:sz w:val="21"/>
                <w:szCs w:val="21"/>
              </w:rPr>
              <w:t>前不得开启</w:t>
            </w:r>
          </w:p>
        </w:tc>
      </w:tr>
      <w:tr w14:paraId="5ABBC62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6849EC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5A9D2FB9">
            <w:pPr>
              <w:spacing w:line="360" w:lineRule="auto"/>
              <w:jc w:val="left"/>
              <w:rPr>
                <w:rFonts w:ascii="宋体" w:hAnsi="宋体" w:eastAsia="宋体"/>
                <w:sz w:val="21"/>
                <w:szCs w:val="21"/>
              </w:rPr>
            </w:pPr>
            <w:r>
              <w:rPr>
                <w:rFonts w:ascii="宋体" w:hAnsi="宋体" w:eastAsia="宋体"/>
                <w:sz w:val="21"/>
                <w:szCs w:val="21"/>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14:paraId="18A9B6CD">
            <w:pPr>
              <w:spacing w:line="360" w:lineRule="auto"/>
              <w:jc w:val="left"/>
              <w:rPr>
                <w:rFonts w:ascii="宋体" w:hAnsi="宋体" w:eastAsia="宋体"/>
                <w:sz w:val="21"/>
                <w:szCs w:val="21"/>
              </w:rPr>
            </w:pPr>
            <w:r>
              <w:rPr>
                <w:rFonts w:hint="eastAsia" w:ascii="宋体" w:hAnsi="宋体" w:eastAsia="宋体"/>
                <w:sz w:val="21"/>
                <w:szCs w:val="21"/>
              </w:rPr>
              <w:t>电子版：http://ebidding.leoking.com/Bidding/list_125.aspx，线上投标</w:t>
            </w:r>
          </w:p>
        </w:tc>
      </w:tr>
      <w:tr w14:paraId="69E6E7D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3E8F7F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74B04A12">
            <w:pPr>
              <w:spacing w:line="360" w:lineRule="auto"/>
              <w:jc w:val="left"/>
              <w:rPr>
                <w:rFonts w:ascii="宋体" w:hAnsi="宋体" w:eastAsia="宋体"/>
                <w:sz w:val="21"/>
                <w:szCs w:val="21"/>
              </w:rPr>
            </w:pPr>
            <w:r>
              <w:rPr>
                <w:rFonts w:ascii="宋体" w:hAnsi="宋体" w:eastAsia="宋体"/>
                <w:sz w:val="21"/>
                <w:szCs w:val="21"/>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6B47FA7B">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p>
          <w:p w14:paraId="3700BC03">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tc>
      </w:tr>
      <w:tr w14:paraId="690FC486">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614E60A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二章5.1</w:t>
            </w:r>
          </w:p>
        </w:tc>
        <w:tc>
          <w:tcPr>
            <w:tcW w:w="2126" w:type="dxa"/>
            <w:tcBorders>
              <w:top w:val="single" w:color="auto" w:sz="4" w:space="0"/>
              <w:left w:val="single" w:color="auto" w:sz="4" w:space="0"/>
              <w:right w:val="single" w:color="auto" w:sz="4" w:space="0"/>
            </w:tcBorders>
            <w:vAlign w:val="center"/>
          </w:tcPr>
          <w:p w14:paraId="4EBCD7EE">
            <w:pPr>
              <w:spacing w:line="360" w:lineRule="auto"/>
              <w:jc w:val="left"/>
              <w:rPr>
                <w:rFonts w:ascii="宋体" w:hAnsi="宋体" w:eastAsia="宋体"/>
                <w:sz w:val="21"/>
                <w:szCs w:val="21"/>
              </w:rPr>
            </w:pPr>
            <w:r>
              <w:rPr>
                <w:rFonts w:hint="eastAsia" w:ascii="宋体" w:hAnsi="宋体" w:eastAsia="宋体"/>
                <w:sz w:val="21"/>
                <w:szCs w:val="21"/>
              </w:rPr>
              <w:t>开标时间和地点</w:t>
            </w:r>
          </w:p>
        </w:tc>
        <w:tc>
          <w:tcPr>
            <w:tcW w:w="5954" w:type="dxa"/>
            <w:tcBorders>
              <w:top w:val="single" w:color="auto" w:sz="4" w:space="0"/>
              <w:left w:val="single" w:color="auto" w:sz="4" w:space="0"/>
              <w:right w:val="single" w:color="auto" w:sz="4" w:space="0"/>
            </w:tcBorders>
            <w:vAlign w:val="center"/>
          </w:tcPr>
          <w:p w14:paraId="4853A7EF">
            <w:pPr>
              <w:spacing w:line="360" w:lineRule="auto"/>
              <w:jc w:val="left"/>
              <w:rPr>
                <w:rFonts w:ascii="宋体" w:hAnsi="宋体" w:eastAsia="宋体"/>
                <w:sz w:val="21"/>
                <w:szCs w:val="21"/>
              </w:rPr>
            </w:pPr>
            <w:r>
              <w:rPr>
                <w:rFonts w:ascii="宋体" w:hAnsi="宋体" w:eastAsia="宋体"/>
                <w:sz w:val="21"/>
                <w:szCs w:val="21"/>
              </w:rPr>
              <w:t>开标时间</w:t>
            </w:r>
            <w:r>
              <w:rPr>
                <w:rFonts w:hint="eastAsia" w:ascii="宋体" w:hAnsi="宋体" w:eastAsia="宋体"/>
                <w:sz w:val="21"/>
                <w:szCs w:val="21"/>
              </w:rPr>
              <w:t>：</w:t>
            </w:r>
            <w:r>
              <w:rPr>
                <w:rFonts w:ascii="宋体" w:hAnsi="宋体" w:eastAsia="宋体"/>
                <w:sz w:val="21"/>
                <w:szCs w:val="21"/>
              </w:rPr>
              <w:t>同投标截止时间</w:t>
            </w:r>
          </w:p>
          <w:p w14:paraId="7C6D0737">
            <w:pPr>
              <w:spacing w:line="360" w:lineRule="auto"/>
              <w:jc w:val="left"/>
              <w:rPr>
                <w:rFonts w:ascii="宋体" w:hAnsi="宋体" w:eastAsia="宋体"/>
                <w:sz w:val="21"/>
                <w:szCs w:val="21"/>
              </w:rPr>
            </w:pPr>
            <w:r>
              <w:rPr>
                <w:rFonts w:ascii="宋体" w:hAnsi="宋体" w:eastAsia="宋体"/>
                <w:sz w:val="21"/>
                <w:szCs w:val="21"/>
              </w:rPr>
              <w:t>开标地点</w:t>
            </w:r>
            <w:r>
              <w:rPr>
                <w:rFonts w:hint="eastAsia" w:ascii="宋体" w:hAnsi="宋体" w:eastAsia="宋体"/>
                <w:sz w:val="21"/>
                <w:szCs w:val="21"/>
              </w:rPr>
              <w:t>：</w:t>
            </w:r>
            <w:r>
              <w:rPr>
                <w:rFonts w:ascii="宋体" w:hAnsi="宋体" w:eastAsia="宋体"/>
                <w:sz w:val="21"/>
                <w:szCs w:val="21"/>
              </w:rPr>
              <w:t>同投标</w:t>
            </w:r>
            <w:r>
              <w:rPr>
                <w:rFonts w:hint="eastAsia" w:ascii="宋体" w:hAnsi="宋体" w:eastAsia="宋体"/>
                <w:sz w:val="21"/>
                <w:szCs w:val="21"/>
              </w:rPr>
              <w:t>地址或</w:t>
            </w:r>
            <w:r>
              <w:rPr>
                <w:rFonts w:ascii="宋体" w:hAnsi="宋体" w:eastAsia="宋体"/>
                <w:sz w:val="21"/>
                <w:szCs w:val="21"/>
              </w:rPr>
              <w:t>另行通知</w:t>
            </w:r>
            <w:r>
              <w:rPr>
                <w:rFonts w:hint="eastAsia" w:ascii="宋体" w:hAnsi="宋体" w:eastAsia="宋体"/>
                <w:sz w:val="21"/>
                <w:szCs w:val="21"/>
              </w:rPr>
              <w:t>（投标人无需到场）</w:t>
            </w:r>
            <w:r>
              <w:rPr>
                <w:rFonts w:ascii="宋体" w:hAnsi="宋体" w:eastAsia="宋体"/>
                <w:sz w:val="21"/>
                <w:szCs w:val="21"/>
              </w:rPr>
              <w:t>。</w:t>
            </w:r>
          </w:p>
        </w:tc>
      </w:tr>
      <w:tr w14:paraId="7E03B938">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3067D8C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5.2</w:t>
            </w:r>
          </w:p>
        </w:tc>
        <w:tc>
          <w:tcPr>
            <w:tcW w:w="2126" w:type="dxa"/>
            <w:tcBorders>
              <w:top w:val="single" w:color="auto" w:sz="4" w:space="0"/>
              <w:left w:val="single" w:color="auto" w:sz="4" w:space="0"/>
              <w:right w:val="single" w:color="auto" w:sz="4" w:space="0"/>
            </w:tcBorders>
            <w:vAlign w:val="center"/>
          </w:tcPr>
          <w:p w14:paraId="0733AE45">
            <w:pPr>
              <w:spacing w:line="360" w:lineRule="auto"/>
              <w:jc w:val="left"/>
              <w:rPr>
                <w:rFonts w:ascii="宋体" w:hAnsi="宋体" w:eastAsia="宋体"/>
                <w:sz w:val="21"/>
                <w:szCs w:val="21"/>
              </w:rPr>
            </w:pPr>
            <w:r>
              <w:rPr>
                <w:rFonts w:hint="eastAsia" w:ascii="宋体" w:hAnsi="宋体" w:eastAsia="宋体"/>
                <w:sz w:val="21"/>
                <w:szCs w:val="21"/>
              </w:rPr>
              <w:t>开标程序</w:t>
            </w:r>
          </w:p>
        </w:tc>
        <w:tc>
          <w:tcPr>
            <w:tcW w:w="5954" w:type="dxa"/>
            <w:tcBorders>
              <w:top w:val="single" w:color="auto" w:sz="4" w:space="0"/>
              <w:left w:val="single" w:color="auto" w:sz="4" w:space="0"/>
              <w:right w:val="single" w:color="auto" w:sz="4" w:space="0"/>
            </w:tcBorders>
            <w:vAlign w:val="center"/>
          </w:tcPr>
          <w:p w14:paraId="79EEFD9C">
            <w:pPr>
              <w:spacing w:line="360" w:lineRule="auto"/>
              <w:jc w:val="left"/>
              <w:rPr>
                <w:rFonts w:ascii="宋体" w:hAnsi="宋体" w:eastAsia="宋体"/>
                <w:sz w:val="21"/>
                <w:szCs w:val="21"/>
              </w:rPr>
            </w:pPr>
            <w:r>
              <w:rPr>
                <w:rFonts w:hint="eastAsia" w:ascii="宋体" w:hAnsi="宋体" w:eastAsia="宋体"/>
                <w:sz w:val="21"/>
                <w:szCs w:val="21"/>
              </w:rPr>
              <w:t>密封情况检查：检</w:t>
            </w:r>
            <w:r>
              <w:rPr>
                <w:rFonts w:ascii="宋体" w:hAnsi="宋体" w:eastAsia="宋体"/>
                <w:sz w:val="21"/>
                <w:szCs w:val="21"/>
              </w:rPr>
              <w:t>查</w:t>
            </w:r>
            <w:r>
              <w:rPr>
                <w:rFonts w:hint="eastAsia" w:ascii="宋体" w:hAnsi="宋体" w:eastAsia="宋体"/>
                <w:sz w:val="21"/>
                <w:szCs w:val="21"/>
              </w:rPr>
              <w:t>投标文件加密情况</w:t>
            </w:r>
          </w:p>
          <w:p w14:paraId="339CCDBD">
            <w:pPr>
              <w:spacing w:line="360" w:lineRule="auto"/>
              <w:jc w:val="left"/>
              <w:rPr>
                <w:rFonts w:ascii="宋体" w:hAnsi="宋体" w:eastAsia="宋体"/>
                <w:sz w:val="21"/>
                <w:szCs w:val="21"/>
              </w:rPr>
            </w:pPr>
            <w:r>
              <w:rPr>
                <w:rFonts w:hint="eastAsia" w:ascii="宋体" w:hAnsi="宋体" w:eastAsia="宋体"/>
                <w:sz w:val="21"/>
                <w:szCs w:val="21"/>
              </w:rPr>
              <w:t>开标顺序：</w:t>
            </w:r>
            <w:r>
              <w:rPr>
                <w:rFonts w:ascii="Segoe UI Symbol" w:hAnsi="Segoe UI Symbol" w:eastAsia="宋体" w:cs="Segoe UI Symbol"/>
                <w:sz w:val="21"/>
                <w:szCs w:val="21"/>
              </w:rPr>
              <w:t>☑</w:t>
            </w:r>
            <w:r>
              <w:rPr>
                <w:rFonts w:hint="eastAsia" w:ascii="宋体" w:hAnsi="宋体" w:eastAsia="宋体" w:cs="宋体"/>
                <w:sz w:val="21"/>
                <w:szCs w:val="21"/>
              </w:rPr>
              <w:t>按投标文件送达先后顺序；</w:t>
            </w:r>
            <w:r>
              <w:rPr>
                <w:rFonts w:ascii="宋体" w:hAnsi="宋体" w:eastAsia="宋体" w:cs="宋体"/>
                <w:sz w:val="21"/>
                <w:szCs w:val="21"/>
              </w:rPr>
              <w:t>商务</w:t>
            </w:r>
            <w:r>
              <w:rPr>
                <w:rFonts w:hint="eastAsia" w:ascii="宋体" w:hAnsi="宋体" w:eastAsia="宋体" w:cs="宋体"/>
                <w:sz w:val="21"/>
                <w:szCs w:val="21"/>
              </w:rPr>
              <w:t>标</w:t>
            </w:r>
            <w:r>
              <w:rPr>
                <w:rFonts w:ascii="宋体" w:hAnsi="宋体" w:eastAsia="宋体" w:cs="宋体"/>
                <w:sz w:val="21"/>
                <w:szCs w:val="21"/>
              </w:rPr>
              <w:t>、技术标、投标函顺序开标。</w:t>
            </w:r>
            <w:r>
              <w:rPr>
                <w:rFonts w:hint="eastAsia" w:ascii="宋体" w:hAnsi="宋体" w:eastAsia="宋体" w:cs="Arial"/>
                <w:sz w:val="21"/>
                <w:szCs w:val="21"/>
                <w:lang w:val="zh-CN"/>
              </w:rPr>
              <w:t>审查投标人是否符合合格投标人的资格；投标文件是否完整；是否有计算错误；</w:t>
            </w:r>
            <w:r>
              <w:rPr>
                <w:rFonts w:hint="eastAsia" w:ascii="宋体" w:hAnsi="宋体" w:eastAsia="宋体" w:cs="Arial"/>
                <w:sz w:val="21"/>
                <w:szCs w:val="21"/>
              </w:rPr>
              <w:t>投标</w:t>
            </w:r>
            <w:r>
              <w:rPr>
                <w:rFonts w:hint="eastAsia" w:ascii="宋体" w:hAnsi="宋体" w:eastAsia="宋体" w:cs="Arial"/>
                <w:sz w:val="21"/>
                <w:szCs w:val="21"/>
                <w:lang w:val="zh-CN"/>
              </w:rPr>
              <w:t>文件是否恰当签署。</w:t>
            </w:r>
          </w:p>
        </w:tc>
      </w:tr>
      <w:tr w14:paraId="12397525">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41E2749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二章6.1.1</w:t>
            </w:r>
          </w:p>
        </w:tc>
        <w:tc>
          <w:tcPr>
            <w:tcW w:w="2126" w:type="dxa"/>
            <w:tcBorders>
              <w:top w:val="single" w:color="auto" w:sz="4" w:space="0"/>
              <w:left w:val="single" w:color="auto" w:sz="4" w:space="0"/>
              <w:right w:val="single" w:color="auto" w:sz="4" w:space="0"/>
            </w:tcBorders>
            <w:vAlign w:val="center"/>
          </w:tcPr>
          <w:p w14:paraId="5BD2FEA6">
            <w:pPr>
              <w:spacing w:line="360" w:lineRule="auto"/>
              <w:jc w:val="left"/>
              <w:rPr>
                <w:rFonts w:ascii="宋体" w:hAnsi="宋体" w:eastAsia="宋体"/>
                <w:sz w:val="21"/>
                <w:szCs w:val="21"/>
              </w:rPr>
            </w:pPr>
            <w:r>
              <w:rPr>
                <w:rFonts w:hint="eastAsia" w:ascii="宋体" w:hAnsi="宋体" w:eastAsia="宋体"/>
                <w:sz w:val="21"/>
                <w:szCs w:val="21"/>
              </w:rPr>
              <w:t>评标委员会的组建</w:t>
            </w:r>
          </w:p>
        </w:tc>
        <w:tc>
          <w:tcPr>
            <w:tcW w:w="5954" w:type="dxa"/>
            <w:tcBorders>
              <w:top w:val="single" w:color="auto" w:sz="4" w:space="0"/>
              <w:left w:val="single" w:color="auto" w:sz="4" w:space="0"/>
              <w:right w:val="single" w:color="auto" w:sz="4" w:space="0"/>
            </w:tcBorders>
            <w:vAlign w:val="center"/>
          </w:tcPr>
          <w:p w14:paraId="7FBF4893">
            <w:pPr>
              <w:spacing w:line="360" w:lineRule="auto"/>
              <w:jc w:val="left"/>
              <w:rPr>
                <w:rFonts w:ascii="宋体" w:hAnsi="宋体" w:eastAsia="宋体"/>
                <w:sz w:val="21"/>
                <w:szCs w:val="21"/>
              </w:rPr>
            </w:pPr>
            <w:r>
              <w:rPr>
                <w:rFonts w:ascii="宋体" w:hAnsi="宋体" w:eastAsia="宋体"/>
                <w:sz w:val="21"/>
                <w:szCs w:val="21"/>
              </w:rPr>
              <w:t>评标委员会</w:t>
            </w:r>
            <w:r>
              <w:rPr>
                <w:rFonts w:hint="eastAsia" w:ascii="宋体" w:hAnsi="宋体" w:eastAsia="宋体"/>
                <w:sz w:val="21"/>
                <w:szCs w:val="21"/>
              </w:rPr>
              <w:t>构成：</w:t>
            </w:r>
            <w:r>
              <w:rPr>
                <w:rFonts w:hint="eastAsia" w:ascii="宋体" w:hAnsi="宋体" w:eastAsia="宋体"/>
                <w:sz w:val="21"/>
                <w:szCs w:val="21"/>
                <w:u w:val="single"/>
              </w:rPr>
              <w:t xml:space="preserve">  5   </w:t>
            </w:r>
            <w:r>
              <w:rPr>
                <w:rFonts w:hint="eastAsia" w:ascii="宋体" w:hAnsi="宋体" w:eastAsia="宋体"/>
                <w:sz w:val="21"/>
                <w:szCs w:val="21"/>
              </w:rPr>
              <w:t>人，其中招标人代表</w:t>
            </w:r>
            <w:r>
              <w:rPr>
                <w:rFonts w:hint="eastAsia" w:ascii="宋体" w:hAnsi="宋体" w:eastAsia="宋体"/>
                <w:sz w:val="21"/>
                <w:szCs w:val="21"/>
                <w:u w:val="single"/>
              </w:rPr>
              <w:t xml:space="preserve">  3 </w:t>
            </w:r>
            <w:r>
              <w:rPr>
                <w:rFonts w:hint="eastAsia" w:ascii="宋体" w:hAnsi="宋体" w:eastAsia="宋体"/>
                <w:sz w:val="21"/>
                <w:szCs w:val="21"/>
              </w:rPr>
              <w:t>人，专家</w:t>
            </w:r>
            <w:r>
              <w:rPr>
                <w:rFonts w:hint="eastAsia" w:ascii="宋体" w:hAnsi="宋体" w:eastAsia="宋体"/>
                <w:sz w:val="21"/>
                <w:szCs w:val="21"/>
                <w:u w:val="single"/>
              </w:rPr>
              <w:t xml:space="preserve">   2  </w:t>
            </w:r>
            <w:r>
              <w:rPr>
                <w:rFonts w:hint="eastAsia" w:ascii="宋体" w:hAnsi="宋体" w:eastAsia="宋体"/>
                <w:sz w:val="21"/>
                <w:szCs w:val="21"/>
              </w:rPr>
              <w:t>人；</w:t>
            </w:r>
          </w:p>
          <w:p w14:paraId="1FAF1961">
            <w:pPr>
              <w:spacing w:line="360" w:lineRule="auto"/>
              <w:jc w:val="left"/>
              <w:rPr>
                <w:rFonts w:ascii="宋体" w:hAnsi="宋体" w:eastAsia="宋体"/>
                <w:sz w:val="21"/>
                <w:szCs w:val="21"/>
              </w:rPr>
            </w:pPr>
            <w:r>
              <w:rPr>
                <w:rFonts w:ascii="宋体" w:hAnsi="宋体" w:eastAsia="宋体"/>
                <w:sz w:val="21"/>
                <w:szCs w:val="21"/>
              </w:rPr>
              <w:t>评标专家确定方式</w:t>
            </w:r>
            <w:r>
              <w:rPr>
                <w:rFonts w:hint="eastAsia" w:ascii="宋体" w:hAnsi="宋体" w:eastAsia="宋体"/>
                <w:sz w:val="21"/>
                <w:szCs w:val="21"/>
              </w:rPr>
              <w:t>：专</w:t>
            </w:r>
            <w:r>
              <w:rPr>
                <w:rFonts w:ascii="宋体" w:hAnsi="宋体" w:eastAsia="宋体"/>
                <w:sz w:val="21"/>
                <w:szCs w:val="21"/>
              </w:rPr>
              <w:t>家库</w:t>
            </w:r>
            <w:r>
              <w:rPr>
                <w:rFonts w:hint="eastAsia" w:ascii="宋体" w:hAnsi="宋体" w:eastAsia="宋体"/>
                <w:sz w:val="21"/>
                <w:szCs w:val="21"/>
              </w:rPr>
              <w:t>随</w:t>
            </w:r>
            <w:r>
              <w:rPr>
                <w:rFonts w:ascii="宋体" w:hAnsi="宋体" w:eastAsia="宋体"/>
                <w:sz w:val="21"/>
                <w:szCs w:val="21"/>
              </w:rPr>
              <w:t>机抽取。</w:t>
            </w:r>
          </w:p>
        </w:tc>
      </w:tr>
      <w:tr w14:paraId="46F4F90E">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120F6E47">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二章7.1</w:t>
            </w:r>
          </w:p>
        </w:tc>
        <w:tc>
          <w:tcPr>
            <w:tcW w:w="2126" w:type="dxa"/>
            <w:tcBorders>
              <w:top w:val="single" w:color="auto" w:sz="4" w:space="0"/>
              <w:left w:val="single" w:color="auto" w:sz="4" w:space="0"/>
              <w:right w:val="single" w:color="auto" w:sz="4" w:space="0"/>
            </w:tcBorders>
            <w:vAlign w:val="center"/>
          </w:tcPr>
          <w:p w14:paraId="1C488C0D">
            <w:pPr>
              <w:spacing w:line="360" w:lineRule="auto"/>
              <w:jc w:val="left"/>
              <w:rPr>
                <w:rFonts w:ascii="宋体" w:hAnsi="宋体" w:eastAsia="宋体"/>
                <w:sz w:val="21"/>
                <w:szCs w:val="21"/>
              </w:rPr>
            </w:pPr>
            <w:r>
              <w:rPr>
                <w:rFonts w:hint="eastAsia" w:ascii="宋体" w:hAnsi="宋体" w:eastAsia="宋体"/>
                <w:sz w:val="21"/>
                <w:szCs w:val="21"/>
              </w:rPr>
              <w:t>是否授权评标委员会确定中标人</w:t>
            </w:r>
          </w:p>
        </w:tc>
        <w:tc>
          <w:tcPr>
            <w:tcW w:w="5954" w:type="dxa"/>
            <w:tcBorders>
              <w:top w:val="single" w:color="auto" w:sz="4" w:space="0"/>
              <w:left w:val="single" w:color="auto" w:sz="4" w:space="0"/>
              <w:right w:val="single" w:color="auto" w:sz="4" w:space="0"/>
            </w:tcBorders>
            <w:vAlign w:val="center"/>
          </w:tcPr>
          <w:p w14:paraId="09F9F79E">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p w14:paraId="7F8F603B">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r>
              <w:rPr>
                <w:rFonts w:ascii="宋体" w:hAnsi="宋体" w:eastAsia="宋体"/>
                <w:sz w:val="21"/>
                <w:szCs w:val="21"/>
              </w:rPr>
              <w:t>推荐的中标候选人数</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家</w:t>
            </w:r>
            <w:r>
              <w:rPr>
                <w:rFonts w:ascii="宋体" w:hAnsi="宋体" w:eastAsia="宋体"/>
                <w:sz w:val="21"/>
                <w:szCs w:val="21"/>
              </w:rPr>
              <w:t>。</w:t>
            </w:r>
          </w:p>
        </w:tc>
      </w:tr>
      <w:tr w14:paraId="6C3AA147">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10021C6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7.2</w:t>
            </w:r>
          </w:p>
        </w:tc>
        <w:tc>
          <w:tcPr>
            <w:tcW w:w="2126" w:type="dxa"/>
            <w:tcBorders>
              <w:top w:val="single" w:color="auto" w:sz="4" w:space="0"/>
              <w:left w:val="single" w:color="auto" w:sz="4" w:space="0"/>
              <w:right w:val="single" w:color="auto" w:sz="4" w:space="0"/>
            </w:tcBorders>
            <w:vAlign w:val="center"/>
          </w:tcPr>
          <w:p w14:paraId="0814F27E">
            <w:pPr>
              <w:spacing w:line="360" w:lineRule="auto"/>
              <w:jc w:val="left"/>
              <w:rPr>
                <w:rFonts w:ascii="宋体" w:hAnsi="宋体" w:eastAsia="宋体"/>
                <w:sz w:val="21"/>
                <w:szCs w:val="21"/>
              </w:rPr>
            </w:pPr>
            <w:r>
              <w:rPr>
                <w:rFonts w:hint="eastAsia" w:ascii="宋体" w:hAnsi="宋体" w:eastAsia="宋体"/>
                <w:sz w:val="21"/>
                <w:szCs w:val="21"/>
              </w:rPr>
              <w:t>中标候选人公示媒介</w:t>
            </w:r>
          </w:p>
        </w:tc>
        <w:tc>
          <w:tcPr>
            <w:tcW w:w="5954" w:type="dxa"/>
            <w:tcBorders>
              <w:top w:val="single" w:color="auto" w:sz="4" w:space="0"/>
              <w:left w:val="single" w:color="auto" w:sz="4" w:space="0"/>
              <w:right w:val="single" w:color="auto" w:sz="4" w:space="0"/>
            </w:tcBorders>
            <w:vAlign w:val="center"/>
          </w:tcPr>
          <w:p w14:paraId="31F8C23F">
            <w:pPr>
              <w:spacing w:line="360" w:lineRule="auto"/>
              <w:jc w:val="left"/>
              <w:rPr>
                <w:rFonts w:ascii="宋体" w:hAnsi="宋体" w:eastAsia="宋体"/>
                <w:sz w:val="21"/>
                <w:szCs w:val="21"/>
              </w:rPr>
            </w:pPr>
            <w:r>
              <w:rPr>
                <w:rFonts w:hint="eastAsia" w:ascii="宋体" w:hAnsi="宋体" w:eastAsia="宋体"/>
                <w:sz w:val="21"/>
                <w:szCs w:val="21"/>
              </w:rPr>
              <w:t>招</w:t>
            </w:r>
            <w:r>
              <w:rPr>
                <w:rFonts w:ascii="宋体" w:hAnsi="宋体" w:eastAsia="宋体"/>
                <w:sz w:val="21"/>
                <w:szCs w:val="21"/>
              </w:rPr>
              <w:t>标人发函中标通知书</w:t>
            </w:r>
          </w:p>
        </w:tc>
      </w:tr>
      <w:tr w14:paraId="284205E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AC0052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w:t>
            </w:r>
            <w:r>
              <w:rPr>
                <w:rFonts w:hint="eastAsia" w:ascii="宋体" w:hAnsi="宋体" w:eastAsia="宋体"/>
                <w:sz w:val="21"/>
                <w:szCs w:val="21"/>
              </w:rPr>
              <w:t>4</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7EDAFC8C">
            <w:pPr>
              <w:spacing w:line="360" w:lineRule="auto"/>
              <w:jc w:val="left"/>
              <w:rPr>
                <w:rFonts w:ascii="宋体" w:hAnsi="宋体" w:eastAsia="宋体"/>
                <w:sz w:val="21"/>
                <w:szCs w:val="21"/>
              </w:rPr>
            </w:pPr>
            <w:r>
              <w:rPr>
                <w:rFonts w:ascii="宋体" w:hAnsi="宋体" w:eastAsia="宋体"/>
                <w:sz w:val="21"/>
                <w:szCs w:val="21"/>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031E185F">
            <w:pPr>
              <w:spacing w:line="360" w:lineRule="auto"/>
              <w:jc w:val="left"/>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有</w:t>
            </w:r>
          </w:p>
          <w:p w14:paraId="68AB14CA">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无</w:t>
            </w:r>
          </w:p>
          <w:p w14:paraId="3FEE967E">
            <w:pPr>
              <w:spacing w:line="360" w:lineRule="auto"/>
              <w:jc w:val="left"/>
              <w:rPr>
                <w:rFonts w:ascii="宋体" w:hAnsi="宋体" w:eastAsia="宋体"/>
                <w:sz w:val="21"/>
                <w:szCs w:val="21"/>
              </w:rPr>
            </w:pPr>
            <w:r>
              <w:rPr>
                <w:rFonts w:ascii="宋体" w:hAnsi="宋体" w:eastAsia="宋体"/>
                <w:sz w:val="21"/>
                <w:szCs w:val="21"/>
              </w:rPr>
              <w:t>履约担保的形式：</w:t>
            </w:r>
          </w:p>
          <w:p w14:paraId="0002D533">
            <w:pPr>
              <w:spacing w:line="360" w:lineRule="auto"/>
              <w:jc w:val="left"/>
              <w:rPr>
                <w:rFonts w:ascii="宋体" w:hAnsi="宋体" w:eastAsia="宋体"/>
                <w:sz w:val="21"/>
                <w:szCs w:val="21"/>
              </w:rPr>
            </w:pPr>
            <w:r>
              <w:rPr>
                <w:rFonts w:ascii="宋体" w:hAnsi="宋体" w:eastAsia="宋体"/>
                <w:sz w:val="21"/>
                <w:szCs w:val="21"/>
              </w:rPr>
              <w:t>履约担保的金额：</w:t>
            </w:r>
          </w:p>
        </w:tc>
      </w:tr>
      <w:tr w14:paraId="267CDB93">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0F73B501">
            <w:pPr>
              <w:spacing w:line="360" w:lineRule="auto"/>
              <w:jc w:val="center"/>
              <w:rPr>
                <w:rFonts w:ascii="宋体" w:hAnsi="宋体" w:eastAsia="宋体"/>
                <w:sz w:val="21"/>
                <w:szCs w:val="21"/>
              </w:rPr>
            </w:pPr>
            <w:r>
              <w:rPr>
                <w:rFonts w:hint="eastAsia" w:ascii="宋体" w:hAnsi="宋体" w:eastAsia="宋体"/>
                <w:sz w:val="21"/>
                <w:szCs w:val="21"/>
              </w:rPr>
              <w:t>需要</w:t>
            </w:r>
            <w:r>
              <w:rPr>
                <w:rFonts w:ascii="宋体" w:hAnsi="宋体" w:eastAsia="宋体"/>
                <w:sz w:val="21"/>
                <w:szCs w:val="21"/>
              </w:rPr>
              <w:t>补充</w:t>
            </w:r>
            <w:r>
              <w:rPr>
                <w:rFonts w:hint="eastAsia" w:ascii="宋体" w:hAnsi="宋体" w:eastAsia="宋体"/>
                <w:sz w:val="21"/>
                <w:szCs w:val="21"/>
              </w:rPr>
              <w:t>的其他</w:t>
            </w:r>
            <w:r>
              <w:rPr>
                <w:rFonts w:ascii="宋体" w:hAnsi="宋体" w:eastAsia="宋体"/>
                <w:sz w:val="21"/>
                <w:szCs w:val="21"/>
              </w:rPr>
              <w:t>内容</w:t>
            </w:r>
          </w:p>
        </w:tc>
      </w:tr>
      <w:tr w14:paraId="0D5FE872">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7E4F88F9">
            <w:pPr>
              <w:spacing w:line="360" w:lineRule="auto"/>
              <w:jc w:val="left"/>
              <w:rPr>
                <w:rFonts w:ascii="宋体" w:hAnsi="宋体" w:eastAsia="宋体"/>
                <w:sz w:val="21"/>
                <w:szCs w:val="21"/>
              </w:rPr>
            </w:pPr>
            <w:r>
              <w:rPr>
                <w:rFonts w:hint="eastAsia" w:ascii="宋体" w:hAnsi="宋体" w:eastAsia="宋体"/>
                <w:sz w:val="21"/>
                <w:szCs w:val="21"/>
              </w:rPr>
              <w:t>无</w:t>
            </w:r>
          </w:p>
        </w:tc>
      </w:tr>
    </w:tbl>
    <w:p w14:paraId="2D4F5EE7">
      <w:pPr>
        <w:spacing w:before="120"/>
        <w:rPr>
          <w:rFonts w:asciiTheme="minorEastAsia" w:hAnsiTheme="minorEastAsia" w:eastAsiaTheme="minorEastAsia"/>
        </w:rPr>
      </w:pPr>
    </w:p>
    <w:p w14:paraId="41130874">
      <w:pPr>
        <w:pStyle w:val="3"/>
        <w:rPr>
          <w:rFonts w:cs="宋体" w:asciiTheme="minorEastAsia" w:hAnsiTheme="minorEastAsia" w:eastAsiaTheme="minorEastAsia"/>
          <w:sz w:val="24"/>
          <w:szCs w:val="24"/>
        </w:rPr>
        <w:sectPr>
          <w:pgSz w:w="11907" w:h="16840"/>
          <w:pgMar w:top="1247" w:right="1361" w:bottom="1247" w:left="1361" w:header="720" w:footer="720" w:gutter="0"/>
          <w:cols w:space="720" w:num="1"/>
          <w:docGrid w:linePitch="286" w:charSpace="0"/>
        </w:sectPr>
      </w:pPr>
      <w:bookmarkStart w:id="168" w:name="_Toc8623"/>
      <w:bookmarkStart w:id="169" w:name="_Toc246996918"/>
      <w:bookmarkStart w:id="170" w:name="_Toc152042305"/>
      <w:bookmarkStart w:id="171" w:name="_Toc296602420"/>
      <w:bookmarkStart w:id="172" w:name="_Toc152045529"/>
      <w:bookmarkStart w:id="173" w:name="_Toc179632546"/>
      <w:bookmarkStart w:id="174" w:name="_Toc144974497"/>
      <w:bookmarkStart w:id="175" w:name="_Toc247085689"/>
      <w:bookmarkStart w:id="176" w:name="_Toc246996175"/>
    </w:p>
    <w:p w14:paraId="363CE323">
      <w:pPr>
        <w:pStyle w:val="3"/>
        <w:spacing w:before="120" w:beforeLines="50" w:after="120" w:afterLines="50" w:line="360" w:lineRule="auto"/>
        <w:rPr>
          <w:rFonts w:asciiTheme="minorEastAsia" w:hAnsiTheme="minorEastAsia" w:eastAsiaTheme="minorEastAsia"/>
        </w:rPr>
      </w:pPr>
      <w:bookmarkStart w:id="177" w:name="_Toc1991"/>
      <w:bookmarkStart w:id="178" w:name="_Toc9138"/>
      <w:bookmarkStart w:id="179" w:name="_Toc19151"/>
      <w:bookmarkStart w:id="180" w:name="_Toc146014484"/>
      <w:bookmarkStart w:id="181" w:name="_Toc31326"/>
      <w:bookmarkStart w:id="182" w:name="_Toc21681"/>
      <w:bookmarkStart w:id="183" w:name="_Toc16344"/>
      <w:bookmarkStart w:id="184" w:name="_Toc30436"/>
      <w:r>
        <w:rPr>
          <w:rFonts w:hint="eastAsia" w:asciiTheme="minorEastAsia" w:hAnsiTheme="minorEastAsia" w:eastAsiaTheme="minorEastAsia"/>
        </w:rPr>
        <w:t>第二部分 投标人须知正文部分</w:t>
      </w:r>
      <w:bookmarkEnd w:id="168"/>
      <w:bookmarkEnd w:id="177"/>
      <w:bookmarkEnd w:id="178"/>
      <w:bookmarkEnd w:id="179"/>
      <w:bookmarkEnd w:id="180"/>
      <w:bookmarkEnd w:id="181"/>
      <w:bookmarkEnd w:id="182"/>
      <w:bookmarkEnd w:id="183"/>
      <w:bookmarkEnd w:id="184"/>
    </w:p>
    <w:p w14:paraId="4B4A5807">
      <w:pPr>
        <w:pStyle w:val="3"/>
        <w:spacing w:before="240" w:beforeLines="100" w:after="240" w:afterLines="100" w:line="360" w:lineRule="auto"/>
        <w:rPr>
          <w:rFonts w:asciiTheme="minorEastAsia" w:hAnsiTheme="minorEastAsia" w:eastAsiaTheme="minorEastAsia"/>
          <w:sz w:val="24"/>
          <w:szCs w:val="24"/>
        </w:rPr>
      </w:pPr>
      <w:bookmarkStart w:id="185" w:name="_Toc29244"/>
      <w:bookmarkStart w:id="186" w:name="_Toc18480"/>
      <w:bookmarkStart w:id="187" w:name="_Toc10300"/>
      <w:bookmarkStart w:id="188" w:name="_Toc12159"/>
      <w:bookmarkStart w:id="189" w:name="_Toc6521"/>
      <w:bookmarkStart w:id="190" w:name="_Toc12137"/>
      <w:bookmarkStart w:id="191" w:name="_Toc146014485"/>
      <w:bookmarkStart w:id="192" w:name="_Toc21017"/>
      <w:r>
        <w:rPr>
          <w:rFonts w:hint="eastAsia" w:asciiTheme="minorEastAsia" w:hAnsiTheme="minorEastAsia" w:eastAsiaTheme="minorEastAsia"/>
          <w:sz w:val="24"/>
          <w:szCs w:val="24"/>
        </w:rPr>
        <w:t>1. 总则</w:t>
      </w:r>
      <w:bookmarkEnd w:id="169"/>
      <w:bookmarkEnd w:id="170"/>
      <w:bookmarkEnd w:id="171"/>
      <w:bookmarkEnd w:id="172"/>
      <w:bookmarkEnd w:id="173"/>
      <w:bookmarkEnd w:id="174"/>
      <w:bookmarkEnd w:id="175"/>
      <w:bookmarkEnd w:id="176"/>
      <w:bookmarkEnd w:id="185"/>
      <w:bookmarkEnd w:id="186"/>
      <w:bookmarkEnd w:id="187"/>
      <w:bookmarkEnd w:id="188"/>
      <w:bookmarkEnd w:id="189"/>
      <w:bookmarkEnd w:id="190"/>
      <w:bookmarkEnd w:id="191"/>
      <w:bookmarkEnd w:id="192"/>
    </w:p>
    <w:p w14:paraId="1354D399">
      <w:pPr>
        <w:spacing w:line="360" w:lineRule="auto"/>
        <w:jc w:val="left"/>
        <w:outlineLvl w:val="2"/>
        <w:rPr>
          <w:rFonts w:cs="Arial" w:asciiTheme="majorEastAsia" w:hAnsiTheme="majorEastAsia" w:eastAsiaTheme="majorEastAsia"/>
          <w:b/>
          <w:bCs/>
          <w:szCs w:val="24"/>
        </w:rPr>
      </w:pPr>
      <w:bookmarkStart w:id="193" w:name="_Toc4454"/>
      <w:bookmarkStart w:id="194" w:name="_Toc152042306"/>
      <w:bookmarkStart w:id="195" w:name="_Toc5953"/>
      <w:bookmarkStart w:id="196" w:name="_Toc18474"/>
      <w:bookmarkStart w:id="197" w:name="_Toc152045530"/>
      <w:bookmarkStart w:id="198" w:name="_Toc247085690"/>
      <w:bookmarkStart w:id="199" w:name="_Toc8970"/>
      <w:bookmarkStart w:id="200" w:name="_Toc15257"/>
      <w:bookmarkStart w:id="201" w:name="_Toc246996919"/>
      <w:bookmarkStart w:id="202" w:name="_Toc179632547"/>
      <w:bookmarkStart w:id="203" w:name="_Toc144974498"/>
      <w:bookmarkStart w:id="204" w:name="_Toc25385"/>
      <w:bookmarkStart w:id="205" w:name="_Toc146014486"/>
      <w:bookmarkStart w:id="206" w:name="_Toc21697"/>
      <w:bookmarkStart w:id="207" w:name="_Toc246996176"/>
      <w:bookmarkStart w:id="208" w:name="_Toc296602421"/>
      <w:r>
        <w:rPr>
          <w:rFonts w:hint="eastAsia" w:cs="Arial" w:asciiTheme="majorEastAsia" w:hAnsiTheme="majorEastAsia" w:eastAsiaTheme="majorEastAsia"/>
          <w:b/>
          <w:bCs/>
          <w:szCs w:val="24"/>
        </w:rPr>
        <w:t>1.1 项目概况</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33904D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1.1.1根据《中华人民共和国招标投标法》等有关法律、法规和规章的规定，本招标项目已具备招标条件，现对本项目施工进行招标。</w:t>
      </w:r>
    </w:p>
    <w:p w14:paraId="29CAE81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1.1.2 本招标项目招标人：见投标人须知前附表。</w:t>
      </w:r>
    </w:p>
    <w:p w14:paraId="1EB6ED9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1.1.3 本招标项目招标代理机构：见投标人须知前附表。</w:t>
      </w:r>
    </w:p>
    <w:p w14:paraId="0116767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1.1.4 本招标项目名称：见投标人须知前附表。</w:t>
      </w:r>
    </w:p>
    <w:p w14:paraId="5A3874A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1.1.5 本招标项目建设地点：见投标人须知前附表。</w:t>
      </w:r>
    </w:p>
    <w:p w14:paraId="733017AE">
      <w:pPr>
        <w:spacing w:line="360" w:lineRule="auto"/>
        <w:jc w:val="left"/>
        <w:outlineLvl w:val="2"/>
        <w:rPr>
          <w:rFonts w:cs="Arial" w:asciiTheme="majorEastAsia" w:hAnsiTheme="majorEastAsia" w:eastAsiaTheme="majorEastAsia"/>
          <w:b/>
          <w:bCs/>
          <w:szCs w:val="24"/>
        </w:rPr>
      </w:pPr>
      <w:bookmarkStart w:id="209" w:name="_Toc246996920"/>
      <w:bookmarkStart w:id="210" w:name="_Toc144974499"/>
      <w:bookmarkStart w:id="211" w:name="_Toc20574"/>
      <w:bookmarkStart w:id="212" w:name="_Toc12063"/>
      <w:bookmarkStart w:id="213" w:name="_Toc152042307"/>
      <w:bookmarkStart w:id="214" w:name="_Toc24944"/>
      <w:bookmarkStart w:id="215" w:name="_Toc247085691"/>
      <w:bookmarkStart w:id="216" w:name="_Toc12162"/>
      <w:bookmarkStart w:id="217" w:name="_Toc152045531"/>
      <w:bookmarkStart w:id="218" w:name="_Toc246996177"/>
      <w:bookmarkStart w:id="219" w:name="_Toc17653"/>
      <w:bookmarkStart w:id="220" w:name="_Toc22315"/>
      <w:bookmarkStart w:id="221" w:name="_Toc296602422"/>
      <w:bookmarkStart w:id="222" w:name="_Toc1198"/>
      <w:bookmarkStart w:id="223" w:name="_Toc146014487"/>
      <w:bookmarkStart w:id="224" w:name="_Toc179632548"/>
      <w:r>
        <w:rPr>
          <w:rFonts w:hint="eastAsia" w:cs="Arial" w:asciiTheme="majorEastAsia" w:hAnsiTheme="majorEastAsia" w:eastAsiaTheme="majorEastAsia"/>
          <w:b/>
          <w:bCs/>
          <w:szCs w:val="24"/>
        </w:rPr>
        <w:t>1.2 资金来源和落实情况</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7D18E56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1.2.1 本招标项目的资金来源及出资比例：见投标人须知前附表。</w:t>
      </w:r>
    </w:p>
    <w:p w14:paraId="2414D4D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1.2.2 本招标项目的资金落实情况：见投标人须知前附表。</w:t>
      </w:r>
    </w:p>
    <w:p w14:paraId="7CEEA215">
      <w:pPr>
        <w:spacing w:line="360" w:lineRule="auto"/>
        <w:jc w:val="left"/>
        <w:outlineLvl w:val="2"/>
        <w:rPr>
          <w:rFonts w:cs="Arial" w:asciiTheme="majorEastAsia" w:hAnsiTheme="majorEastAsia" w:eastAsiaTheme="majorEastAsia"/>
          <w:b/>
          <w:bCs/>
          <w:szCs w:val="24"/>
        </w:rPr>
      </w:pPr>
      <w:bookmarkStart w:id="225" w:name="_Toc25360"/>
      <w:bookmarkStart w:id="226" w:name="_Toc473"/>
      <w:bookmarkStart w:id="227" w:name="_Toc14717"/>
      <w:bookmarkStart w:id="228" w:name="_Toc296602423"/>
      <w:bookmarkStart w:id="229" w:name="_Toc152045532"/>
      <w:bookmarkStart w:id="230" w:name="_Toc144974500"/>
      <w:bookmarkStart w:id="231" w:name="_Toc246996178"/>
      <w:bookmarkStart w:id="232" w:name="_Toc18763"/>
      <w:bookmarkStart w:id="233" w:name="_Toc246996921"/>
      <w:bookmarkStart w:id="234" w:name="_Toc3112"/>
      <w:bookmarkStart w:id="235" w:name="_Toc3582"/>
      <w:bookmarkStart w:id="236" w:name="_Toc17828"/>
      <w:bookmarkStart w:id="237" w:name="_Toc179632549"/>
      <w:bookmarkStart w:id="238" w:name="_Toc152042308"/>
      <w:bookmarkStart w:id="239" w:name="_Toc146014488"/>
      <w:bookmarkStart w:id="240" w:name="_Toc247085692"/>
      <w:r>
        <w:rPr>
          <w:rFonts w:hint="eastAsia" w:cs="Arial" w:asciiTheme="majorEastAsia" w:hAnsiTheme="majorEastAsia" w:eastAsiaTheme="majorEastAsia"/>
          <w:b/>
          <w:bCs/>
          <w:szCs w:val="24"/>
        </w:rPr>
        <w:t>1.3 招标范围、计划工期、质量要求</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720CFF6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1.3.1 本次招标范围：见投标人须知前附表。</w:t>
      </w:r>
    </w:p>
    <w:p w14:paraId="4FDBDD1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1.3.2 本招标项目的计划工期：见投标人须知前附表。</w:t>
      </w:r>
    </w:p>
    <w:p w14:paraId="01C3840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1.3.3 本招标项目的质量要求：见投标人须知前附表。</w:t>
      </w:r>
    </w:p>
    <w:p w14:paraId="6CC902ED">
      <w:pPr>
        <w:spacing w:line="360" w:lineRule="auto"/>
        <w:jc w:val="left"/>
        <w:outlineLvl w:val="2"/>
        <w:rPr>
          <w:rFonts w:cs="Arial" w:asciiTheme="majorEastAsia" w:hAnsiTheme="majorEastAsia" w:eastAsiaTheme="majorEastAsia"/>
          <w:b/>
          <w:bCs/>
          <w:szCs w:val="24"/>
        </w:rPr>
      </w:pPr>
      <w:bookmarkStart w:id="241" w:name="_Toc179632551"/>
      <w:bookmarkStart w:id="242" w:name="_Toc152045534"/>
      <w:bookmarkStart w:id="243" w:name="_Toc247085693"/>
      <w:bookmarkStart w:id="244" w:name="_Toc2276"/>
      <w:bookmarkStart w:id="245" w:name="_Toc146014489"/>
      <w:bookmarkStart w:id="246" w:name="_Toc2513"/>
      <w:bookmarkStart w:id="247" w:name="_Toc21018"/>
      <w:bookmarkStart w:id="248" w:name="_Toc10026"/>
      <w:bookmarkStart w:id="249" w:name="_Toc246996179"/>
      <w:bookmarkStart w:id="250" w:name="_Toc296602424"/>
      <w:bookmarkStart w:id="251" w:name="_Toc30559"/>
      <w:bookmarkStart w:id="252" w:name="_Toc16006"/>
      <w:bookmarkStart w:id="253" w:name="_Toc144974502"/>
      <w:bookmarkStart w:id="254" w:name="_Toc246996922"/>
      <w:bookmarkStart w:id="255" w:name="_Toc3747"/>
      <w:bookmarkStart w:id="256" w:name="_Toc152042310"/>
      <w:r>
        <w:rPr>
          <w:rFonts w:hint="eastAsia" w:cs="Arial" w:asciiTheme="majorEastAsia" w:hAnsiTheme="majorEastAsia" w:eastAsiaTheme="majorEastAsia"/>
          <w:b/>
          <w:bCs/>
          <w:szCs w:val="24"/>
        </w:rPr>
        <w:t>1.4 投标人资格要求</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5816E9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1.4.1 投标人应具备承担本项目施工的资质条件、能力和信誉。</w:t>
      </w:r>
    </w:p>
    <w:p w14:paraId="25DE8C0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（1）资质条件：见投标人须知前附表；</w:t>
      </w:r>
    </w:p>
    <w:p w14:paraId="6AADE31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（2）项目经理资格：见投标人须知前附表；</w:t>
      </w:r>
    </w:p>
    <w:p w14:paraId="200D24E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（3）财务要求：见投标人须知前附表；</w:t>
      </w:r>
    </w:p>
    <w:p w14:paraId="1E0AA26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（4）业绩要求：见投标人须知前附表；</w:t>
      </w:r>
    </w:p>
    <w:p w14:paraId="4A0FFFC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（5）其他要求：见投标人须知前附表。</w:t>
      </w:r>
    </w:p>
    <w:p w14:paraId="5CEBA7F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1.4.2 投标人不得存在下列情形之一：</w:t>
      </w:r>
    </w:p>
    <w:p w14:paraId="37FFAB0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（1）为招标人不具有独立法人资格的附属机构（单位）；</w:t>
      </w:r>
    </w:p>
    <w:p w14:paraId="0543EBB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（2）为本招标项目前期准备提供设计或咨询服务的； </w:t>
      </w:r>
    </w:p>
    <w:p w14:paraId="4E06A1F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（3）为本招标项目的监理人；</w:t>
      </w:r>
    </w:p>
    <w:p w14:paraId="3578463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（4）为本招标项目的代建人； </w:t>
      </w:r>
    </w:p>
    <w:p w14:paraId="0736657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（5）为本招标项目提供招标代理服务的； </w:t>
      </w:r>
    </w:p>
    <w:p w14:paraId="2B8C4A6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（6）与本招标项目的监理人或代建人或招标代理机构同为一个法定代表人的；</w:t>
      </w:r>
    </w:p>
    <w:p w14:paraId="23D4CA4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（7）与本招标项目的监理人或代建人或招标代理机构相互控股或参股的；</w:t>
      </w:r>
    </w:p>
    <w:p w14:paraId="177E7D0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（8）与本招标项目的监理人或代建人或招标代理机构相互任职或工作的；</w:t>
      </w:r>
    </w:p>
    <w:p w14:paraId="2A97F19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（9）被责令停业的； </w:t>
      </w:r>
    </w:p>
    <w:p w14:paraId="7BDD3EB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（10）被暂停或取消投标资格的； </w:t>
      </w:r>
    </w:p>
    <w:p w14:paraId="73A6C22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（11）财产被接管或冻结的；</w:t>
      </w:r>
    </w:p>
    <w:p w14:paraId="39F3235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（12）在最近三年内有骗取中标或严重违约或重大工程质量问题的。</w:t>
      </w:r>
    </w:p>
    <w:p w14:paraId="24A49B6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1.4.3 单位负责人为同一人或者存在控股、管理关系的不同单位，不得同时参加本招标项目投标。</w:t>
      </w:r>
    </w:p>
    <w:p w14:paraId="0CCF01E5">
      <w:pPr>
        <w:autoSpaceDE w:val="0"/>
        <w:autoSpaceDN w:val="0"/>
        <w:spacing w:line="360" w:lineRule="auto"/>
        <w:jc w:val="left"/>
        <w:rPr>
          <w:rFonts w:asciiTheme="majorEastAsia" w:hAnsiTheme="majorEastAsia" w:eastAsiaTheme="majorEastAsia"/>
          <w:szCs w:val="24"/>
        </w:rPr>
      </w:pPr>
      <w:r>
        <w:rPr>
          <w:rFonts w:asciiTheme="majorEastAsia" w:hAnsiTheme="majorEastAsia" w:eastAsiaTheme="majorEastAsia"/>
          <w:szCs w:val="24"/>
        </w:rPr>
        <w:t>1.4.4</w:t>
      </w:r>
      <w:r>
        <w:rPr>
          <w:rFonts w:hint="eastAsia" w:asciiTheme="majorEastAsia" w:hAnsiTheme="majorEastAsia" w:eastAsiaTheme="majorEastAsia"/>
          <w:szCs w:val="24"/>
        </w:rPr>
        <w:t xml:space="preserve"> 合格投标人资格审查资料要求：详</w:t>
      </w:r>
      <w:r>
        <w:rPr>
          <w:rFonts w:asciiTheme="majorEastAsia" w:hAnsiTheme="majorEastAsia" w:eastAsiaTheme="majorEastAsia"/>
          <w:szCs w:val="24"/>
        </w:rPr>
        <w:t>见投标人须知前附表。</w:t>
      </w:r>
    </w:p>
    <w:p w14:paraId="5098A9EB">
      <w:pPr>
        <w:autoSpaceDE w:val="0"/>
        <w:autoSpaceDN w:val="0"/>
        <w:spacing w:line="360" w:lineRule="auto"/>
        <w:ind w:firstLine="480" w:firstLineChars="200"/>
        <w:jc w:val="left"/>
        <w:rPr>
          <w:rFonts w:ascii="宋体" w:hAnsi="宋体" w:eastAsia="宋体"/>
          <w:szCs w:val="24"/>
        </w:rPr>
      </w:pPr>
      <w:r>
        <w:rPr>
          <w:rFonts w:hint="eastAsia" w:ascii="宋体" w:hAnsi="宋体" w:eastAsia="宋体"/>
          <w:szCs w:val="24"/>
        </w:rPr>
        <w:t>合格投标人资格审查资料要求：</w:t>
      </w:r>
      <w:r>
        <w:rPr>
          <w:rFonts w:ascii="宋体" w:hAnsi="宋体" w:eastAsia="宋体"/>
          <w:szCs w:val="24"/>
        </w:rPr>
        <w:t xml:space="preserve"> </w:t>
      </w:r>
    </w:p>
    <w:p w14:paraId="701C76E3">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附表1 投标人企业基本情况表和制造商资格声明；</w:t>
      </w:r>
    </w:p>
    <w:p w14:paraId="403F6A71">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附表2 法定代表人资格证明书（三证合一）和企业法人证明书；</w:t>
      </w:r>
    </w:p>
    <w:p w14:paraId="23D17019">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附表3 投标人企业必须有生产安全许可证、以及相关的质量检测体系等生产能力证明资质，或能按照采购方要求提供相关的证明文件和手续；</w:t>
      </w:r>
      <w:r>
        <w:rPr>
          <w:rFonts w:ascii="宋体" w:hAnsi="宋体" w:eastAsia="宋体"/>
          <w:szCs w:val="24"/>
        </w:rPr>
        <w:t xml:space="preserve"> </w:t>
      </w:r>
    </w:p>
    <w:p w14:paraId="08CB5B9D">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 xml:space="preserve">附件4 </w:t>
      </w:r>
      <w:r>
        <w:rPr>
          <w:rFonts w:ascii="宋体" w:hAnsi="宋体" w:eastAsia="宋体"/>
          <w:szCs w:val="24"/>
        </w:rPr>
        <w:t>产品说明书、</w:t>
      </w:r>
      <w:r>
        <w:rPr>
          <w:rFonts w:hint="eastAsia" w:ascii="宋体" w:hAnsi="宋体" w:eastAsia="宋体"/>
          <w:szCs w:val="24"/>
        </w:rPr>
        <w:t>产品</w:t>
      </w:r>
      <w:r>
        <w:rPr>
          <w:rFonts w:ascii="宋体" w:hAnsi="宋体" w:eastAsia="宋体"/>
          <w:szCs w:val="24"/>
        </w:rPr>
        <w:t>检测报</w:t>
      </w:r>
      <w:r>
        <w:rPr>
          <w:rFonts w:hint="eastAsia" w:ascii="宋体" w:hAnsi="宋体" w:eastAsia="宋体"/>
          <w:szCs w:val="24"/>
        </w:rPr>
        <w:t>告</w:t>
      </w:r>
      <w:r>
        <w:rPr>
          <w:rFonts w:ascii="宋体" w:hAnsi="宋体" w:eastAsia="宋体"/>
          <w:szCs w:val="24"/>
        </w:rPr>
        <w:t>书</w:t>
      </w:r>
      <w:r>
        <w:rPr>
          <w:rFonts w:hint="eastAsia" w:ascii="宋体" w:hAnsi="宋体" w:eastAsia="宋体"/>
          <w:szCs w:val="24"/>
        </w:rPr>
        <w:t>、</w:t>
      </w:r>
      <w:r>
        <w:rPr>
          <w:rFonts w:ascii="宋体" w:hAnsi="宋体" w:eastAsia="宋体"/>
          <w:szCs w:val="24"/>
        </w:rPr>
        <w:t>型试试验</w:t>
      </w:r>
      <w:r>
        <w:rPr>
          <w:rFonts w:hint="eastAsia" w:ascii="宋体" w:hAnsi="宋体" w:eastAsia="宋体"/>
          <w:szCs w:val="24"/>
        </w:rPr>
        <w:t>；</w:t>
      </w:r>
    </w:p>
    <w:p w14:paraId="67F173C3">
      <w:pPr>
        <w:autoSpaceDE w:val="0"/>
        <w:autoSpaceDN w:val="0"/>
        <w:adjustRightInd w:val="0"/>
        <w:spacing w:line="360" w:lineRule="auto"/>
        <w:ind w:left="1145" w:leftChars="177" w:hanging="720" w:hangingChars="300"/>
        <w:jc w:val="left"/>
        <w:rPr>
          <w:rFonts w:ascii="宋体" w:hAnsi="宋体" w:eastAsia="宋体"/>
          <w:szCs w:val="24"/>
        </w:rPr>
      </w:pPr>
      <w:r>
        <w:rPr>
          <w:rFonts w:hint="eastAsia" w:ascii="宋体" w:hAnsi="宋体" w:eastAsia="宋体"/>
          <w:szCs w:val="24"/>
        </w:rPr>
        <w:t>附表</w:t>
      </w:r>
      <w:r>
        <w:rPr>
          <w:rFonts w:ascii="宋体" w:hAnsi="宋体" w:eastAsia="宋体"/>
          <w:szCs w:val="24"/>
        </w:rPr>
        <w:t>5</w:t>
      </w:r>
      <w:r>
        <w:rPr>
          <w:rFonts w:hint="eastAsia" w:ascii="宋体" w:hAnsi="宋体" w:eastAsia="宋体"/>
          <w:szCs w:val="24"/>
        </w:rPr>
        <w:t xml:space="preserve"> 近三年企业履约情况表，提供5份以上国内相似案例销售合同（可隐藏单价）和竣工报告或用户报告以及现场安装照片，成熟稳定运行、可供实地考察的项目案例；</w:t>
      </w:r>
    </w:p>
    <w:p w14:paraId="372AEC01">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6</w:t>
      </w:r>
      <w:r>
        <w:rPr>
          <w:rFonts w:hint="eastAsia" w:ascii="宋体" w:hAnsi="宋体" w:eastAsia="宋体"/>
          <w:szCs w:val="24"/>
        </w:rPr>
        <w:t xml:space="preserve"> 投标授权委托书及最</w:t>
      </w:r>
      <w:r>
        <w:rPr>
          <w:rFonts w:ascii="宋体" w:hAnsi="宋体" w:eastAsia="宋体"/>
          <w:szCs w:val="24"/>
        </w:rPr>
        <w:t>近</w:t>
      </w:r>
      <w:r>
        <w:rPr>
          <w:rFonts w:hint="eastAsia" w:ascii="宋体" w:hAnsi="宋体" w:eastAsia="宋体"/>
          <w:szCs w:val="24"/>
        </w:rPr>
        <w:t>六</w:t>
      </w:r>
      <w:r>
        <w:rPr>
          <w:rFonts w:ascii="宋体" w:hAnsi="宋体" w:eastAsia="宋体"/>
          <w:szCs w:val="24"/>
        </w:rPr>
        <w:t>个月社保</w:t>
      </w:r>
      <w:r>
        <w:rPr>
          <w:rFonts w:hint="eastAsia" w:ascii="宋体" w:hAnsi="宋体" w:eastAsia="宋体"/>
          <w:szCs w:val="24"/>
        </w:rPr>
        <w:t>缴</w:t>
      </w:r>
      <w:r>
        <w:rPr>
          <w:rFonts w:ascii="宋体" w:hAnsi="宋体" w:eastAsia="宋体"/>
          <w:szCs w:val="24"/>
        </w:rPr>
        <w:t>纳证明</w:t>
      </w:r>
      <w:r>
        <w:rPr>
          <w:rFonts w:hint="eastAsia" w:ascii="宋体" w:hAnsi="宋体" w:eastAsia="宋体"/>
          <w:szCs w:val="24"/>
        </w:rPr>
        <w:t>；</w:t>
      </w:r>
    </w:p>
    <w:p w14:paraId="0212C4D5">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7</w:t>
      </w:r>
      <w:r>
        <w:rPr>
          <w:rFonts w:hint="eastAsia" w:ascii="宋体" w:hAnsi="宋体" w:eastAsia="宋体"/>
          <w:szCs w:val="24"/>
        </w:rPr>
        <w:t xml:space="preserve"> 拟派出技术负责人简历表；</w:t>
      </w:r>
    </w:p>
    <w:p w14:paraId="45746DD3">
      <w:pPr>
        <w:autoSpaceDE w:val="0"/>
        <w:autoSpaceDN w:val="0"/>
        <w:adjustRightInd w:val="0"/>
        <w:spacing w:line="360" w:lineRule="auto"/>
        <w:ind w:left="1265" w:leftChars="177" w:hanging="840" w:hangingChars="350"/>
        <w:jc w:val="left"/>
        <w:rPr>
          <w:rFonts w:ascii="宋体" w:hAnsi="宋体" w:eastAsia="宋体"/>
          <w:szCs w:val="24"/>
        </w:rPr>
      </w:pPr>
      <w:r>
        <w:rPr>
          <w:rFonts w:hint="eastAsia" w:ascii="宋体" w:hAnsi="宋体" w:eastAsia="宋体"/>
          <w:szCs w:val="24"/>
        </w:rPr>
        <w:t>附表</w:t>
      </w:r>
      <w:r>
        <w:rPr>
          <w:rFonts w:ascii="宋体" w:hAnsi="宋体" w:eastAsia="宋体"/>
          <w:szCs w:val="24"/>
        </w:rPr>
        <w:t>8</w:t>
      </w:r>
      <w:r>
        <w:rPr>
          <w:rFonts w:hint="eastAsia" w:ascii="宋体" w:hAnsi="宋体" w:eastAsia="宋体"/>
          <w:szCs w:val="24"/>
        </w:rPr>
        <w:t xml:space="preserve"> 近三年财务审计报表和企业信誉资质证明，要求投标人具有良好的银行资信和商业信誉；</w:t>
      </w:r>
    </w:p>
    <w:p w14:paraId="6BFD391D">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9</w:t>
      </w:r>
      <w:r>
        <w:rPr>
          <w:rFonts w:hint="eastAsia" w:ascii="宋体" w:hAnsi="宋体" w:eastAsia="宋体"/>
          <w:szCs w:val="24"/>
        </w:rPr>
        <w:t xml:space="preserve"> 投标承诺书；</w:t>
      </w:r>
    </w:p>
    <w:p w14:paraId="70631AC3">
      <w:pPr>
        <w:autoSpaceDE w:val="0"/>
        <w:autoSpaceDN w:val="0"/>
        <w:adjustRightInd w:val="0"/>
        <w:spacing w:line="360" w:lineRule="auto"/>
        <w:ind w:left="413" w:leftChars="172"/>
        <w:jc w:val="left"/>
        <w:rPr>
          <w:rFonts w:ascii="宋体" w:hAnsi="宋体" w:eastAsia="宋体"/>
          <w:szCs w:val="24"/>
        </w:rPr>
      </w:pPr>
      <w:r>
        <w:rPr>
          <w:rFonts w:hint="eastAsia" w:ascii="宋体" w:hAnsi="宋体" w:eastAsia="宋体"/>
          <w:szCs w:val="24"/>
        </w:rPr>
        <w:t>附</w:t>
      </w:r>
      <w:r>
        <w:rPr>
          <w:rFonts w:ascii="宋体" w:hAnsi="宋体" w:eastAsia="宋体"/>
          <w:szCs w:val="24"/>
        </w:rPr>
        <w:t>表10</w:t>
      </w:r>
      <w:r>
        <w:rPr>
          <w:rFonts w:hint="eastAsia" w:ascii="宋体" w:hAnsi="宋体" w:eastAsia="宋体"/>
          <w:szCs w:val="24"/>
        </w:rPr>
        <w:t xml:space="preserve"> 招标方认为需满足的其它条件后续补充，收到招标邀请并不代表投标人完全具备合格投标资格，需要再评定。</w:t>
      </w:r>
    </w:p>
    <w:p w14:paraId="35E8BFF4">
      <w:pPr>
        <w:autoSpaceDE w:val="0"/>
        <w:autoSpaceDN w:val="0"/>
        <w:spacing w:line="360" w:lineRule="auto"/>
        <w:ind w:firstLine="600" w:firstLineChars="250"/>
        <w:jc w:val="left"/>
        <w:rPr>
          <w:rFonts w:ascii="宋体" w:hAnsi="宋体" w:eastAsia="宋体"/>
          <w:szCs w:val="24"/>
        </w:rPr>
      </w:pPr>
      <w:r>
        <w:rPr>
          <w:rFonts w:ascii="宋体" w:hAnsi="宋体" w:eastAsia="宋体"/>
          <w:szCs w:val="24"/>
        </w:rPr>
        <w:t>投标人提交的</w:t>
      </w:r>
      <w:r>
        <w:rPr>
          <w:rFonts w:hint="eastAsia" w:ascii="宋体" w:hAnsi="宋体" w:eastAsia="宋体"/>
          <w:szCs w:val="24"/>
        </w:rPr>
        <w:t>所有书面</w:t>
      </w:r>
      <w:r>
        <w:rPr>
          <w:rFonts w:ascii="宋体" w:hAnsi="宋体" w:eastAsia="宋体"/>
          <w:szCs w:val="24"/>
        </w:rPr>
        <w:t>材料必须真实、准确、完整，如有隐瞒，其投标</w:t>
      </w:r>
      <w:r>
        <w:rPr>
          <w:rFonts w:hint="eastAsia" w:ascii="宋体" w:hAnsi="宋体" w:eastAsia="宋体"/>
          <w:szCs w:val="24"/>
        </w:rPr>
        <w:t>文件</w:t>
      </w:r>
      <w:r>
        <w:rPr>
          <w:rFonts w:ascii="宋体" w:hAnsi="宋体" w:eastAsia="宋体"/>
          <w:szCs w:val="24"/>
        </w:rPr>
        <w:t>作废标处理。</w:t>
      </w:r>
    </w:p>
    <w:p w14:paraId="30D7DF0E">
      <w:pPr>
        <w:spacing w:line="360" w:lineRule="auto"/>
        <w:jc w:val="left"/>
        <w:outlineLvl w:val="2"/>
        <w:rPr>
          <w:rFonts w:cs="Arial" w:asciiTheme="majorEastAsia" w:hAnsiTheme="majorEastAsia" w:eastAsiaTheme="majorEastAsia"/>
          <w:b/>
          <w:bCs/>
          <w:szCs w:val="24"/>
        </w:rPr>
      </w:pPr>
      <w:bookmarkStart w:id="257" w:name="_Toc28610"/>
      <w:bookmarkStart w:id="258" w:name="_Toc8736"/>
      <w:bookmarkStart w:id="259" w:name="_Toc144974503"/>
      <w:bookmarkStart w:id="260" w:name="_Toc179632552"/>
      <w:bookmarkStart w:id="261" w:name="_Toc20418"/>
      <w:bookmarkStart w:id="262" w:name="_Toc146014490"/>
      <w:bookmarkStart w:id="263" w:name="_Toc246996923"/>
      <w:bookmarkStart w:id="264" w:name="_Toc6495"/>
      <w:bookmarkStart w:id="265" w:name="_Toc247085694"/>
      <w:bookmarkStart w:id="266" w:name="_Toc152045535"/>
      <w:bookmarkStart w:id="267" w:name="_Toc246996180"/>
      <w:bookmarkStart w:id="268" w:name="_Toc5337"/>
      <w:bookmarkStart w:id="269" w:name="_Toc152042311"/>
      <w:bookmarkStart w:id="270" w:name="_Toc296602425"/>
      <w:bookmarkStart w:id="271" w:name="_Toc29198"/>
      <w:bookmarkStart w:id="272" w:name="_Toc31313"/>
      <w:r>
        <w:rPr>
          <w:rFonts w:hint="eastAsia" w:cs="Arial" w:asciiTheme="majorEastAsia" w:hAnsiTheme="majorEastAsia" w:eastAsiaTheme="majorEastAsia"/>
          <w:b/>
          <w:bCs/>
          <w:szCs w:val="24"/>
        </w:rPr>
        <w:t>1.5 费用承担</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27C8512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1.5.1投标人准备和参加投标活动发生的费用自理。</w:t>
      </w:r>
    </w:p>
    <w:p w14:paraId="29879686">
      <w:pPr>
        <w:spacing w:line="360" w:lineRule="auto"/>
        <w:jc w:val="left"/>
        <w:outlineLvl w:val="2"/>
        <w:rPr>
          <w:rFonts w:cs="Arial" w:asciiTheme="majorEastAsia" w:hAnsiTheme="majorEastAsia" w:eastAsiaTheme="majorEastAsia"/>
          <w:b/>
          <w:bCs/>
          <w:szCs w:val="24"/>
        </w:rPr>
      </w:pPr>
      <w:bookmarkStart w:id="273" w:name="_Toc8142"/>
      <w:bookmarkStart w:id="274" w:name="_Toc246996924"/>
      <w:bookmarkStart w:id="275" w:name="_Toc146014491"/>
      <w:bookmarkStart w:id="276" w:name="_Toc144974504"/>
      <w:bookmarkStart w:id="277" w:name="_Toc152042312"/>
      <w:bookmarkStart w:id="278" w:name="_Toc247085695"/>
      <w:bookmarkStart w:id="279" w:name="_Toc30209"/>
      <w:bookmarkStart w:id="280" w:name="_Toc152045536"/>
      <w:bookmarkStart w:id="281" w:name="_Toc16660"/>
      <w:bookmarkStart w:id="282" w:name="_Toc179632553"/>
      <w:bookmarkStart w:id="283" w:name="_Toc1644"/>
      <w:bookmarkStart w:id="284" w:name="_Toc246996181"/>
      <w:bookmarkStart w:id="285" w:name="_Toc31583"/>
      <w:bookmarkStart w:id="286" w:name="_Toc18129"/>
      <w:bookmarkStart w:id="287" w:name="_Toc18182"/>
      <w:bookmarkStart w:id="288" w:name="_Toc296602426"/>
      <w:r>
        <w:rPr>
          <w:rFonts w:hint="eastAsia" w:cs="Arial" w:asciiTheme="majorEastAsia" w:hAnsiTheme="majorEastAsia" w:eastAsiaTheme="majorEastAsia"/>
          <w:b/>
          <w:bCs/>
          <w:szCs w:val="24"/>
        </w:rPr>
        <w:t>1.6 保密</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0CE75C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参与招标投标活动的各方应对招标文件和投标文件中的商业和技术等秘密保密，违者应对由此造成的后果承担法律责任。</w:t>
      </w:r>
    </w:p>
    <w:p w14:paraId="3BCBCFFA">
      <w:pPr>
        <w:spacing w:line="360" w:lineRule="auto"/>
        <w:jc w:val="left"/>
        <w:outlineLvl w:val="2"/>
        <w:rPr>
          <w:rFonts w:cs="Arial" w:asciiTheme="majorEastAsia" w:hAnsiTheme="majorEastAsia" w:eastAsiaTheme="majorEastAsia"/>
          <w:b/>
          <w:bCs/>
          <w:szCs w:val="24"/>
        </w:rPr>
      </w:pPr>
      <w:bookmarkStart w:id="289" w:name="_Toc144974505"/>
      <w:bookmarkStart w:id="290" w:name="_Toc146014492"/>
      <w:bookmarkStart w:id="291" w:name="_Toc9508"/>
      <w:bookmarkStart w:id="292" w:name="_Toc179632554"/>
      <w:bookmarkStart w:id="293" w:name="_Toc152045537"/>
      <w:bookmarkStart w:id="294" w:name="_Toc152042313"/>
      <w:bookmarkStart w:id="295" w:name="_Toc296602427"/>
      <w:bookmarkStart w:id="296" w:name="_Toc28175"/>
      <w:bookmarkStart w:id="297" w:name="_Toc9086"/>
      <w:bookmarkStart w:id="298" w:name="_Toc246996925"/>
      <w:bookmarkStart w:id="299" w:name="_Toc246996182"/>
      <w:bookmarkStart w:id="300" w:name="_Toc17949"/>
      <w:bookmarkStart w:id="301" w:name="_Toc11733"/>
      <w:bookmarkStart w:id="302" w:name="_Toc28941"/>
      <w:bookmarkStart w:id="303" w:name="_Toc15887"/>
      <w:bookmarkStart w:id="304" w:name="_Toc247085696"/>
      <w:r>
        <w:rPr>
          <w:rFonts w:hint="eastAsia" w:cs="Arial" w:asciiTheme="majorEastAsia" w:hAnsiTheme="majorEastAsia" w:eastAsiaTheme="majorEastAsia"/>
          <w:b/>
          <w:bCs/>
          <w:szCs w:val="24"/>
        </w:rPr>
        <w:t>1.7 语言</w:t>
      </w:r>
      <w:bookmarkEnd w:id="289"/>
      <w:r>
        <w:rPr>
          <w:rFonts w:hint="eastAsia" w:cs="Arial" w:asciiTheme="majorEastAsia" w:hAnsiTheme="majorEastAsia" w:eastAsiaTheme="majorEastAsia"/>
          <w:b/>
          <w:bCs/>
          <w:szCs w:val="24"/>
        </w:rPr>
        <w:t>文字</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4F8C1BD7">
      <w:pPr>
        <w:spacing w:line="360" w:lineRule="auto"/>
        <w:jc w:val="left"/>
        <w:rPr>
          <w:rFonts w:asciiTheme="majorEastAsia" w:hAnsiTheme="majorEastAsia" w:eastAsiaTheme="majorEastAsia"/>
          <w:szCs w:val="24"/>
        </w:rPr>
      </w:pPr>
      <w:bookmarkStart w:id="305" w:name="_Toc246996926"/>
      <w:bookmarkStart w:id="306" w:name="_Toc152045538"/>
      <w:bookmarkStart w:id="307" w:name="_Toc247085697"/>
      <w:bookmarkStart w:id="308" w:name="_Toc152042314"/>
      <w:bookmarkStart w:id="309" w:name="_Toc144974506"/>
      <w:bookmarkStart w:id="310" w:name="_Toc246996183"/>
      <w:bookmarkStart w:id="311" w:name="_Toc179632555"/>
      <w:r>
        <w:rPr>
          <w:rFonts w:hint="eastAsia" w:asciiTheme="majorEastAsia" w:hAnsiTheme="majorEastAsia" w:eastAsiaTheme="majorEastAsia"/>
          <w:szCs w:val="24"/>
        </w:rPr>
        <w:t>招标投标文件使用的语言文字为中文。专用术语使用外文的，应附有中文注释。</w:t>
      </w:r>
    </w:p>
    <w:p w14:paraId="213E0F0F">
      <w:pPr>
        <w:spacing w:line="360" w:lineRule="auto"/>
        <w:jc w:val="left"/>
        <w:outlineLvl w:val="2"/>
        <w:rPr>
          <w:rFonts w:cs="Arial" w:asciiTheme="majorEastAsia" w:hAnsiTheme="majorEastAsia" w:eastAsiaTheme="majorEastAsia"/>
          <w:b/>
          <w:bCs/>
          <w:szCs w:val="24"/>
        </w:rPr>
      </w:pPr>
      <w:bookmarkStart w:id="312" w:name="_Toc30277"/>
      <w:bookmarkStart w:id="313" w:name="_Toc296602428"/>
      <w:bookmarkStart w:id="314" w:name="_Toc31072"/>
      <w:bookmarkStart w:id="315" w:name="_Toc16947"/>
      <w:bookmarkStart w:id="316" w:name="_Toc146014493"/>
      <w:bookmarkStart w:id="317" w:name="_Toc29362"/>
      <w:bookmarkStart w:id="318" w:name="_Toc11318"/>
      <w:bookmarkStart w:id="319" w:name="_Toc30174"/>
      <w:bookmarkStart w:id="320" w:name="_Toc29563"/>
      <w:r>
        <w:rPr>
          <w:rFonts w:hint="eastAsia" w:cs="Arial" w:asciiTheme="majorEastAsia" w:hAnsiTheme="majorEastAsia" w:eastAsiaTheme="majorEastAsia"/>
          <w:b/>
          <w:bCs/>
          <w:szCs w:val="24"/>
        </w:rPr>
        <w:t>1.8 计量单位</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32196F0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所有计量均采用中华人民共和国法定计量单位。</w:t>
      </w:r>
    </w:p>
    <w:p w14:paraId="61814AEE">
      <w:pPr>
        <w:spacing w:line="360" w:lineRule="auto"/>
        <w:jc w:val="left"/>
        <w:outlineLvl w:val="2"/>
        <w:rPr>
          <w:rFonts w:cs="Arial" w:asciiTheme="majorEastAsia" w:hAnsiTheme="majorEastAsia" w:eastAsiaTheme="majorEastAsia"/>
          <w:b/>
          <w:bCs/>
          <w:szCs w:val="24"/>
        </w:rPr>
      </w:pPr>
      <w:bookmarkStart w:id="321" w:name="_Toc296602429"/>
      <w:bookmarkStart w:id="322" w:name="_Toc152042315"/>
      <w:bookmarkStart w:id="323" w:name="_Toc31302"/>
      <w:bookmarkStart w:id="324" w:name="_Toc3857"/>
      <w:bookmarkStart w:id="325" w:name="_Toc17659"/>
      <w:bookmarkStart w:id="326" w:name="_Toc26751"/>
      <w:bookmarkStart w:id="327" w:name="_Toc152045539"/>
      <w:bookmarkStart w:id="328" w:name="_Toc2748"/>
      <w:bookmarkStart w:id="329" w:name="_Toc247592876"/>
      <w:bookmarkStart w:id="330" w:name="_Toc247527563"/>
      <w:bookmarkStart w:id="331" w:name="_Toc144974507"/>
      <w:bookmarkStart w:id="332" w:name="_Toc247513962"/>
      <w:bookmarkStart w:id="333" w:name="_Toc146014494"/>
      <w:bookmarkStart w:id="334" w:name="_Toc16040"/>
      <w:bookmarkStart w:id="335" w:name="_Toc14798"/>
      <w:r>
        <w:rPr>
          <w:rFonts w:hint="eastAsia" w:cs="Arial" w:asciiTheme="majorEastAsia" w:hAnsiTheme="majorEastAsia" w:eastAsiaTheme="majorEastAsia"/>
          <w:b/>
          <w:bCs/>
          <w:szCs w:val="24"/>
        </w:rPr>
        <w:t>1.9 踏勘现场</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3CA4120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1.9.1 投标人须知前附表规定组织踏勘现场的，招标人按投标人须知前附表规定的时间、地点组织投标人踏勘项目现场。 </w:t>
      </w:r>
    </w:p>
    <w:p w14:paraId="6EF39A77">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1.9.2 投标人踏勘现场发生的费用自理。</w:t>
      </w:r>
    </w:p>
    <w:p w14:paraId="5AAAD43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1.9.3 除招标人的原因外，投标人自行负责在踏勘现场中所发生的人员伤亡和财产损失。</w:t>
      </w:r>
    </w:p>
    <w:p w14:paraId="0593D90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1.9.4 招标人在踏勘现场中介绍的工程场地和相关的周边环境情况，供投标人在编制投标文件时参考，招标人不对投标人据此作出的判断和决策负责。</w:t>
      </w:r>
    </w:p>
    <w:p w14:paraId="149952C6">
      <w:pPr>
        <w:spacing w:line="360" w:lineRule="auto"/>
        <w:jc w:val="left"/>
        <w:outlineLvl w:val="2"/>
        <w:rPr>
          <w:rFonts w:cs="Arial" w:asciiTheme="majorEastAsia" w:hAnsiTheme="majorEastAsia" w:eastAsiaTheme="majorEastAsia"/>
          <w:b/>
          <w:bCs/>
          <w:szCs w:val="24"/>
        </w:rPr>
      </w:pPr>
      <w:bookmarkStart w:id="336" w:name="_Toc152042316"/>
      <w:bookmarkStart w:id="337" w:name="_Toc152045540"/>
      <w:bookmarkStart w:id="338" w:name="_Toc247592877"/>
      <w:bookmarkStart w:id="339" w:name="_Toc25188"/>
      <w:bookmarkStart w:id="340" w:name="_Toc27598"/>
      <w:bookmarkStart w:id="341" w:name="_Toc16494"/>
      <w:bookmarkStart w:id="342" w:name="_Toc247527564"/>
      <w:bookmarkStart w:id="343" w:name="_Toc5384"/>
      <w:bookmarkStart w:id="344" w:name="_Toc247513963"/>
      <w:bookmarkStart w:id="345" w:name="_Toc144974508"/>
      <w:bookmarkStart w:id="346" w:name="_Toc21007"/>
      <w:bookmarkStart w:id="347" w:name="_Toc296602430"/>
      <w:bookmarkStart w:id="348" w:name="_Toc1525"/>
      <w:bookmarkStart w:id="349" w:name="_Toc11912"/>
      <w:bookmarkStart w:id="350" w:name="_Toc146014495"/>
      <w:r>
        <w:rPr>
          <w:rFonts w:hint="eastAsia" w:cs="Arial" w:asciiTheme="majorEastAsia" w:hAnsiTheme="majorEastAsia" w:eastAsiaTheme="majorEastAsia"/>
          <w:b/>
          <w:bCs/>
          <w:szCs w:val="24"/>
        </w:rPr>
        <w:t>1.10 投标预备会</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770B805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1.10.1 投标人须知前附表规定召开投标预备会的，招标人按投标人须知前附表规定的时间和地点召开投标预备会，澄清投标人提出的问题。</w:t>
      </w:r>
    </w:p>
    <w:p w14:paraId="4E81C8C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1.10.2 投标人应在投标人须知前附表规定的时间前，以书面形式将提出的问题送达招标人，以便招标人在会议期间澄清。</w:t>
      </w:r>
    </w:p>
    <w:p w14:paraId="4B06614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1.10.3 投标预备会后，招标人在投标人须知前附表规定的时间内，将对投标人所提问题的澄清，以书面形式通知所有购买招标文件的投标人。该澄清内容为招标文件的组成部分。</w:t>
      </w:r>
    </w:p>
    <w:p w14:paraId="706A363C">
      <w:pPr>
        <w:spacing w:line="360" w:lineRule="auto"/>
        <w:jc w:val="left"/>
        <w:outlineLvl w:val="2"/>
        <w:rPr>
          <w:rFonts w:cs="Arial" w:asciiTheme="majorEastAsia" w:hAnsiTheme="majorEastAsia" w:eastAsiaTheme="majorEastAsia"/>
          <w:b/>
          <w:bCs/>
          <w:szCs w:val="24"/>
        </w:rPr>
      </w:pPr>
      <w:bookmarkStart w:id="351" w:name="_Toc146014496"/>
      <w:bookmarkStart w:id="352" w:name="_Toc14690"/>
      <w:bookmarkStart w:id="353" w:name="_Toc17141"/>
      <w:bookmarkStart w:id="354" w:name="_Toc5883"/>
      <w:bookmarkStart w:id="355" w:name="_Toc2656"/>
      <w:bookmarkStart w:id="356" w:name="_Toc13861"/>
      <w:bookmarkStart w:id="357" w:name="_Toc296602431"/>
      <w:bookmarkStart w:id="358" w:name="_Toc27654"/>
      <w:bookmarkStart w:id="359" w:name="_Toc4495"/>
      <w:r>
        <w:rPr>
          <w:rFonts w:hint="eastAsia" w:cs="Arial" w:asciiTheme="majorEastAsia" w:hAnsiTheme="majorEastAsia" w:eastAsiaTheme="majorEastAsia"/>
          <w:b/>
          <w:bCs/>
          <w:szCs w:val="24"/>
        </w:rPr>
        <w:t>1.11 偏离</w:t>
      </w:r>
      <w:bookmarkEnd w:id="351"/>
      <w:bookmarkEnd w:id="352"/>
      <w:bookmarkEnd w:id="353"/>
      <w:bookmarkEnd w:id="354"/>
      <w:bookmarkEnd w:id="355"/>
      <w:bookmarkEnd w:id="356"/>
      <w:bookmarkEnd w:id="357"/>
      <w:bookmarkEnd w:id="358"/>
      <w:bookmarkEnd w:id="359"/>
    </w:p>
    <w:p w14:paraId="62DEBED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投标人须知前附表允许投标文件偏离招标文件某些要求的，偏离应当符合招标文件规定的偏离范围和幅度。</w:t>
      </w:r>
    </w:p>
    <w:p w14:paraId="39719400">
      <w:pPr>
        <w:spacing w:line="360" w:lineRule="auto"/>
        <w:jc w:val="left"/>
        <w:outlineLvl w:val="2"/>
        <w:rPr>
          <w:rFonts w:cs="Arial" w:asciiTheme="majorEastAsia" w:hAnsiTheme="majorEastAsia" w:eastAsiaTheme="majorEastAsia"/>
          <w:b/>
          <w:bCs/>
          <w:szCs w:val="24"/>
        </w:rPr>
      </w:pPr>
      <w:bookmarkStart w:id="360" w:name="_Toc24908"/>
      <w:bookmarkStart w:id="361" w:name="_Toc18319"/>
      <w:bookmarkStart w:id="362" w:name="_Toc27565"/>
      <w:bookmarkStart w:id="363" w:name="_Toc24247"/>
      <w:bookmarkStart w:id="364" w:name="_Toc8843"/>
      <w:bookmarkStart w:id="365" w:name="_Toc146014497"/>
      <w:bookmarkStart w:id="366" w:name="_Toc10778"/>
      <w:bookmarkStart w:id="367" w:name="_Toc7638"/>
      <w:r>
        <w:rPr>
          <w:rFonts w:hint="eastAsia" w:cs="Arial" w:asciiTheme="majorEastAsia" w:hAnsiTheme="majorEastAsia" w:eastAsiaTheme="majorEastAsia"/>
          <w:b/>
          <w:bCs/>
          <w:szCs w:val="24"/>
        </w:rPr>
        <w:t>1.12知识产权声明</w:t>
      </w:r>
      <w:bookmarkEnd w:id="360"/>
      <w:bookmarkEnd w:id="361"/>
      <w:bookmarkEnd w:id="362"/>
      <w:bookmarkEnd w:id="363"/>
      <w:bookmarkEnd w:id="364"/>
      <w:bookmarkEnd w:id="365"/>
      <w:bookmarkEnd w:id="366"/>
      <w:bookmarkEnd w:id="367"/>
    </w:p>
    <w:p w14:paraId="1200BB6E">
      <w:pPr>
        <w:pStyle w:val="107"/>
        <w:ind w:firstLine="0" w:firstLineChars="0"/>
        <w:jc w:val="left"/>
        <w:rPr>
          <w:rFonts w:hAnsi="宋体" w:eastAsia="宋体"/>
          <w:sz w:val="24"/>
          <w:szCs w:val="24"/>
        </w:rPr>
      </w:pPr>
      <w:r>
        <w:rPr>
          <w:rFonts w:hint="eastAsia" w:hAnsi="宋体" w:eastAsia="宋体"/>
          <w:sz w:val="24"/>
          <w:szCs w:val="24"/>
        </w:rPr>
        <w:t>投标</w:t>
      </w:r>
      <w:r>
        <w:rPr>
          <w:rFonts w:hAnsi="宋体" w:eastAsia="宋体"/>
          <w:sz w:val="24"/>
          <w:szCs w:val="24"/>
        </w:rPr>
        <w:t>人</w:t>
      </w:r>
      <w:r>
        <w:rPr>
          <w:rFonts w:hint="eastAsia" w:hAnsi="宋体" w:eastAsia="宋体"/>
          <w:sz w:val="24"/>
          <w:szCs w:val="24"/>
        </w:rPr>
        <w:t>应保证招标</w:t>
      </w:r>
      <w:r>
        <w:rPr>
          <w:rFonts w:hAnsi="宋体" w:eastAsia="宋体"/>
          <w:sz w:val="24"/>
          <w:szCs w:val="24"/>
        </w:rPr>
        <w:t>人</w:t>
      </w:r>
      <w:r>
        <w:rPr>
          <w:rFonts w:hint="eastAsia" w:hAnsi="宋体" w:eastAsia="宋体"/>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sz w:val="24"/>
          <w:szCs w:val="24"/>
        </w:rPr>
        <w:t>人</w:t>
      </w:r>
      <w:r>
        <w:rPr>
          <w:rFonts w:hint="eastAsia" w:hAnsi="宋体" w:eastAsia="宋体"/>
          <w:sz w:val="24"/>
          <w:szCs w:val="24"/>
        </w:rPr>
        <w:t>不拥有相应的知识产权，则须在报价中包括合法获取该知识产权的相关费用，并在响应文件中附有关证明文件。</w:t>
      </w:r>
    </w:p>
    <w:p w14:paraId="3A0C079E">
      <w:pPr>
        <w:spacing w:line="360" w:lineRule="auto"/>
        <w:ind w:firstLine="480" w:firstLineChars="200"/>
        <w:rPr>
          <w:rFonts w:asciiTheme="majorEastAsia" w:hAnsiTheme="majorEastAsia" w:eastAsiaTheme="majorEastAsia"/>
          <w:szCs w:val="24"/>
        </w:rPr>
      </w:pPr>
    </w:p>
    <w:p w14:paraId="2954054B">
      <w:pPr>
        <w:pStyle w:val="3"/>
        <w:spacing w:before="240" w:beforeLines="100" w:after="240" w:afterLines="100" w:line="360" w:lineRule="auto"/>
        <w:rPr>
          <w:rFonts w:asciiTheme="minorEastAsia" w:hAnsiTheme="minorEastAsia" w:eastAsiaTheme="minorEastAsia"/>
          <w:sz w:val="24"/>
          <w:szCs w:val="24"/>
        </w:rPr>
      </w:pPr>
      <w:bookmarkStart w:id="368" w:name="_Toc29533"/>
      <w:bookmarkStart w:id="369" w:name="_Toc146014498"/>
      <w:bookmarkStart w:id="370" w:name="_Toc25638"/>
      <w:bookmarkStart w:id="371" w:name="_Toc3388"/>
      <w:bookmarkStart w:id="372" w:name="_Toc10757"/>
      <w:bookmarkStart w:id="373" w:name="_Toc19892"/>
      <w:bookmarkStart w:id="374" w:name="_Toc16396"/>
      <w:bookmarkStart w:id="375" w:name="_Toc246996930"/>
      <w:bookmarkStart w:id="376" w:name="_Toc152042318"/>
      <w:bookmarkStart w:id="377" w:name="_Toc179632560"/>
      <w:bookmarkStart w:id="378" w:name="_Toc144974510"/>
      <w:bookmarkStart w:id="379" w:name="_Toc246996187"/>
      <w:bookmarkStart w:id="380" w:name="_Toc247085701"/>
      <w:bookmarkStart w:id="381" w:name="_Toc6789"/>
      <w:bookmarkStart w:id="382" w:name="_Toc152045542"/>
      <w:bookmarkStart w:id="383" w:name="_Toc296602432"/>
      <w:r>
        <w:rPr>
          <w:rFonts w:hint="eastAsia" w:asciiTheme="minorEastAsia" w:hAnsiTheme="minorEastAsia" w:eastAsiaTheme="minorEastAsia"/>
          <w:sz w:val="24"/>
          <w:szCs w:val="24"/>
        </w:rPr>
        <w:t>2. 招标文件</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3E6BA871">
      <w:pPr>
        <w:spacing w:line="360" w:lineRule="auto"/>
        <w:outlineLvl w:val="2"/>
        <w:rPr>
          <w:rFonts w:cs="Arial" w:asciiTheme="minorEastAsia" w:hAnsiTheme="minorEastAsia" w:eastAsiaTheme="minorEastAsia"/>
          <w:b/>
          <w:bCs/>
          <w:szCs w:val="24"/>
        </w:rPr>
      </w:pPr>
      <w:bookmarkStart w:id="384" w:name="_Toc27277"/>
      <w:bookmarkStart w:id="385" w:name="_Toc8939"/>
      <w:bookmarkStart w:id="386" w:name="_Toc28189"/>
      <w:bookmarkStart w:id="387" w:name="_Toc146014499"/>
      <w:bookmarkStart w:id="388" w:name="_Toc18645"/>
      <w:bookmarkStart w:id="389" w:name="_Toc31456"/>
      <w:bookmarkStart w:id="390" w:name="_Toc31711"/>
      <w:bookmarkStart w:id="391" w:name="_Toc10509"/>
      <w:bookmarkStart w:id="392" w:name="_Toc152045546"/>
      <w:bookmarkStart w:id="393" w:name="_Toc246996191"/>
      <w:bookmarkStart w:id="394" w:name="_Toc144974514"/>
      <w:bookmarkStart w:id="395" w:name="_Toc247085705"/>
      <w:bookmarkStart w:id="396" w:name="_Toc246996934"/>
      <w:bookmarkStart w:id="397" w:name="_Toc179632564"/>
      <w:bookmarkStart w:id="398" w:name="_Toc296602436"/>
      <w:bookmarkStart w:id="399" w:name="_Toc152042322"/>
      <w:r>
        <w:rPr>
          <w:rFonts w:cs="Arial" w:asciiTheme="minorEastAsia" w:hAnsiTheme="minorEastAsia" w:eastAsiaTheme="minorEastAsia"/>
          <w:b/>
          <w:bCs/>
          <w:szCs w:val="24"/>
        </w:rPr>
        <w:t>2.1 招标文件的组成</w:t>
      </w:r>
      <w:bookmarkEnd w:id="384"/>
      <w:bookmarkEnd w:id="385"/>
      <w:bookmarkEnd w:id="386"/>
      <w:bookmarkEnd w:id="387"/>
      <w:bookmarkEnd w:id="388"/>
      <w:bookmarkEnd w:id="389"/>
      <w:bookmarkEnd w:id="390"/>
      <w:bookmarkEnd w:id="391"/>
    </w:p>
    <w:p w14:paraId="05DB8AE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2.1.1</w:t>
      </w:r>
      <w:r>
        <w:rPr>
          <w:rFonts w:cs="Arial" w:asciiTheme="minorEastAsia" w:hAnsiTheme="minorEastAsia" w:eastAsiaTheme="minorEastAsia"/>
          <w:szCs w:val="24"/>
          <w:lang w:val="zh-CN"/>
        </w:rPr>
        <w:t>招标文件</w:t>
      </w:r>
      <w:r>
        <w:rPr>
          <w:rFonts w:cs="Arial" w:asciiTheme="minorEastAsia" w:hAnsiTheme="minorEastAsia" w:eastAsiaTheme="minorEastAsia"/>
          <w:szCs w:val="24"/>
        </w:rPr>
        <w:t>包括下列内容：</w:t>
      </w:r>
    </w:p>
    <w:p w14:paraId="4DAC0CD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 xml:space="preserve">第一章   </w:t>
      </w: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标邀请函</w:t>
      </w:r>
    </w:p>
    <w:p w14:paraId="45958175">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第</w:t>
      </w:r>
      <w:r>
        <w:rPr>
          <w:rFonts w:cs="Arial" w:asciiTheme="minorEastAsia" w:hAnsiTheme="minorEastAsia" w:eastAsiaTheme="minorEastAsia"/>
          <w:szCs w:val="24"/>
          <w:lang w:val="zh-CN"/>
        </w:rPr>
        <w:t>二章</w:t>
      </w:r>
      <w:r>
        <w:rPr>
          <w:rFonts w:hint="eastAsia" w:cs="Arial" w:asciiTheme="minorEastAsia" w:hAnsiTheme="minorEastAsia" w:eastAsiaTheme="minorEastAsia"/>
          <w:szCs w:val="24"/>
          <w:lang w:val="zh-CN"/>
        </w:rPr>
        <w:t xml:space="preserve">   </w:t>
      </w:r>
      <w:r>
        <w:rPr>
          <w:rFonts w:cs="Arial" w:asciiTheme="minorEastAsia" w:hAnsiTheme="minorEastAsia" w:eastAsiaTheme="minorEastAsia"/>
          <w:szCs w:val="24"/>
          <w:lang w:val="zh-CN"/>
        </w:rPr>
        <w:t>投标须知</w:t>
      </w:r>
    </w:p>
    <w:p w14:paraId="62C3B5DF">
      <w:pPr>
        <w:spacing w:line="360" w:lineRule="auto"/>
        <w:rPr>
          <w:rFonts w:cs="Arial" w:asciiTheme="minorEastAsia" w:hAnsiTheme="minorEastAsia" w:eastAsiaTheme="minorEastAsia"/>
          <w:szCs w:val="24"/>
          <w:lang w:val="zh-CN"/>
        </w:rPr>
      </w:pPr>
      <w:r>
        <w:rPr>
          <w:rFonts w:hint="eastAsia" w:asciiTheme="minorEastAsia" w:hAnsiTheme="minorEastAsia" w:eastAsiaTheme="minorEastAsia"/>
          <w:szCs w:val="24"/>
        </w:rPr>
        <w:t>第三章   评标办法</w:t>
      </w:r>
    </w:p>
    <w:p w14:paraId="60CDB44D">
      <w:pPr>
        <w:spacing w:line="360" w:lineRule="auto"/>
        <w:rPr>
          <w:rFonts w:cs="Arial" w:asciiTheme="minorEastAsia" w:hAnsiTheme="minorEastAsia" w:eastAsiaTheme="minorEastAsia"/>
          <w:szCs w:val="24"/>
        </w:rPr>
      </w:pP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四</w:t>
      </w:r>
      <w:r>
        <w:rPr>
          <w:rFonts w:cs="Arial" w:asciiTheme="minorEastAsia" w:hAnsiTheme="minorEastAsia" w:eastAsiaTheme="minorEastAsia"/>
          <w:szCs w:val="24"/>
          <w:lang w:val="zh-CN"/>
        </w:rPr>
        <w:t>章   合同</w:t>
      </w:r>
      <w:r>
        <w:rPr>
          <w:rFonts w:hint="eastAsia" w:cs="Arial" w:asciiTheme="minorEastAsia" w:hAnsiTheme="minorEastAsia" w:eastAsiaTheme="minorEastAsia"/>
          <w:szCs w:val="24"/>
        </w:rPr>
        <w:t>文本</w:t>
      </w:r>
    </w:p>
    <w:p w14:paraId="0FF2EF90">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除</w:t>
      </w: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条</w:t>
      </w:r>
      <w:r>
        <w:rPr>
          <w:rFonts w:cs="Arial" w:asciiTheme="minorEastAsia" w:hAnsiTheme="minorEastAsia" w:eastAsiaTheme="minorEastAsia"/>
          <w:szCs w:val="24"/>
          <w:lang w:val="zh-CN"/>
        </w:rPr>
        <w:t>内容外，招标人在提交投标文件截止时间前，以书面形式发出的对招标文件的澄清或修改内容，均为招标文件的组成部分，对招标人和投标人起约束作用。</w:t>
      </w:r>
    </w:p>
    <w:p w14:paraId="79C22F1E">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.2</w:t>
      </w:r>
      <w:r>
        <w:rPr>
          <w:rFonts w:cs="Arial" w:asciiTheme="minorEastAsia" w:hAnsiTheme="minorEastAsia" w:eastAsiaTheme="minorEastAsia"/>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69D73B7D">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投标人对招标文件个别内容有异议时，需在投标文件差异表中明确并声明。凡未在差异表中明确的，一律视为认同招标文件。招标文件是招、投标人双方签订合同的重要依据。</w:t>
      </w:r>
    </w:p>
    <w:p w14:paraId="0642BC0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w:t>
      </w:r>
      <w:r>
        <w:rPr>
          <w:rFonts w:cs="Arial" w:asciiTheme="minorEastAsia" w:hAnsiTheme="minorEastAsia" w:eastAsiaTheme="minorEastAsia"/>
          <w:szCs w:val="24"/>
          <w:lang w:val="zh-CN"/>
        </w:rPr>
        <w:t>.4</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凡获得招标文件者，无论投标与否，均应对招标文件保密。</w:t>
      </w:r>
    </w:p>
    <w:p w14:paraId="38E8552B">
      <w:pPr>
        <w:spacing w:line="360" w:lineRule="auto"/>
        <w:outlineLvl w:val="2"/>
        <w:rPr>
          <w:rFonts w:cs="Arial" w:asciiTheme="minorEastAsia" w:hAnsiTheme="minorEastAsia" w:eastAsiaTheme="minorEastAsia"/>
          <w:b/>
          <w:bCs/>
          <w:szCs w:val="24"/>
        </w:rPr>
      </w:pPr>
      <w:bookmarkStart w:id="400" w:name="_Toc10424"/>
      <w:bookmarkStart w:id="401" w:name="_Toc7694"/>
      <w:bookmarkStart w:id="402" w:name="_Toc21130"/>
      <w:bookmarkStart w:id="403" w:name="_Toc146014500"/>
      <w:bookmarkStart w:id="404" w:name="_Toc14038"/>
      <w:bookmarkStart w:id="405" w:name="_Toc2805"/>
      <w:bookmarkStart w:id="406" w:name="_Toc14561"/>
      <w:bookmarkStart w:id="407" w:name="_Toc20913"/>
      <w:r>
        <w:rPr>
          <w:rFonts w:cs="Arial" w:asciiTheme="minorEastAsia" w:hAnsiTheme="minorEastAsia" w:eastAsiaTheme="minorEastAsia"/>
          <w:b/>
          <w:bCs/>
          <w:szCs w:val="24"/>
        </w:rPr>
        <w:t>2.2招标文件的解释与澄清</w:t>
      </w:r>
      <w:bookmarkEnd w:id="400"/>
      <w:bookmarkEnd w:id="401"/>
      <w:bookmarkEnd w:id="402"/>
      <w:bookmarkEnd w:id="403"/>
      <w:bookmarkEnd w:id="404"/>
      <w:bookmarkEnd w:id="405"/>
      <w:bookmarkEnd w:id="406"/>
      <w:bookmarkEnd w:id="407"/>
    </w:p>
    <w:p w14:paraId="7100876C">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2.2.1</w:t>
      </w:r>
      <w:r>
        <w:rPr>
          <w:rFonts w:cs="Arial" w:asciiTheme="minorEastAsia" w:hAnsiTheme="minorEastAsia" w:eastAsiaTheme="minorEastAsia"/>
          <w:szCs w:val="24"/>
          <w:lang w:val="zh-CN"/>
        </w:rPr>
        <w:t>投标人在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招标文件后，若有问题需要澄清，应在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w:t>
      </w:r>
      <w:r>
        <w:rPr>
          <w:rFonts w:cs="Arial" w:asciiTheme="minorEastAsia" w:hAnsiTheme="minorEastAsia" w:eastAsiaTheme="minorEastAsia"/>
          <w:szCs w:val="24"/>
        </w:rPr>
        <w:t>2日内</w:t>
      </w:r>
      <w:r>
        <w:rPr>
          <w:rFonts w:cs="Arial" w:asciiTheme="minorEastAsia" w:hAnsiTheme="minorEastAsia" w:eastAsiaTheme="minorEastAsia"/>
          <w:szCs w:val="24"/>
          <w:lang w:val="zh-CN"/>
        </w:rPr>
        <w:t>以书面形式（包括书面文字、电邮等，下同）向招标人提出，并加盖公章。</w:t>
      </w:r>
    </w:p>
    <w:p w14:paraId="570B0FFA">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2.2.2</w:t>
      </w:r>
      <w:r>
        <w:rPr>
          <w:rFonts w:cs="Arial" w:asciiTheme="minorEastAsia" w:hAnsiTheme="minorEastAsia" w:eastAsiaTheme="minorEastAsia"/>
          <w:szCs w:val="24"/>
          <w:lang w:val="zh-CN"/>
        </w:rPr>
        <w:t>招标人将在接到该请求澄清函</w:t>
      </w:r>
      <w:r>
        <w:rPr>
          <w:rFonts w:cs="Arial" w:asciiTheme="minorEastAsia" w:hAnsiTheme="minorEastAsia" w:eastAsiaTheme="minorEastAsia"/>
          <w:szCs w:val="24"/>
        </w:rPr>
        <w:t>2</w:t>
      </w:r>
      <w:r>
        <w:rPr>
          <w:rFonts w:cs="Arial" w:asciiTheme="minorEastAsia" w:hAnsiTheme="minorEastAsia" w:eastAsiaTheme="minorEastAsia"/>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1666DDE7">
      <w:pPr>
        <w:spacing w:line="360" w:lineRule="auto"/>
        <w:outlineLvl w:val="2"/>
        <w:rPr>
          <w:rFonts w:cs="Arial" w:asciiTheme="minorEastAsia" w:hAnsiTheme="minorEastAsia" w:eastAsiaTheme="minorEastAsia"/>
          <w:b/>
          <w:bCs/>
          <w:szCs w:val="24"/>
        </w:rPr>
      </w:pPr>
      <w:bookmarkStart w:id="408" w:name="_Toc20398"/>
      <w:bookmarkStart w:id="409" w:name="_Toc3558"/>
      <w:bookmarkStart w:id="410" w:name="_Toc10254"/>
      <w:bookmarkStart w:id="411" w:name="_Toc17906"/>
      <w:bookmarkStart w:id="412" w:name="_Toc6655"/>
      <w:bookmarkStart w:id="413" w:name="_Toc146014501"/>
      <w:bookmarkStart w:id="414" w:name="_Toc20211"/>
      <w:bookmarkStart w:id="415" w:name="_Toc12905"/>
      <w:r>
        <w:rPr>
          <w:rFonts w:cs="Arial" w:asciiTheme="minorEastAsia" w:hAnsiTheme="minorEastAsia" w:eastAsiaTheme="minorEastAsia"/>
          <w:b/>
          <w:bCs/>
          <w:szCs w:val="24"/>
        </w:rPr>
        <w:t>2.3招标文件的修改</w:t>
      </w:r>
      <w:bookmarkEnd w:id="408"/>
      <w:bookmarkEnd w:id="409"/>
      <w:bookmarkEnd w:id="410"/>
      <w:bookmarkEnd w:id="411"/>
      <w:bookmarkEnd w:id="412"/>
      <w:bookmarkEnd w:id="413"/>
      <w:bookmarkEnd w:id="414"/>
      <w:bookmarkEnd w:id="415"/>
    </w:p>
    <w:p w14:paraId="6B49B66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至投标截止日前，招标人有权以补充通知的方式修改招标文件。这种修改可能是招标人主动提出的，也可能是为了解答投标人要求澄清的问题而作出的</w:t>
      </w:r>
      <w:r>
        <w:rPr>
          <w:rFonts w:cs="Arial" w:asciiTheme="minorEastAsia" w:hAnsiTheme="minorEastAsia" w:eastAsiaTheme="minorEastAsia"/>
          <w:szCs w:val="24"/>
        </w:rPr>
        <w:t>；</w:t>
      </w:r>
    </w:p>
    <w:p w14:paraId="4418482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通知将以书面形式发给所有获得招标文件的投标人。补充通知作为招标文件的组成部分，对投标人起约束作用。投标人收到补充通知书后</w:t>
      </w:r>
      <w:r>
        <w:rPr>
          <w:rFonts w:cs="Arial" w:asciiTheme="minorEastAsia" w:hAnsiTheme="minorEastAsia" w:eastAsiaTheme="minorEastAsia"/>
          <w:szCs w:val="24"/>
        </w:rPr>
        <w:t>24小时以内</w:t>
      </w:r>
      <w:r>
        <w:rPr>
          <w:rFonts w:cs="Arial" w:asciiTheme="minorEastAsia" w:hAnsiTheme="minorEastAsia" w:eastAsiaTheme="minorEastAsia"/>
          <w:szCs w:val="24"/>
          <w:lang w:val="zh-CN"/>
        </w:rPr>
        <w:t>书面递交或电子邮件形式通知招标人，确认已收到补充通知书</w:t>
      </w:r>
      <w:r>
        <w:rPr>
          <w:rFonts w:cs="Arial" w:asciiTheme="minorEastAsia" w:hAnsiTheme="minorEastAsia" w:eastAsiaTheme="minorEastAsia"/>
          <w:szCs w:val="24"/>
        </w:rPr>
        <w:t>；</w:t>
      </w:r>
    </w:p>
    <w:p w14:paraId="79DE9FC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2.3.3 </w:t>
      </w:r>
      <w:r>
        <w:rPr>
          <w:rFonts w:cs="Arial" w:asciiTheme="minorEastAsia" w:hAnsiTheme="minorEastAsia" w:eastAsiaTheme="minorEastAsia"/>
          <w:szCs w:val="24"/>
          <w:lang w:val="zh-CN"/>
        </w:rPr>
        <w:t>招标文件的澄清、修改、补充等内容均以书面形式明确的内容为准。当招标文件、招标文件的澄清、修改、补充等在同一内容的表述上不一致时，以最后发出的书面文件为准。</w:t>
      </w:r>
    </w:p>
    <w:p w14:paraId="5D38EFBF">
      <w:pPr>
        <w:pStyle w:val="18"/>
        <w:spacing w:before="0" w:after="0"/>
        <w:rPr>
          <w:rFonts w:asciiTheme="minorEastAsia" w:hAnsiTheme="minorEastAsia" w:eastAsiaTheme="minorEastAsia"/>
          <w:szCs w:val="24"/>
        </w:rPr>
      </w:pPr>
      <w:r>
        <w:rPr>
          <w:rFonts w:cs="Arial" w:asciiTheme="minorEastAsia" w:hAnsiTheme="minorEastAsia" w:eastAsiaTheme="minorEastAsia"/>
          <w:szCs w:val="24"/>
        </w:rPr>
        <w:t>2.3</w:t>
      </w:r>
      <w:r>
        <w:rPr>
          <w:rFonts w:hint="eastAsia" w:cs="Arial" w:asciiTheme="minorEastAsia" w:hAnsiTheme="minorEastAsia" w:eastAsiaTheme="minorEastAsia"/>
          <w:szCs w:val="24"/>
        </w:rPr>
        <w:t>.4 为使投标人有充分时间对招标文件的修改部分进行研究，招标人可适当延长投标截止日期，并以书面形式通知所有购买标书的投标人。</w:t>
      </w:r>
    </w:p>
    <w:p w14:paraId="0618F8F2">
      <w:pPr>
        <w:pStyle w:val="3"/>
        <w:spacing w:before="240" w:beforeLines="100" w:after="240" w:afterLines="100" w:line="360" w:lineRule="auto"/>
        <w:rPr>
          <w:rFonts w:asciiTheme="minorEastAsia" w:hAnsiTheme="minorEastAsia" w:eastAsiaTheme="minorEastAsia"/>
          <w:sz w:val="24"/>
          <w:szCs w:val="24"/>
        </w:rPr>
      </w:pPr>
      <w:bookmarkStart w:id="416" w:name="_Toc1343"/>
      <w:bookmarkStart w:id="417" w:name="_Toc30586"/>
      <w:bookmarkStart w:id="418" w:name="_Toc28902"/>
      <w:bookmarkStart w:id="419" w:name="_Toc921"/>
      <w:bookmarkStart w:id="420" w:name="_Toc15219"/>
      <w:bookmarkStart w:id="421" w:name="_Toc146014502"/>
      <w:bookmarkStart w:id="422" w:name="_Toc13863"/>
      <w:bookmarkStart w:id="423" w:name="_Toc16804"/>
      <w:r>
        <w:rPr>
          <w:rFonts w:hint="eastAsia" w:asciiTheme="minorEastAsia" w:hAnsiTheme="minorEastAsia" w:eastAsiaTheme="minorEastAsia"/>
          <w:sz w:val="24"/>
          <w:szCs w:val="24"/>
        </w:rPr>
        <w:t>3. 投标文件</w:t>
      </w:r>
      <w:bookmarkEnd w:id="392"/>
      <w:bookmarkEnd w:id="393"/>
      <w:bookmarkEnd w:id="394"/>
      <w:bookmarkEnd w:id="395"/>
      <w:bookmarkEnd w:id="396"/>
      <w:bookmarkEnd w:id="397"/>
      <w:bookmarkEnd w:id="398"/>
      <w:bookmarkEnd w:id="399"/>
      <w:bookmarkEnd w:id="416"/>
      <w:bookmarkEnd w:id="417"/>
      <w:bookmarkEnd w:id="418"/>
      <w:bookmarkEnd w:id="419"/>
      <w:bookmarkEnd w:id="420"/>
      <w:bookmarkEnd w:id="421"/>
      <w:bookmarkEnd w:id="422"/>
      <w:bookmarkEnd w:id="423"/>
    </w:p>
    <w:p w14:paraId="7B4EDC53">
      <w:pPr>
        <w:pStyle w:val="4"/>
        <w:spacing w:before="0" w:after="0" w:line="360" w:lineRule="auto"/>
        <w:rPr>
          <w:rFonts w:cs="Arial" w:asciiTheme="minorEastAsia" w:hAnsiTheme="minorEastAsia" w:eastAsiaTheme="minorEastAsia"/>
          <w:bCs/>
          <w:sz w:val="24"/>
          <w:szCs w:val="24"/>
          <w:lang w:val="zh-CN"/>
        </w:rPr>
      </w:pPr>
      <w:bookmarkStart w:id="424" w:name="_Toc31735"/>
      <w:bookmarkStart w:id="425" w:name="_Toc28417"/>
      <w:bookmarkStart w:id="426" w:name="_Toc27709"/>
      <w:bookmarkStart w:id="427" w:name="_Toc10536"/>
      <w:bookmarkStart w:id="428" w:name="_Toc146014503"/>
      <w:bookmarkStart w:id="429" w:name="_Toc20254"/>
      <w:bookmarkStart w:id="430" w:name="_Toc8956"/>
      <w:bookmarkStart w:id="431" w:name="_Toc13299"/>
      <w:r>
        <w:rPr>
          <w:rFonts w:cs="Arial" w:asciiTheme="minorEastAsia" w:hAnsiTheme="minorEastAsia" w:eastAsiaTheme="minorEastAsia"/>
          <w:bCs/>
          <w:sz w:val="24"/>
          <w:szCs w:val="24"/>
        </w:rPr>
        <w:t>3.1投标文件的编制</w:t>
      </w:r>
      <w:r>
        <w:rPr>
          <w:rFonts w:hint="eastAsia" w:cs="Arial" w:asciiTheme="minorEastAsia" w:hAnsiTheme="minorEastAsia" w:eastAsiaTheme="minorEastAsia"/>
          <w:bCs/>
          <w:sz w:val="24"/>
          <w:szCs w:val="24"/>
        </w:rPr>
        <w:t>要求</w:t>
      </w:r>
      <w:bookmarkEnd w:id="424"/>
      <w:bookmarkEnd w:id="425"/>
      <w:bookmarkEnd w:id="426"/>
      <w:bookmarkEnd w:id="427"/>
      <w:bookmarkEnd w:id="428"/>
      <w:bookmarkEnd w:id="429"/>
      <w:bookmarkEnd w:id="430"/>
      <w:bookmarkEnd w:id="431"/>
    </w:p>
    <w:p w14:paraId="51C4606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.1</w:t>
      </w:r>
      <w:r>
        <w:rPr>
          <w:rFonts w:cs="Arial" w:asciiTheme="minorEastAsia" w:hAnsiTheme="minorEastAsia" w:eastAsiaTheme="minorEastAsia"/>
          <w:szCs w:val="24"/>
        </w:rPr>
        <w:t>.1</w:t>
      </w:r>
      <w:r>
        <w:rPr>
          <w:rFonts w:hint="eastAsia" w:cs="Arial" w:asciiTheme="minorEastAsia" w:hAnsiTheme="minorEastAsia" w:eastAsiaTheme="minorEastAsia"/>
          <w:szCs w:val="24"/>
        </w:rPr>
        <w:t xml:space="preserve"> </w:t>
      </w:r>
      <w:r>
        <w:rPr>
          <w:rFonts w:cs="Arial" w:asciiTheme="minorEastAsia" w:hAnsiTheme="minorEastAsia" w:eastAsiaTheme="minorEastAsia"/>
          <w:szCs w:val="24"/>
        </w:rPr>
        <w:t>投标人应认真阅读招标文件（含有效的澄清、修改文件）的所有内容，按招标文件的要求提供投标文件，并保证提供的全部资料的真实性、合法性、有效性，以使其投标对招标文件</w:t>
      </w:r>
      <w:r>
        <w:rPr>
          <w:rFonts w:hint="eastAsia" w:cs="Arial" w:asciiTheme="minorEastAsia" w:hAnsiTheme="minorEastAsia" w:eastAsiaTheme="minorEastAsia"/>
          <w:szCs w:val="24"/>
        </w:rPr>
        <w:t>做</w:t>
      </w:r>
      <w:r>
        <w:rPr>
          <w:rFonts w:cs="Arial" w:asciiTheme="minorEastAsia" w:hAnsiTheme="minorEastAsia" w:eastAsiaTheme="minorEastAsia"/>
          <w:szCs w:val="24"/>
        </w:rPr>
        <w:t>出实质性响应，否则，其投标将被拒绝。</w:t>
      </w:r>
    </w:p>
    <w:p w14:paraId="754A1453">
      <w:pPr>
        <w:pStyle w:val="4"/>
        <w:spacing w:before="0" w:after="0" w:line="360" w:lineRule="auto"/>
        <w:rPr>
          <w:rFonts w:cs="Arial" w:asciiTheme="minorEastAsia" w:hAnsiTheme="minorEastAsia" w:eastAsiaTheme="minorEastAsia"/>
          <w:bCs/>
          <w:sz w:val="24"/>
          <w:szCs w:val="24"/>
        </w:rPr>
      </w:pPr>
      <w:bookmarkStart w:id="432" w:name="_Toc25935"/>
      <w:bookmarkStart w:id="433" w:name="_Toc24686"/>
      <w:bookmarkStart w:id="434" w:name="_Toc20941"/>
      <w:bookmarkStart w:id="435" w:name="_Toc146014504"/>
      <w:bookmarkStart w:id="436" w:name="_Toc32447"/>
      <w:bookmarkStart w:id="437" w:name="_Toc3568"/>
      <w:bookmarkStart w:id="438" w:name="_Toc26084"/>
      <w:bookmarkStart w:id="439" w:name="_Toc6547"/>
      <w:r>
        <w:rPr>
          <w:rFonts w:cs="Arial" w:asciiTheme="minorEastAsia" w:hAnsiTheme="minorEastAsia" w:eastAsiaTheme="minorEastAsia"/>
          <w:bCs/>
          <w:sz w:val="24"/>
          <w:szCs w:val="24"/>
        </w:rPr>
        <w:t>3</w:t>
      </w:r>
      <w:r>
        <w:rPr>
          <w:rFonts w:hint="eastAsia" w:cs="Arial" w:asciiTheme="minorEastAsia" w:hAnsiTheme="minorEastAsia" w:eastAsiaTheme="minorEastAsia"/>
          <w:bCs/>
          <w:sz w:val="24"/>
          <w:szCs w:val="24"/>
        </w:rPr>
        <w:t xml:space="preserve">.2 </w:t>
      </w:r>
      <w:r>
        <w:rPr>
          <w:rFonts w:cs="Arial" w:asciiTheme="minorEastAsia" w:hAnsiTheme="minorEastAsia" w:eastAsiaTheme="minorEastAsia"/>
          <w:bCs/>
          <w:sz w:val="24"/>
          <w:szCs w:val="24"/>
        </w:rPr>
        <w:t>投标文件的语言及度量衡单位</w:t>
      </w:r>
      <w:bookmarkEnd w:id="432"/>
      <w:bookmarkEnd w:id="433"/>
      <w:bookmarkEnd w:id="434"/>
      <w:bookmarkEnd w:id="435"/>
      <w:bookmarkEnd w:id="436"/>
      <w:bookmarkEnd w:id="437"/>
      <w:bookmarkEnd w:id="438"/>
      <w:bookmarkEnd w:id="439"/>
    </w:p>
    <w:p w14:paraId="2F995942">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2.1</w:t>
      </w:r>
      <w:r>
        <w:rPr>
          <w:rFonts w:cs="Arial" w:asciiTheme="minorEastAsia" w:hAnsiTheme="minorEastAsia" w:eastAsiaTheme="minorEastAsia"/>
          <w:szCs w:val="24"/>
        </w:rPr>
        <w:t xml:space="preserve"> 投标文件和与投标有关的所有文件均应使用中文</w:t>
      </w:r>
      <w:r>
        <w:rPr>
          <w:rFonts w:hint="eastAsia" w:cs="Arial" w:asciiTheme="minorEastAsia" w:hAnsiTheme="minorEastAsia" w:eastAsiaTheme="minorEastAsia"/>
          <w:szCs w:val="24"/>
        </w:rPr>
        <w:t>。</w:t>
      </w:r>
    </w:p>
    <w:p w14:paraId="59F1D7D5">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3.2</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除工程规范另有规定外，投标文件使用的度量衡单位，均采用中华人民共和国法定计量单位。</w:t>
      </w:r>
    </w:p>
    <w:p w14:paraId="207F39C0">
      <w:pPr>
        <w:pStyle w:val="4"/>
        <w:spacing w:before="0" w:after="0" w:line="360" w:lineRule="auto"/>
        <w:rPr>
          <w:rFonts w:cs="Arial" w:asciiTheme="minorEastAsia" w:hAnsiTheme="minorEastAsia" w:eastAsiaTheme="minorEastAsia"/>
          <w:bCs/>
          <w:sz w:val="24"/>
          <w:szCs w:val="24"/>
        </w:rPr>
      </w:pPr>
      <w:bookmarkStart w:id="440" w:name="_Toc16937"/>
      <w:bookmarkStart w:id="441" w:name="_Toc12590"/>
      <w:bookmarkStart w:id="442" w:name="_Toc17831"/>
      <w:bookmarkStart w:id="443" w:name="_Toc146014505"/>
      <w:bookmarkStart w:id="444" w:name="_Toc16916"/>
      <w:bookmarkStart w:id="445" w:name="_Toc24880"/>
      <w:bookmarkStart w:id="446" w:name="_Toc17193"/>
      <w:bookmarkStart w:id="447" w:name="_Toc1500"/>
      <w:r>
        <w:rPr>
          <w:rFonts w:cs="Arial" w:asciiTheme="minorEastAsia" w:hAnsiTheme="minorEastAsia" w:eastAsiaTheme="minorEastAsia"/>
          <w:bCs/>
          <w:sz w:val="24"/>
          <w:szCs w:val="24"/>
        </w:rPr>
        <w:t>3.3投标文件的组成</w:t>
      </w:r>
      <w:bookmarkEnd w:id="440"/>
      <w:bookmarkEnd w:id="441"/>
      <w:bookmarkEnd w:id="442"/>
      <w:bookmarkEnd w:id="443"/>
      <w:bookmarkEnd w:id="444"/>
      <w:bookmarkEnd w:id="445"/>
      <w:bookmarkEnd w:id="446"/>
      <w:bookmarkEnd w:id="447"/>
    </w:p>
    <w:p w14:paraId="50883EA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3.3.1 </w:t>
      </w:r>
      <w:r>
        <w:rPr>
          <w:rFonts w:cs="Arial" w:asciiTheme="minorEastAsia" w:hAnsiTheme="minorEastAsia" w:eastAsiaTheme="minorEastAsia"/>
          <w:szCs w:val="24"/>
          <w:lang w:val="zh-CN"/>
        </w:rPr>
        <w:t>投标文件包括：</w:t>
      </w:r>
      <w:r>
        <w:rPr>
          <w:rFonts w:cs="Arial" w:asciiTheme="minorEastAsia" w:hAnsiTheme="minorEastAsia" w:eastAsiaTheme="minorEastAsia"/>
          <w:szCs w:val="24"/>
        </w:rPr>
        <w:t>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商务投标文件、技术投标文件（</w:t>
      </w:r>
      <w:r>
        <w:rPr>
          <w:rFonts w:hint="eastAsia" w:cs="Arial" w:asciiTheme="minorEastAsia" w:hAnsiTheme="minorEastAsia" w:eastAsiaTheme="minorEastAsia"/>
          <w:szCs w:val="24"/>
        </w:rPr>
        <w:t>电子</w:t>
      </w:r>
      <w:r>
        <w:rPr>
          <w:rFonts w:cs="Arial" w:asciiTheme="minorEastAsia" w:hAnsiTheme="minorEastAsia" w:eastAsiaTheme="minorEastAsia"/>
          <w:szCs w:val="24"/>
        </w:rPr>
        <w:t>档压缩加密投递）</w:t>
      </w:r>
      <w:r>
        <w:rPr>
          <w:rFonts w:hint="eastAsia" w:cs="Arial" w:asciiTheme="minorEastAsia" w:hAnsiTheme="minorEastAsia" w:eastAsiaTheme="minorEastAsia"/>
          <w:szCs w:val="24"/>
        </w:rPr>
        <w:t>。</w:t>
      </w:r>
    </w:p>
    <w:p w14:paraId="76012E81">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3.3.2投标函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包括的内容见《第</w:t>
      </w:r>
      <w:r>
        <w:rPr>
          <w:rFonts w:hint="eastAsia" w:cs="Arial" w:asciiTheme="minorEastAsia" w:hAnsiTheme="minorEastAsia" w:eastAsiaTheme="minorEastAsia"/>
          <w:szCs w:val="24"/>
        </w:rPr>
        <w:t>五</w:t>
      </w:r>
      <w:r>
        <w:rPr>
          <w:rFonts w:cs="Arial" w:asciiTheme="minorEastAsia" w:hAnsiTheme="minorEastAsia" w:eastAsiaTheme="minorEastAsia"/>
          <w:szCs w:val="24"/>
        </w:rPr>
        <w:t>章-投标函》</w:t>
      </w:r>
      <w:r>
        <w:rPr>
          <w:rFonts w:hint="eastAsia" w:cs="Arial" w:asciiTheme="minorEastAsia" w:hAnsiTheme="minorEastAsia" w:eastAsiaTheme="minorEastAsia"/>
          <w:szCs w:val="24"/>
        </w:rPr>
        <w:t>。</w:t>
      </w:r>
    </w:p>
    <w:p w14:paraId="30913615">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3 技术投标文件包括的内容见《第</w:t>
      </w:r>
      <w:r>
        <w:rPr>
          <w:rFonts w:hint="eastAsia" w:cs="Arial" w:asciiTheme="minorEastAsia" w:hAnsiTheme="minorEastAsia" w:eastAsiaTheme="minorEastAsia"/>
          <w:szCs w:val="24"/>
        </w:rPr>
        <w:t>五</w:t>
      </w:r>
      <w:r>
        <w:rPr>
          <w:rFonts w:cs="Arial" w:asciiTheme="minorEastAsia" w:hAnsiTheme="minorEastAsia" w:eastAsiaTheme="minorEastAsia"/>
          <w:szCs w:val="24"/>
        </w:rPr>
        <w:t>章-技术投标文件》</w:t>
      </w:r>
      <w:r>
        <w:rPr>
          <w:rFonts w:hint="eastAsia" w:cs="Arial" w:asciiTheme="minorEastAsia" w:hAnsiTheme="minorEastAsia" w:eastAsiaTheme="minorEastAsia"/>
          <w:szCs w:val="24"/>
        </w:rPr>
        <w:t>。</w:t>
      </w:r>
    </w:p>
    <w:p w14:paraId="5C490308">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商务投标文件</w:t>
      </w:r>
      <w:r>
        <w:rPr>
          <w:rFonts w:cs="Arial" w:asciiTheme="minorEastAsia" w:hAnsiTheme="minorEastAsia" w:eastAsiaTheme="minorEastAsia"/>
          <w:szCs w:val="24"/>
        </w:rPr>
        <w:t>包括</w:t>
      </w:r>
      <w:r>
        <w:rPr>
          <w:rFonts w:cs="Arial" w:asciiTheme="minorEastAsia" w:hAnsiTheme="minorEastAsia" w:eastAsiaTheme="minorEastAsia"/>
          <w:szCs w:val="24"/>
          <w:lang w:val="zh-CN"/>
        </w:rPr>
        <w:t>的内容</w:t>
      </w:r>
      <w:r>
        <w:rPr>
          <w:rFonts w:cs="Arial" w:asciiTheme="minorEastAsia" w:hAnsiTheme="minorEastAsia" w:eastAsiaTheme="minorEastAsia"/>
          <w:szCs w:val="24"/>
        </w:rPr>
        <w:t>见《第</w:t>
      </w:r>
      <w:r>
        <w:rPr>
          <w:rFonts w:hint="eastAsia" w:cs="Arial" w:asciiTheme="minorEastAsia" w:hAnsiTheme="minorEastAsia" w:eastAsiaTheme="minorEastAsia"/>
          <w:szCs w:val="24"/>
        </w:rPr>
        <w:t>五</w:t>
      </w:r>
      <w:r>
        <w:rPr>
          <w:rFonts w:cs="Arial" w:asciiTheme="minorEastAsia" w:hAnsiTheme="minorEastAsia" w:eastAsiaTheme="minorEastAsia"/>
          <w:szCs w:val="24"/>
        </w:rPr>
        <w:t>章-商务</w:t>
      </w:r>
      <w:r>
        <w:rPr>
          <w:rFonts w:hint="eastAsia" w:cs="Arial" w:asciiTheme="minorEastAsia" w:hAnsiTheme="minorEastAsia" w:eastAsiaTheme="minorEastAsia"/>
          <w:szCs w:val="24"/>
        </w:rPr>
        <w:t>资</w:t>
      </w:r>
      <w:r>
        <w:rPr>
          <w:rFonts w:cs="Arial" w:asciiTheme="minorEastAsia" w:hAnsiTheme="minorEastAsia" w:eastAsiaTheme="minorEastAsia"/>
          <w:szCs w:val="24"/>
        </w:rPr>
        <w:t>格投标文件》。</w:t>
      </w:r>
    </w:p>
    <w:p w14:paraId="494E9C23">
      <w:pPr>
        <w:pStyle w:val="4"/>
        <w:spacing w:before="0" w:after="0" w:line="360" w:lineRule="auto"/>
        <w:rPr>
          <w:rFonts w:cs="Arial" w:asciiTheme="minorEastAsia" w:hAnsiTheme="minorEastAsia" w:eastAsiaTheme="minorEastAsia"/>
          <w:bCs/>
          <w:sz w:val="24"/>
          <w:szCs w:val="24"/>
        </w:rPr>
      </w:pPr>
      <w:bookmarkStart w:id="448" w:name="_Toc13660"/>
      <w:bookmarkStart w:id="449" w:name="_Toc19268"/>
      <w:bookmarkStart w:id="450" w:name="_Toc957"/>
      <w:bookmarkStart w:id="451" w:name="_Toc2548"/>
      <w:bookmarkStart w:id="452" w:name="_Toc146014506"/>
      <w:bookmarkStart w:id="453" w:name="_Toc18922"/>
      <w:bookmarkStart w:id="454" w:name="_Toc10666"/>
      <w:bookmarkStart w:id="455" w:name="_Toc27119"/>
      <w:r>
        <w:rPr>
          <w:rFonts w:cs="Arial" w:asciiTheme="minorEastAsia" w:hAnsiTheme="minorEastAsia" w:eastAsiaTheme="minorEastAsia"/>
          <w:bCs/>
          <w:sz w:val="24"/>
          <w:szCs w:val="24"/>
        </w:rPr>
        <w:t>3.4 投标文件格式</w:t>
      </w:r>
      <w:bookmarkEnd w:id="448"/>
      <w:bookmarkEnd w:id="449"/>
      <w:bookmarkEnd w:id="450"/>
      <w:bookmarkEnd w:id="451"/>
      <w:bookmarkEnd w:id="452"/>
      <w:bookmarkEnd w:id="453"/>
      <w:bookmarkEnd w:id="454"/>
      <w:bookmarkEnd w:id="455"/>
    </w:p>
    <w:p w14:paraId="48A6EF93">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投标人必须使用</w:t>
      </w:r>
      <w:r>
        <w:rPr>
          <w:rFonts w:cs="Arial" w:asciiTheme="minorEastAsia" w:hAnsiTheme="minorEastAsia" w:eastAsiaTheme="minorEastAsia"/>
          <w:szCs w:val="24"/>
        </w:rPr>
        <w:t>本</w:t>
      </w:r>
      <w:r>
        <w:rPr>
          <w:rFonts w:cs="Arial" w:asciiTheme="minorEastAsia" w:hAnsiTheme="minorEastAsia" w:eastAsiaTheme="minorEastAsia"/>
          <w:szCs w:val="24"/>
          <w:lang w:val="zh-CN"/>
        </w:rPr>
        <w:t>招标文件提供的投标书格式，但表格可以按同样格式扩展。</w:t>
      </w:r>
    </w:p>
    <w:p w14:paraId="58CA84A1">
      <w:pPr>
        <w:pStyle w:val="4"/>
        <w:spacing w:before="0" w:after="0" w:line="360" w:lineRule="auto"/>
        <w:rPr>
          <w:rFonts w:cs="Arial" w:asciiTheme="minorEastAsia" w:hAnsiTheme="minorEastAsia" w:eastAsiaTheme="minorEastAsia"/>
          <w:bCs/>
          <w:sz w:val="24"/>
          <w:szCs w:val="24"/>
        </w:rPr>
      </w:pPr>
      <w:bookmarkStart w:id="456" w:name="_Toc146014507"/>
      <w:bookmarkStart w:id="457" w:name="_Toc18411"/>
      <w:bookmarkStart w:id="458" w:name="_Toc31293"/>
      <w:bookmarkStart w:id="459" w:name="_Toc15360"/>
      <w:bookmarkStart w:id="460" w:name="_Toc9189"/>
      <w:bookmarkStart w:id="461" w:name="_Toc30732"/>
      <w:bookmarkStart w:id="462" w:name="_Toc16375"/>
      <w:bookmarkStart w:id="463" w:name="_Toc30062"/>
      <w:r>
        <w:rPr>
          <w:rFonts w:cs="Arial" w:asciiTheme="minorEastAsia" w:hAnsiTheme="minorEastAsia" w:eastAsiaTheme="minorEastAsia"/>
          <w:bCs/>
          <w:sz w:val="24"/>
          <w:szCs w:val="24"/>
        </w:rPr>
        <w:t>3.5.投标货币</w:t>
      </w:r>
      <w:bookmarkEnd w:id="456"/>
      <w:bookmarkEnd w:id="457"/>
      <w:bookmarkEnd w:id="458"/>
      <w:bookmarkEnd w:id="459"/>
      <w:bookmarkEnd w:id="460"/>
      <w:bookmarkEnd w:id="461"/>
      <w:bookmarkEnd w:id="462"/>
      <w:bookmarkEnd w:id="463"/>
    </w:p>
    <w:p w14:paraId="6241009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3.5.1 本</w:t>
      </w:r>
      <w:r>
        <w:rPr>
          <w:rFonts w:hint="eastAsia" w:cs="Arial" w:asciiTheme="minorEastAsia" w:hAnsiTheme="minorEastAsia" w:eastAsiaTheme="minorEastAsia"/>
          <w:szCs w:val="24"/>
          <w:lang w:val="en-US" w:eastAsia="zh-CN"/>
        </w:rPr>
        <w:t>项目</w:t>
      </w:r>
      <w:r>
        <w:rPr>
          <w:rFonts w:cs="Arial" w:asciiTheme="minorEastAsia" w:hAnsiTheme="minorEastAsia" w:eastAsiaTheme="minorEastAsia"/>
          <w:szCs w:val="24"/>
        </w:rPr>
        <w:t>投标报价采用的币种为人民币。</w:t>
      </w:r>
    </w:p>
    <w:p w14:paraId="241EA5AD">
      <w:pPr>
        <w:pStyle w:val="4"/>
        <w:spacing w:before="0" w:after="0" w:line="360" w:lineRule="auto"/>
        <w:rPr>
          <w:rFonts w:cs="Arial" w:asciiTheme="minorEastAsia" w:hAnsiTheme="minorEastAsia" w:eastAsiaTheme="minorEastAsia"/>
          <w:bCs/>
          <w:sz w:val="24"/>
          <w:szCs w:val="24"/>
        </w:rPr>
      </w:pPr>
      <w:bookmarkStart w:id="464" w:name="_Toc146014508"/>
      <w:bookmarkStart w:id="465" w:name="_Toc8493"/>
      <w:bookmarkStart w:id="466" w:name="_Toc29606"/>
      <w:bookmarkStart w:id="467" w:name="_Toc32306"/>
      <w:bookmarkStart w:id="468" w:name="_Toc8451"/>
      <w:bookmarkStart w:id="469" w:name="_Toc16909"/>
      <w:bookmarkStart w:id="470" w:name="_Toc24404"/>
      <w:bookmarkStart w:id="471" w:name="_Toc7488"/>
      <w:r>
        <w:rPr>
          <w:rFonts w:cs="Arial" w:asciiTheme="minorEastAsia" w:hAnsiTheme="minorEastAsia" w:eastAsiaTheme="minorEastAsia"/>
          <w:bCs/>
          <w:sz w:val="24"/>
          <w:szCs w:val="24"/>
        </w:rPr>
        <w:t>3.6.投标有效期</w:t>
      </w:r>
      <w:bookmarkEnd w:id="464"/>
      <w:bookmarkEnd w:id="465"/>
      <w:bookmarkEnd w:id="466"/>
      <w:bookmarkEnd w:id="467"/>
      <w:bookmarkEnd w:id="468"/>
      <w:bookmarkEnd w:id="469"/>
      <w:bookmarkEnd w:id="470"/>
      <w:bookmarkEnd w:id="471"/>
    </w:p>
    <w:p w14:paraId="4839B3E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自</w:t>
      </w:r>
      <w:r>
        <w:rPr>
          <w:rFonts w:cs="Arial" w:asciiTheme="minorEastAsia" w:hAnsiTheme="minorEastAsia" w:eastAsiaTheme="minorEastAsia"/>
          <w:szCs w:val="24"/>
        </w:rPr>
        <w:t>本招标文件</w:t>
      </w:r>
      <w:r>
        <w:rPr>
          <w:rFonts w:cs="Arial" w:asciiTheme="minorEastAsia" w:hAnsiTheme="minorEastAsia" w:eastAsiaTheme="minorEastAsia"/>
          <w:szCs w:val="24"/>
          <w:lang w:val="zh-CN"/>
        </w:rPr>
        <w:t>规定的投标截止日期算起，投标书有效期为 120 公历日。</w:t>
      </w:r>
    </w:p>
    <w:p w14:paraId="2F79A1F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6E998FE1">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3.7.投标保证金</w:t>
      </w:r>
    </w:p>
    <w:p w14:paraId="5E52B471">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标保证金</w:t>
      </w:r>
      <w:r>
        <w:rPr>
          <w:rFonts w:hint="eastAsia" w:cs="Arial" w:asciiTheme="minorEastAsia" w:hAnsiTheme="minorEastAsia" w:eastAsiaTheme="minorEastAsia"/>
          <w:szCs w:val="24"/>
          <w:lang w:val="zh-CN"/>
        </w:rPr>
        <w:t>：无。</w:t>
      </w:r>
    </w:p>
    <w:p w14:paraId="4282DB5F">
      <w:pPr>
        <w:spacing w:line="360" w:lineRule="auto"/>
        <w:rPr>
          <w:rFonts w:cs="Arial" w:asciiTheme="minorEastAsia" w:hAnsiTheme="minorEastAsia" w:eastAsiaTheme="minorEastAsia"/>
          <w:szCs w:val="24"/>
        </w:rPr>
      </w:pPr>
      <w:r>
        <w:rPr>
          <w:rFonts w:cs="Arial" w:asciiTheme="minorEastAsia" w:hAnsiTheme="minorEastAsia" w:eastAsiaTheme="minorEastAsia"/>
          <w:b/>
          <w:bCs/>
          <w:szCs w:val="24"/>
        </w:rPr>
        <w:t>3.8投标人的替代方案：</w:t>
      </w:r>
      <w:r>
        <w:rPr>
          <w:rFonts w:cs="Arial" w:asciiTheme="minorEastAsia" w:hAnsiTheme="minorEastAsia" w:eastAsiaTheme="minorEastAsia"/>
          <w:szCs w:val="24"/>
          <w:lang w:val="zh-CN"/>
        </w:rPr>
        <w:t>不允许投标人提交替代方案。</w:t>
      </w:r>
    </w:p>
    <w:p w14:paraId="451DCE3B">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3.9.投标文件的</w:t>
      </w:r>
      <w:r>
        <w:rPr>
          <w:rFonts w:hint="eastAsia" w:cs="Arial" w:asciiTheme="minorEastAsia" w:hAnsiTheme="minorEastAsia" w:eastAsiaTheme="minorEastAsia"/>
          <w:b/>
          <w:bCs/>
          <w:szCs w:val="24"/>
        </w:rPr>
        <w:t>编制和</w:t>
      </w:r>
      <w:r>
        <w:rPr>
          <w:rFonts w:cs="Arial" w:asciiTheme="minorEastAsia" w:hAnsiTheme="minorEastAsia" w:eastAsiaTheme="minorEastAsia"/>
          <w:b/>
          <w:bCs/>
          <w:szCs w:val="24"/>
        </w:rPr>
        <w:t>签署</w:t>
      </w:r>
    </w:p>
    <w:p w14:paraId="442BDCD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投标人按</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规定，编制投标文件</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“可</w:t>
      </w:r>
      <w:r>
        <w:rPr>
          <w:rFonts w:cs="Arial" w:asciiTheme="minorEastAsia" w:hAnsiTheme="minorEastAsia" w:eastAsiaTheme="minorEastAsia"/>
          <w:szCs w:val="24"/>
          <w:lang w:val="zh-CN"/>
        </w:rPr>
        <w:t>编辑版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，投标文件的</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“可</w:t>
      </w:r>
      <w:r>
        <w:rPr>
          <w:rFonts w:cs="Arial" w:asciiTheme="minorEastAsia" w:hAnsiTheme="minorEastAsia" w:eastAsiaTheme="minorEastAsia"/>
          <w:szCs w:val="24"/>
          <w:lang w:val="zh-CN"/>
        </w:rPr>
        <w:t>编辑版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如有不一致之处，以</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为准。</w:t>
      </w:r>
    </w:p>
    <w:p w14:paraId="2B239D4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投标文件的</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应使用不能擦去的墨水打印或书写，封面加盖法人单位公章，并由法定代表人或被授权委托人签署授权书</w:t>
      </w:r>
      <w:r>
        <w:rPr>
          <w:rFonts w:cs="Arial" w:asciiTheme="minorEastAsia" w:hAnsiTheme="minorEastAsia" w:eastAsiaTheme="minorEastAsia"/>
          <w:szCs w:val="24"/>
        </w:rPr>
        <w:t>，</w:t>
      </w:r>
      <w:r>
        <w:rPr>
          <w:rFonts w:cs="Arial" w:asciiTheme="minorEastAsia" w:hAnsiTheme="minorEastAsia" w:eastAsiaTheme="minorEastAsia"/>
          <w:szCs w:val="24"/>
          <w:lang w:val="zh-CN"/>
        </w:rPr>
        <w:t>以书面委托的方式出具，附在投标书中。</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每页应由法定代表人或被授权委托人小签。</w:t>
      </w:r>
    </w:p>
    <w:p w14:paraId="0DBCC2BE">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全套投标文件应无涂改和行间插字，除非这些删改是根据招标人的指示进行的，或者是投标人造成的必须修改的错误。在后一种情况下，修改处应由投标文件签署人小签。</w:t>
      </w:r>
    </w:p>
    <w:p w14:paraId="409596FA">
      <w:pPr>
        <w:kinsoku w:val="0"/>
        <w:overflowPunct w:val="0"/>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3.9.</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投标文件的投标函部分</w:t>
      </w:r>
      <w:r>
        <w:rPr>
          <w:rFonts w:cs="Arial" w:asciiTheme="minorEastAsia" w:hAnsiTheme="minorEastAsia" w:eastAsiaTheme="minorEastAsia"/>
          <w:szCs w:val="24"/>
        </w:rPr>
        <w:t>、</w:t>
      </w:r>
      <w:r>
        <w:rPr>
          <w:rFonts w:cs="Arial" w:asciiTheme="minorEastAsia" w:hAnsiTheme="minorEastAsia" w:eastAsiaTheme="minorEastAsia"/>
          <w:szCs w:val="24"/>
          <w:lang w:val="zh-CN"/>
        </w:rPr>
        <w:t>商务部分</w:t>
      </w:r>
      <w:r>
        <w:rPr>
          <w:rFonts w:cs="Arial" w:asciiTheme="minorEastAsia" w:hAnsiTheme="minorEastAsia" w:eastAsiaTheme="minorEastAsia"/>
          <w:szCs w:val="24"/>
        </w:rPr>
        <w:t>、技术部分别</w:t>
      </w:r>
      <w:r>
        <w:rPr>
          <w:rFonts w:hint="eastAsia" w:cs="Arial" w:asciiTheme="minorEastAsia" w:hAnsiTheme="minorEastAsia" w:eastAsiaTheme="minorEastAsia"/>
          <w:szCs w:val="24"/>
          <w:lang w:val="en-US" w:eastAsia="zh-CN"/>
        </w:rPr>
        <w:t>做单独文件</w:t>
      </w:r>
      <w:r>
        <w:rPr>
          <w:rFonts w:cs="Arial" w:asciiTheme="minorEastAsia" w:hAnsiTheme="minorEastAsia" w:eastAsiaTheme="minorEastAsia"/>
          <w:szCs w:val="24"/>
          <w:lang w:val="zh-CN"/>
        </w:rPr>
        <w:t>。</w:t>
      </w:r>
      <w:bookmarkStart w:id="472" w:name="_Toc277669821"/>
      <w:bookmarkStart w:id="473" w:name="_Toc78948804"/>
      <w:bookmarkStart w:id="474" w:name="_Toc9457671"/>
    </w:p>
    <w:p w14:paraId="1270BD36">
      <w:pPr>
        <w:kinsoku w:val="0"/>
        <w:overflowPunct w:val="0"/>
        <w:spacing w:line="360" w:lineRule="auto"/>
        <w:rPr>
          <w:rFonts w:cs="Arial" w:asciiTheme="minorEastAsia" w:hAnsiTheme="minorEastAsia" w:eastAsiaTheme="minorEastAsia"/>
          <w:bCs/>
          <w:szCs w:val="24"/>
        </w:rPr>
      </w:pPr>
      <w:r>
        <w:rPr>
          <w:rFonts w:hint="eastAsia" w:cs="Arial" w:asciiTheme="minorEastAsia" w:hAnsiTheme="minorEastAsia" w:eastAsiaTheme="minorEastAsia"/>
          <w:szCs w:val="24"/>
          <w:lang w:val="zh-CN"/>
        </w:rPr>
        <w:t>3.9.5 投</w:t>
      </w:r>
      <w:r>
        <w:rPr>
          <w:rFonts w:cs="Arial" w:asciiTheme="minorEastAsia" w:hAnsiTheme="minorEastAsia" w:eastAsiaTheme="minorEastAsia"/>
          <w:szCs w:val="24"/>
          <w:lang w:val="zh-CN"/>
        </w:rPr>
        <w:t>标</w:t>
      </w:r>
      <w:r>
        <w:rPr>
          <w:rFonts w:hint="eastAsia" w:cs="Arial" w:asciiTheme="minorEastAsia" w:hAnsiTheme="minorEastAsia" w:eastAsiaTheme="minorEastAsia"/>
          <w:szCs w:val="24"/>
          <w:lang w:val="zh-CN"/>
        </w:rPr>
        <w:t>份</w:t>
      </w:r>
      <w:r>
        <w:rPr>
          <w:rFonts w:cs="Arial" w:asciiTheme="minorEastAsia" w:hAnsiTheme="minorEastAsia" w:eastAsiaTheme="minorEastAsia"/>
          <w:szCs w:val="24"/>
          <w:lang w:val="zh-CN"/>
        </w:rPr>
        <w:t>数：</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”1份</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“可</w:t>
      </w:r>
      <w:r>
        <w:rPr>
          <w:rFonts w:cs="Arial" w:asciiTheme="minorEastAsia" w:hAnsiTheme="minorEastAsia" w:eastAsiaTheme="minorEastAsia"/>
          <w:szCs w:val="24"/>
          <w:lang w:val="zh-CN"/>
        </w:rPr>
        <w:t>编辑版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1</w:t>
      </w:r>
      <w:r>
        <w:rPr>
          <w:rFonts w:hint="eastAsia" w:cs="Arial" w:asciiTheme="minorEastAsia" w:hAnsiTheme="minorEastAsia" w:eastAsiaTheme="minorEastAsia"/>
          <w:szCs w:val="24"/>
          <w:lang w:val="zh-CN"/>
        </w:rPr>
        <w:t>份</w:t>
      </w:r>
      <w:r>
        <w:rPr>
          <w:rFonts w:cs="Arial" w:asciiTheme="minorEastAsia" w:hAnsiTheme="minorEastAsia" w:eastAsiaTheme="minorEastAsia"/>
          <w:szCs w:val="24"/>
          <w:lang w:val="zh-CN"/>
        </w:rPr>
        <w:t>。</w:t>
      </w:r>
    </w:p>
    <w:bookmarkEnd w:id="472"/>
    <w:bookmarkEnd w:id="473"/>
    <w:bookmarkEnd w:id="474"/>
    <w:p w14:paraId="1B106475">
      <w:pPr>
        <w:kinsoku w:val="0"/>
        <w:overflowPunct w:val="0"/>
        <w:spacing w:line="360" w:lineRule="auto"/>
        <w:rPr>
          <w:rFonts w:hint="eastAsia" w:cs="Arial" w:asciiTheme="minorEastAsia" w:hAnsiTheme="minorEastAsia" w:eastAsiaTheme="minorEastAsia"/>
          <w:szCs w:val="24"/>
          <w:lang w:val="en-US" w:eastAsia="zh-CN"/>
        </w:rPr>
      </w:pPr>
      <w:r>
        <w:rPr>
          <w:rFonts w:hint="eastAsia" w:cs="Arial" w:asciiTheme="minorEastAsia" w:hAnsiTheme="minorEastAsia" w:eastAsiaTheme="minorEastAsia"/>
          <w:szCs w:val="24"/>
          <w:lang w:val="zh-CN"/>
        </w:rPr>
        <w:t>3.9.</w:t>
      </w:r>
      <w:r>
        <w:rPr>
          <w:rFonts w:hint="eastAsia" w:cs="Arial" w:asciiTheme="minorEastAsia" w:hAnsiTheme="minorEastAsia" w:eastAsiaTheme="minorEastAsia"/>
          <w:szCs w:val="24"/>
          <w:lang w:val="en-US" w:eastAsia="zh-CN"/>
        </w:rPr>
        <w:t>6</w:t>
      </w:r>
      <w:r>
        <w:rPr>
          <w:rFonts w:hint="eastAsia" w:cs="Arial" w:asciiTheme="minorEastAsia" w:hAnsiTheme="minorEastAsia" w:eastAsiaTheme="minorEastAsia"/>
          <w:szCs w:val="24"/>
          <w:lang w:val="zh-CN"/>
        </w:rPr>
        <w:t xml:space="preserve"> </w:t>
      </w:r>
      <w:r>
        <w:rPr>
          <w:rFonts w:hint="eastAsia" w:cs="Arial" w:asciiTheme="minorEastAsia" w:hAnsiTheme="minorEastAsia" w:eastAsiaTheme="minorEastAsia"/>
          <w:szCs w:val="24"/>
        </w:rPr>
        <w:t>投标的电子档文件应于</w:t>
      </w:r>
      <w:r>
        <w:rPr>
          <w:rFonts w:hint="eastAsia" w:cs="Arial" w:asciiTheme="minorEastAsia" w:hAnsiTheme="minorEastAsia" w:eastAsiaTheme="minorEastAsia"/>
          <w:szCs w:val="24"/>
          <w:lang w:eastAsia="zh-CN"/>
        </w:rPr>
        <w:t>202</w:t>
      </w:r>
      <w:r>
        <w:rPr>
          <w:rFonts w:hint="eastAsia" w:cs="Arial" w:asciiTheme="minorEastAsia" w:hAnsiTheme="minorEastAsia" w:eastAsiaTheme="minorEastAsia"/>
          <w:szCs w:val="24"/>
          <w:lang w:val="en-US" w:eastAsia="zh-CN"/>
        </w:rPr>
        <w:t>5</w:t>
      </w:r>
      <w:r>
        <w:rPr>
          <w:rFonts w:hint="eastAsia" w:cs="Arial" w:asciiTheme="minorEastAsia" w:hAnsiTheme="minorEastAsia" w:eastAsiaTheme="minorEastAsia"/>
          <w:szCs w:val="24"/>
        </w:rPr>
        <w:t>年</w:t>
      </w:r>
      <w:r>
        <w:rPr>
          <w:rFonts w:hint="eastAsia" w:cs="Arial" w:asciiTheme="minorEastAsia" w:hAnsiTheme="minorEastAsia" w:eastAsiaTheme="minorEastAsia"/>
          <w:szCs w:val="24"/>
          <w:lang w:val="en-US" w:eastAsia="zh-CN"/>
        </w:rPr>
        <w:t>11月25日</w:t>
      </w:r>
      <w:r>
        <w:rPr>
          <w:rFonts w:hint="eastAsia" w:cs="Arial" w:asciiTheme="minorEastAsia" w:hAnsiTheme="minorEastAsia" w:eastAsiaTheme="minorEastAsia"/>
          <w:szCs w:val="24"/>
        </w:rPr>
        <w:t>18:00时前上传至我司招标平台，上传内容包括“盖章扫描版”和“可编辑版”，如出现不一致时，“以盖章扫描版”为准</w:t>
      </w:r>
      <w:r>
        <w:rPr>
          <w:rFonts w:hint="eastAsia" w:cs="Arial" w:asciiTheme="minorEastAsia" w:hAnsiTheme="minorEastAsia" w:eastAsiaTheme="minorEastAsia"/>
          <w:szCs w:val="24"/>
          <w:lang w:eastAsia="zh-CN"/>
        </w:rPr>
        <w:t>。</w:t>
      </w:r>
    </w:p>
    <w:p w14:paraId="099B4AA4">
      <w:pPr>
        <w:pStyle w:val="3"/>
        <w:spacing w:before="240" w:beforeLines="100" w:after="240" w:afterLines="100" w:line="360" w:lineRule="auto"/>
        <w:rPr>
          <w:rFonts w:asciiTheme="minorEastAsia" w:hAnsiTheme="minorEastAsia" w:eastAsiaTheme="minorEastAsia"/>
          <w:sz w:val="24"/>
          <w:szCs w:val="24"/>
        </w:rPr>
      </w:pPr>
      <w:bookmarkStart w:id="475" w:name="_Toc146014509"/>
      <w:bookmarkStart w:id="476" w:name="_Toc6445"/>
      <w:bookmarkStart w:id="477" w:name="_Toc11165"/>
      <w:bookmarkStart w:id="478" w:name="_Toc5390"/>
      <w:bookmarkStart w:id="479" w:name="_Toc19938"/>
      <w:bookmarkStart w:id="480" w:name="_Toc1246"/>
      <w:bookmarkStart w:id="481" w:name="_Toc19835"/>
      <w:bookmarkStart w:id="482" w:name="_Toc2158"/>
      <w:bookmarkStart w:id="483" w:name="_Toc9457673"/>
      <w:bookmarkStart w:id="484" w:name="_Toc78948806"/>
      <w:r>
        <w:rPr>
          <w:rFonts w:hint="eastAsia" w:asciiTheme="minorEastAsia" w:hAnsiTheme="minorEastAsia" w:eastAsiaTheme="minorEastAsia"/>
          <w:sz w:val="24"/>
          <w:szCs w:val="24"/>
        </w:rPr>
        <w:t>4</w:t>
      </w:r>
      <w:r>
        <w:rPr>
          <w:rFonts w:asciiTheme="minorEastAsia" w:hAnsiTheme="minorEastAsia" w:eastAsiaTheme="minorEastAsia"/>
          <w:sz w:val="24"/>
          <w:szCs w:val="24"/>
        </w:rPr>
        <w:t>.投标文件的提交</w:t>
      </w:r>
      <w:bookmarkEnd w:id="475"/>
      <w:bookmarkEnd w:id="476"/>
      <w:bookmarkEnd w:id="477"/>
      <w:bookmarkEnd w:id="478"/>
      <w:bookmarkEnd w:id="479"/>
      <w:bookmarkEnd w:id="480"/>
      <w:bookmarkEnd w:id="481"/>
      <w:bookmarkEnd w:id="482"/>
    </w:p>
    <w:p w14:paraId="5580A0A0">
      <w:pPr>
        <w:spacing w:line="360" w:lineRule="auto"/>
        <w:outlineLvl w:val="2"/>
        <w:rPr>
          <w:rFonts w:cs="Arial" w:asciiTheme="minorEastAsia" w:hAnsiTheme="minorEastAsia" w:eastAsiaTheme="minorEastAsia"/>
          <w:b/>
          <w:bCs/>
          <w:szCs w:val="24"/>
          <w:lang w:val="zh-CN"/>
        </w:rPr>
      </w:pPr>
      <w:bookmarkStart w:id="485" w:name="_Toc9102"/>
      <w:bookmarkStart w:id="486" w:name="_Toc15330"/>
      <w:bookmarkStart w:id="487" w:name="_Toc146014510"/>
      <w:bookmarkStart w:id="488" w:name="_Toc28400"/>
      <w:bookmarkStart w:id="489" w:name="_Toc13995"/>
      <w:bookmarkStart w:id="490" w:name="_Toc19102"/>
      <w:bookmarkStart w:id="491" w:name="_Toc507"/>
      <w:bookmarkStart w:id="492" w:name="_Toc10709"/>
      <w:r>
        <w:rPr>
          <w:rFonts w:cs="Arial" w:asciiTheme="minorEastAsia" w:hAnsiTheme="minorEastAsia" w:eastAsiaTheme="minorEastAsia"/>
          <w:b/>
          <w:bCs/>
          <w:szCs w:val="24"/>
        </w:rPr>
        <w:t>4.1投标文件的密封和标记</w:t>
      </w:r>
      <w:bookmarkEnd w:id="485"/>
      <w:bookmarkEnd w:id="486"/>
      <w:bookmarkEnd w:id="487"/>
      <w:bookmarkEnd w:id="488"/>
      <w:bookmarkEnd w:id="489"/>
      <w:bookmarkEnd w:id="490"/>
      <w:bookmarkEnd w:id="491"/>
      <w:bookmarkEnd w:id="492"/>
    </w:p>
    <w:p w14:paraId="0F7CBAEE">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cs="Arial" w:asciiTheme="minorEastAsia" w:hAnsiTheme="minorEastAsia" w:eastAsiaTheme="minorEastAsia"/>
          <w:szCs w:val="24"/>
          <w:lang w:val="zh-CN"/>
        </w:rPr>
        <w:t>.1.1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投标人应将</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投标函</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技术投标文件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商务投标文件</w:t>
      </w:r>
      <w:r>
        <w:rPr>
          <w:rFonts w:hint="eastAsia" w:cs="Arial" w:asciiTheme="minorEastAsia" w:hAnsiTheme="minorEastAsia" w:eastAsiaTheme="minorEastAsia"/>
          <w:szCs w:val="24"/>
          <w:lang w:val="zh-CN"/>
        </w:rPr>
        <w:t>》、《不</w:t>
      </w:r>
      <w:r>
        <w:rPr>
          <w:rFonts w:cs="Arial" w:asciiTheme="minorEastAsia" w:hAnsiTheme="minorEastAsia" w:eastAsiaTheme="minorEastAsia"/>
          <w:szCs w:val="24"/>
          <w:lang w:val="zh-CN"/>
        </w:rPr>
        <w:t>含价格</w:t>
      </w:r>
      <w:r>
        <w:rPr>
          <w:rFonts w:hint="eastAsia" w:cs="Arial" w:asciiTheme="minorEastAsia" w:hAnsiTheme="minorEastAsia" w:eastAsiaTheme="minorEastAsia"/>
          <w:szCs w:val="24"/>
          <w:lang w:val="zh-CN"/>
        </w:rPr>
        <w:t>的投标函及报价清单》压缩</w:t>
      </w:r>
      <w:r>
        <w:rPr>
          <w:rFonts w:cs="Arial" w:asciiTheme="minorEastAsia" w:hAnsiTheme="minorEastAsia" w:eastAsiaTheme="minorEastAsia"/>
          <w:szCs w:val="24"/>
          <w:lang w:val="zh-CN"/>
        </w:rPr>
        <w:t>密封。</w:t>
      </w:r>
    </w:p>
    <w:p w14:paraId="79A54D01">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 xml:space="preserve">4.1.2 </w:t>
      </w:r>
      <w:r>
        <w:rPr>
          <w:rFonts w:hint="eastAsia" w:cs="Arial" w:asciiTheme="minorEastAsia" w:hAnsiTheme="minorEastAsia" w:eastAsiaTheme="minorEastAsia"/>
          <w:szCs w:val="24"/>
        </w:rPr>
        <w:t>投标</w:t>
      </w:r>
      <w:r>
        <w:rPr>
          <w:rFonts w:cs="Arial" w:asciiTheme="minorEastAsia" w:hAnsiTheme="minorEastAsia" w:eastAsiaTheme="minorEastAsia"/>
          <w:szCs w:val="24"/>
        </w:rPr>
        <w:t>文件封面应写明投标单位名称和地址、文件名称、招标编号、并注明</w:t>
      </w:r>
    </w:p>
    <w:p w14:paraId="7899B119">
      <w:pPr>
        <w:spacing w:line="360" w:lineRule="auto"/>
        <w:rPr>
          <w:rFonts w:cs="Arial" w:asciiTheme="minorEastAsia" w:hAnsiTheme="minorEastAsia" w:eastAsiaTheme="minorEastAsia"/>
          <w:szCs w:val="24"/>
        </w:rPr>
      </w:pPr>
      <w:r>
        <w:rPr>
          <w:rFonts w:hint="eastAsia" w:cs="Arial" w:asciiTheme="minorEastAsia" w:hAnsiTheme="minorEastAsia" w:eastAsiaTheme="minorEastAsia"/>
          <w:b/>
          <w:bCs/>
          <w:szCs w:val="24"/>
        </w:rPr>
        <w:t>“    202</w:t>
      </w:r>
      <w:r>
        <w:rPr>
          <w:rFonts w:hint="eastAsia" w:cs="Arial" w:asciiTheme="minorEastAsia" w:hAnsiTheme="minorEastAsia" w:eastAsiaTheme="minorEastAsia"/>
          <w:b/>
          <w:bCs/>
          <w:szCs w:val="24"/>
          <w:lang w:val="en-US" w:eastAsia="zh-CN"/>
        </w:rPr>
        <w:t>5</w:t>
      </w:r>
      <w:r>
        <w:rPr>
          <w:rFonts w:cs="Arial" w:asciiTheme="minorEastAsia" w:hAnsiTheme="minorEastAsia" w:eastAsiaTheme="minorEastAsia"/>
          <w:b/>
          <w:bCs/>
          <w:szCs w:val="24"/>
        </w:rPr>
        <w:t>年</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 xml:space="preserve"> </w:t>
      </w:r>
      <w:r>
        <w:rPr>
          <w:rFonts w:hint="eastAsia" w:cs="Arial" w:asciiTheme="minorEastAsia" w:hAnsiTheme="minorEastAsia" w:eastAsiaTheme="minorEastAsia"/>
          <w:b/>
          <w:bCs/>
          <w:szCs w:val="24"/>
          <w:lang w:val="en-US" w:eastAsia="zh-CN"/>
        </w:rPr>
        <w:t>11</w:t>
      </w:r>
      <w:r>
        <w:rPr>
          <w:rFonts w:cs="Arial" w:asciiTheme="minorEastAsia" w:hAnsiTheme="minorEastAsia" w:eastAsiaTheme="minorEastAsia"/>
          <w:b/>
          <w:bCs/>
          <w:szCs w:val="24"/>
        </w:rPr>
        <w:t>月</w:t>
      </w:r>
      <w:r>
        <w:rPr>
          <w:rFonts w:hint="eastAsia" w:cs="Arial" w:asciiTheme="minorEastAsia" w:hAnsiTheme="minorEastAsia" w:eastAsiaTheme="minorEastAsia"/>
          <w:b/>
          <w:bCs/>
          <w:szCs w:val="24"/>
          <w:lang w:val="en-US" w:eastAsia="zh-CN"/>
        </w:rPr>
        <w:t>26</w:t>
      </w:r>
      <w:r>
        <w:rPr>
          <w:rFonts w:cs="Arial" w:asciiTheme="minorEastAsia" w:hAnsiTheme="minorEastAsia" w:eastAsiaTheme="minorEastAsia"/>
          <w:b/>
          <w:bCs/>
          <w:szCs w:val="24"/>
          <w:highlight w:val="yellow"/>
        </w:rPr>
        <w:t>日</w:t>
      </w:r>
      <w:r>
        <w:rPr>
          <w:rFonts w:hint="eastAsia" w:cs="Arial" w:asciiTheme="minorEastAsia" w:hAnsiTheme="minorEastAsia" w:eastAsiaTheme="minorEastAsia"/>
          <w:b/>
          <w:bCs/>
          <w:szCs w:val="24"/>
          <w:highlight w:val="yellow"/>
          <w:lang w:val="en-US" w:eastAsia="zh-CN"/>
        </w:rPr>
        <w:t>0</w:t>
      </w:r>
      <w:r>
        <w:rPr>
          <w:rFonts w:hint="eastAsia" w:cs="Arial" w:asciiTheme="minorEastAsia" w:hAnsiTheme="minorEastAsia" w:eastAsiaTheme="minorEastAsia"/>
          <w:b/>
          <w:bCs/>
          <w:szCs w:val="24"/>
          <w:highlight w:val="yellow"/>
          <w:lang w:eastAsia="zh-CN"/>
        </w:rPr>
        <w:t>9</w:t>
      </w:r>
      <w:r>
        <w:rPr>
          <w:rFonts w:hint="eastAsia" w:cs="Arial" w:asciiTheme="minorEastAsia" w:hAnsiTheme="minorEastAsia" w:eastAsiaTheme="minorEastAsia"/>
          <w:b/>
          <w:bCs/>
          <w:szCs w:val="24"/>
          <w:highlight w:val="yellow"/>
        </w:rPr>
        <w:t>时</w:t>
      </w:r>
      <w:r>
        <w:rPr>
          <w:rFonts w:hint="eastAsia" w:cs="Arial" w:asciiTheme="minorEastAsia" w:hAnsiTheme="minorEastAsia" w:eastAsiaTheme="minorEastAsia"/>
          <w:b/>
          <w:bCs/>
          <w:szCs w:val="24"/>
        </w:rPr>
        <w:t>（开标时间）</w:t>
      </w:r>
      <w:r>
        <w:rPr>
          <w:rFonts w:cs="Arial" w:asciiTheme="minorEastAsia" w:hAnsiTheme="minorEastAsia" w:eastAsiaTheme="minorEastAsia"/>
          <w:b/>
          <w:bCs/>
          <w:szCs w:val="24"/>
          <w:lang w:val="zh-CN"/>
        </w:rPr>
        <w:t>前不得</w:t>
      </w:r>
      <w:r>
        <w:rPr>
          <w:rFonts w:hint="eastAsia" w:cs="Arial" w:asciiTheme="minorEastAsia" w:hAnsiTheme="minorEastAsia" w:eastAsiaTheme="minorEastAsia"/>
          <w:b/>
          <w:bCs/>
          <w:szCs w:val="24"/>
        </w:rPr>
        <w:t>启封</w:t>
      </w:r>
      <w:r>
        <w:rPr>
          <w:rFonts w:hint="eastAsia" w:cs="Arial" w:asciiTheme="minorEastAsia" w:hAnsiTheme="minorEastAsia" w:eastAsiaTheme="minorEastAsia"/>
          <w:b/>
          <w:bCs/>
          <w:szCs w:val="24"/>
          <w:lang w:val="zh-CN"/>
        </w:rPr>
        <w:t>”</w:t>
      </w:r>
      <w:r>
        <w:rPr>
          <w:rFonts w:cs="Arial" w:asciiTheme="minorEastAsia" w:hAnsiTheme="minorEastAsia" w:eastAsiaTheme="minorEastAsia"/>
          <w:szCs w:val="24"/>
        </w:rPr>
        <w:t>。密封包加盖骑缝印章，骑缝印章包括法人单位公章和法定代表人印章。</w:t>
      </w:r>
    </w:p>
    <w:p w14:paraId="08B00F11">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rPr>
        <w:t>文件名称：</w:t>
      </w:r>
      <w:r>
        <w:rPr>
          <w:rFonts w:cs="Arial" w:asciiTheme="minorEastAsia" w:hAnsiTheme="minorEastAsia" w:eastAsiaTheme="minorEastAsia"/>
          <w:b/>
          <w:bCs/>
          <w:szCs w:val="24"/>
          <w:lang w:val="zh-CN"/>
        </w:rPr>
        <w:t>“</w:t>
      </w:r>
      <w:r>
        <w:rPr>
          <w:rFonts w:hint="eastAsia" w:cs="Arial" w:asciiTheme="minorEastAsia" w:hAnsiTheme="minorEastAsia" w:eastAsiaTheme="minorEastAsia"/>
          <w:b/>
          <w:bCs/>
          <w:szCs w:val="24"/>
        </w:rPr>
        <w:t>*</w:t>
      </w:r>
      <w:r>
        <w:rPr>
          <w:rFonts w:cs="Arial" w:asciiTheme="minorEastAsia" w:hAnsiTheme="minorEastAsia" w:eastAsiaTheme="minorEastAsia"/>
          <w:b/>
          <w:bCs/>
          <w:szCs w:val="24"/>
        </w:rPr>
        <w:t>********************投标文件</w:t>
      </w:r>
      <w:r>
        <w:rPr>
          <w:rFonts w:cs="Arial" w:asciiTheme="minorEastAsia" w:hAnsiTheme="minorEastAsia" w:eastAsiaTheme="minorEastAsia"/>
          <w:b/>
          <w:bCs/>
          <w:szCs w:val="24"/>
          <w:lang w:val="zh-CN"/>
        </w:rPr>
        <w:t>”</w:t>
      </w:r>
    </w:p>
    <w:p w14:paraId="641199F6">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招标编号：</w:t>
      </w:r>
      <w:r>
        <w:rPr>
          <w:rFonts w:hint="eastAsia" w:cs="Arial" w:asciiTheme="minorEastAsia" w:hAnsiTheme="minorEastAsia" w:eastAsiaTheme="minorEastAsia"/>
          <w:b/>
          <w:bCs/>
          <w:szCs w:val="24"/>
        </w:rPr>
        <w:t>“</w:t>
      </w:r>
      <w:r>
        <w:rPr>
          <w:rFonts w:cs="Arial" w:asciiTheme="minorEastAsia" w:hAnsiTheme="minorEastAsia" w:eastAsiaTheme="minorEastAsia"/>
          <w:b/>
          <w:bCs/>
          <w:szCs w:val="24"/>
        </w:rPr>
        <w:t>***********************</w:t>
      </w:r>
      <w:r>
        <w:rPr>
          <w:rFonts w:hint="eastAsia" w:cs="Arial" w:asciiTheme="minorEastAsia" w:hAnsiTheme="minorEastAsia" w:eastAsiaTheme="minorEastAsia"/>
          <w:b/>
          <w:bCs/>
          <w:szCs w:val="24"/>
        </w:rPr>
        <w:t>”</w:t>
      </w:r>
    </w:p>
    <w:p w14:paraId="53C9FF3B">
      <w:pPr>
        <w:spacing w:line="360" w:lineRule="auto"/>
        <w:outlineLvl w:val="2"/>
        <w:rPr>
          <w:rFonts w:cs="Arial" w:asciiTheme="minorEastAsia" w:hAnsiTheme="minorEastAsia" w:eastAsiaTheme="minorEastAsia"/>
          <w:b/>
          <w:bCs/>
          <w:szCs w:val="24"/>
        </w:rPr>
      </w:pPr>
      <w:bookmarkStart w:id="493" w:name="_Toc146014511"/>
      <w:bookmarkStart w:id="494" w:name="_Toc23300"/>
      <w:bookmarkStart w:id="495" w:name="_Toc12393"/>
      <w:bookmarkStart w:id="496" w:name="_Toc3513"/>
      <w:bookmarkStart w:id="497" w:name="_Toc9188"/>
      <w:bookmarkStart w:id="498" w:name="_Toc8090"/>
      <w:bookmarkStart w:id="499" w:name="_Toc23367"/>
      <w:bookmarkStart w:id="500" w:name="_Toc24962"/>
      <w:r>
        <w:rPr>
          <w:rFonts w:cs="Arial" w:asciiTheme="minorEastAsia" w:hAnsiTheme="minorEastAsia" w:eastAsiaTheme="minorEastAsia"/>
          <w:b/>
          <w:bCs/>
          <w:szCs w:val="24"/>
        </w:rPr>
        <w:t>4.2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投标文件的提交</w:t>
      </w:r>
      <w:bookmarkEnd w:id="493"/>
      <w:bookmarkEnd w:id="494"/>
      <w:bookmarkEnd w:id="495"/>
      <w:bookmarkEnd w:id="496"/>
      <w:bookmarkEnd w:id="497"/>
      <w:bookmarkEnd w:id="498"/>
      <w:bookmarkEnd w:id="499"/>
      <w:bookmarkEnd w:id="500"/>
    </w:p>
    <w:p w14:paraId="558EC30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4.2.1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按本须知规定的</w:t>
      </w:r>
      <w:r>
        <w:rPr>
          <w:rFonts w:cs="Arial" w:asciiTheme="minorEastAsia" w:hAnsiTheme="minorEastAsia" w:eastAsiaTheme="minorEastAsia"/>
          <w:szCs w:val="24"/>
          <w:lang w:val="zh-CN"/>
        </w:rPr>
        <w:t>地点</w:t>
      </w:r>
      <w:r>
        <w:rPr>
          <w:rFonts w:cs="Arial" w:asciiTheme="minorEastAsia" w:hAnsiTheme="minorEastAsia" w:eastAsiaTheme="minorEastAsia"/>
          <w:szCs w:val="24"/>
        </w:rPr>
        <w:t>，于投标截止时间前</w:t>
      </w:r>
      <w:r>
        <w:rPr>
          <w:rFonts w:hint="eastAsia" w:cs="Arial" w:asciiTheme="minorEastAsia" w:hAnsiTheme="minorEastAsia" w:eastAsiaTheme="minorEastAsia"/>
          <w:szCs w:val="24"/>
        </w:rPr>
        <w:t>采用电子档投递的方式</w:t>
      </w:r>
      <w:r>
        <w:rPr>
          <w:rFonts w:cs="Arial" w:asciiTheme="minorEastAsia" w:hAnsiTheme="minorEastAsia" w:eastAsiaTheme="minorEastAsia"/>
          <w:szCs w:val="24"/>
        </w:rPr>
        <w:t>提交投标文件</w:t>
      </w:r>
      <w:r>
        <w:rPr>
          <w:rFonts w:cs="Arial" w:asciiTheme="minorEastAsia" w:hAnsiTheme="minorEastAsia" w:eastAsiaTheme="minorEastAsia"/>
          <w:szCs w:val="24"/>
          <w:lang w:val="zh-CN"/>
        </w:rPr>
        <w:t>。</w:t>
      </w:r>
    </w:p>
    <w:p w14:paraId="14A68B40">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4.2.2 投标文件提交</w:t>
      </w:r>
      <w:r>
        <w:rPr>
          <w:rFonts w:cs="Arial" w:asciiTheme="minorEastAsia" w:hAnsiTheme="minorEastAsia" w:eastAsiaTheme="minorEastAsia"/>
          <w:szCs w:val="24"/>
          <w:lang w:val="zh-CN"/>
        </w:rPr>
        <w:t>地址：</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r>
        <w:rPr>
          <w:rFonts w:hint="eastAsia" w:cs="Arial" w:asciiTheme="minorEastAsia" w:hAnsiTheme="minorEastAsia" w:eastAsiaTheme="minorEastAsia"/>
          <w:szCs w:val="24"/>
          <w:lang w:val="zh-CN"/>
        </w:rPr>
        <w:t>。</w:t>
      </w:r>
    </w:p>
    <w:p w14:paraId="7CF88FA5">
      <w:pPr>
        <w:spacing w:line="360" w:lineRule="auto"/>
        <w:outlineLvl w:val="2"/>
        <w:rPr>
          <w:rFonts w:cs="Arial" w:asciiTheme="minorEastAsia" w:hAnsiTheme="minorEastAsia" w:eastAsiaTheme="minorEastAsia"/>
          <w:b/>
          <w:bCs/>
          <w:szCs w:val="24"/>
        </w:rPr>
      </w:pPr>
      <w:bookmarkStart w:id="501" w:name="_Toc26607"/>
      <w:bookmarkStart w:id="502" w:name="_Toc10386"/>
      <w:bookmarkStart w:id="503" w:name="_Toc178"/>
      <w:bookmarkStart w:id="504" w:name="_Toc1308"/>
      <w:bookmarkStart w:id="505" w:name="_Toc28489"/>
      <w:bookmarkStart w:id="506" w:name="_Toc30944"/>
      <w:bookmarkStart w:id="507" w:name="_Toc146014512"/>
      <w:bookmarkStart w:id="508" w:name="_Toc24466"/>
      <w:r>
        <w:rPr>
          <w:rFonts w:cs="Arial" w:asciiTheme="minorEastAsia" w:hAnsiTheme="minorEastAsia" w:eastAsiaTheme="minorEastAsia"/>
          <w:b/>
          <w:bCs/>
          <w:szCs w:val="24"/>
        </w:rPr>
        <w:t>4.3投标文件提交的截止时间</w:t>
      </w:r>
      <w:bookmarkEnd w:id="501"/>
      <w:bookmarkEnd w:id="502"/>
      <w:bookmarkEnd w:id="503"/>
      <w:bookmarkEnd w:id="504"/>
      <w:bookmarkEnd w:id="505"/>
      <w:bookmarkEnd w:id="506"/>
      <w:bookmarkEnd w:id="507"/>
      <w:bookmarkEnd w:id="508"/>
    </w:p>
    <w:p w14:paraId="35DE7EB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w:t>
      </w:r>
      <w:r>
        <w:rPr>
          <w:rFonts w:cs="Arial" w:asciiTheme="minorEastAsia" w:hAnsiTheme="minorEastAsia" w:eastAsiaTheme="minorEastAsia"/>
          <w:szCs w:val="24"/>
        </w:rPr>
        <w:t>文件提交的</w:t>
      </w:r>
      <w:r>
        <w:rPr>
          <w:rFonts w:cs="Arial" w:asciiTheme="minorEastAsia" w:hAnsiTheme="minorEastAsia" w:eastAsiaTheme="minorEastAsia"/>
          <w:szCs w:val="24"/>
          <w:lang w:val="zh-CN"/>
        </w:rPr>
        <w:t>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p>
    <w:p w14:paraId="7D31B71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在</w:t>
      </w:r>
      <w:r>
        <w:rPr>
          <w:rFonts w:cs="Arial" w:asciiTheme="minorEastAsia" w:hAnsiTheme="minorEastAsia" w:eastAsiaTheme="minorEastAsia"/>
          <w:szCs w:val="24"/>
          <w:lang w:val="zh-CN"/>
        </w:rPr>
        <w:t>规定的日期和时间之前</w:t>
      </w:r>
      <w:r>
        <w:rPr>
          <w:rFonts w:cs="Arial" w:asciiTheme="minorEastAsia" w:hAnsiTheme="minorEastAsia" w:eastAsiaTheme="minorEastAsia"/>
          <w:szCs w:val="24"/>
        </w:rPr>
        <w:t>，</w:t>
      </w:r>
      <w:r>
        <w:rPr>
          <w:rFonts w:cs="Arial" w:asciiTheme="minorEastAsia" w:hAnsiTheme="minorEastAsia" w:eastAsiaTheme="minorEastAsia"/>
          <w:szCs w:val="24"/>
          <w:lang w:val="zh-CN"/>
        </w:rPr>
        <w:t>将投标文件递交</w:t>
      </w:r>
      <w:r>
        <w:rPr>
          <w:rFonts w:cs="Arial" w:asciiTheme="minorEastAsia" w:hAnsiTheme="minorEastAsia" w:eastAsiaTheme="minorEastAsia"/>
          <w:szCs w:val="24"/>
        </w:rPr>
        <w:t>到</w:t>
      </w:r>
      <w:r>
        <w:rPr>
          <w:rFonts w:cs="Arial" w:asciiTheme="minorEastAsia" w:hAnsiTheme="minorEastAsia" w:eastAsiaTheme="minorEastAsia"/>
          <w:szCs w:val="24"/>
          <w:lang w:val="zh-CN"/>
        </w:rPr>
        <w:t>招标人</w:t>
      </w:r>
      <w:r>
        <w:rPr>
          <w:rFonts w:cs="Arial" w:asciiTheme="minorEastAsia" w:hAnsiTheme="minorEastAsia" w:eastAsiaTheme="minorEastAsia"/>
          <w:szCs w:val="24"/>
        </w:rPr>
        <w:t>指定地点</w:t>
      </w:r>
      <w:r>
        <w:rPr>
          <w:rFonts w:cs="Arial" w:asciiTheme="minorEastAsia" w:hAnsiTheme="minorEastAsia" w:eastAsiaTheme="minorEastAsia"/>
          <w:szCs w:val="24"/>
          <w:lang w:val="zh-CN"/>
        </w:rPr>
        <w:t>。</w:t>
      </w:r>
    </w:p>
    <w:p w14:paraId="513884F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如果招标人的补充通知书在离投标截止日期</w:t>
      </w:r>
      <w:r>
        <w:rPr>
          <w:rFonts w:hint="eastAsia" w:cs="Arial" w:asciiTheme="minorEastAsia" w:hAnsiTheme="minorEastAsia" w:eastAsiaTheme="minorEastAsia"/>
          <w:szCs w:val="24"/>
        </w:rPr>
        <w:t>7</w:t>
      </w:r>
      <w:r>
        <w:rPr>
          <w:rFonts w:cs="Arial" w:asciiTheme="minorEastAsia" w:hAnsiTheme="minorEastAsia" w:eastAsiaTheme="minorEastAsia"/>
          <w:szCs w:val="24"/>
        </w:rPr>
        <w:t>日</w:t>
      </w:r>
      <w:r>
        <w:rPr>
          <w:rFonts w:cs="Arial" w:asciiTheme="minorEastAsia" w:hAnsiTheme="minorEastAsia" w:eastAsiaTheme="minorEastAsia"/>
          <w:szCs w:val="24"/>
          <w:lang w:val="zh-CN"/>
        </w:rPr>
        <w:t>内提出，则投标截止期</w:t>
      </w:r>
      <w:r>
        <w:rPr>
          <w:rFonts w:hint="eastAsia" w:cs="Arial" w:asciiTheme="minorEastAsia" w:hAnsiTheme="minorEastAsia" w:eastAsiaTheme="minorEastAsia"/>
          <w:szCs w:val="24"/>
        </w:rPr>
        <w:t>相应</w:t>
      </w:r>
      <w:r>
        <w:rPr>
          <w:rFonts w:cs="Arial" w:asciiTheme="minorEastAsia" w:hAnsiTheme="minorEastAsia" w:eastAsiaTheme="minorEastAsia"/>
          <w:szCs w:val="24"/>
          <w:lang w:val="zh-CN"/>
        </w:rPr>
        <w:t>顺延。在上述情况下，招标人与投标人以前在投标截止期方面的全部权力、责任和义务，将适用于延长后新的投标截止期。</w:t>
      </w:r>
    </w:p>
    <w:p w14:paraId="360AD121">
      <w:pPr>
        <w:spacing w:line="360" w:lineRule="auto"/>
        <w:outlineLvl w:val="2"/>
        <w:rPr>
          <w:rFonts w:cs="Arial" w:asciiTheme="minorEastAsia" w:hAnsiTheme="minorEastAsia" w:eastAsiaTheme="minorEastAsia"/>
          <w:b/>
          <w:bCs/>
          <w:szCs w:val="24"/>
        </w:rPr>
      </w:pPr>
      <w:bookmarkStart w:id="509" w:name="_Toc146014513"/>
      <w:bookmarkStart w:id="510" w:name="_Toc21454"/>
      <w:bookmarkStart w:id="511" w:name="_Toc16662"/>
      <w:bookmarkStart w:id="512" w:name="_Toc25030"/>
      <w:bookmarkStart w:id="513" w:name="_Toc19429"/>
      <w:bookmarkStart w:id="514" w:name="_Toc31289"/>
      <w:bookmarkStart w:id="515" w:name="_Toc48"/>
      <w:bookmarkStart w:id="516" w:name="_Toc3220"/>
      <w:r>
        <w:rPr>
          <w:rFonts w:cs="Arial" w:asciiTheme="minorEastAsia" w:hAnsiTheme="minorEastAsia" w:eastAsiaTheme="minorEastAsia"/>
          <w:b/>
          <w:bCs/>
          <w:szCs w:val="24"/>
        </w:rPr>
        <w:t>4.4 迟交的投标文件</w:t>
      </w:r>
      <w:bookmarkEnd w:id="509"/>
      <w:bookmarkEnd w:id="510"/>
      <w:bookmarkEnd w:id="511"/>
      <w:bookmarkEnd w:id="512"/>
      <w:bookmarkEnd w:id="513"/>
      <w:bookmarkEnd w:id="514"/>
      <w:bookmarkEnd w:id="515"/>
      <w:bookmarkEnd w:id="516"/>
    </w:p>
    <w:p w14:paraId="55440A2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4.4</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1 </w:t>
      </w:r>
      <w:r>
        <w:rPr>
          <w:rFonts w:cs="Arial" w:asciiTheme="minorEastAsia" w:hAnsiTheme="minorEastAsia" w:eastAsiaTheme="minorEastAsia"/>
          <w:szCs w:val="24"/>
          <w:lang w:val="zh-CN"/>
        </w:rPr>
        <w:t>招标人在投标截止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以后收到的投标文件，将</w:t>
      </w:r>
      <w:r>
        <w:rPr>
          <w:rFonts w:cs="Arial" w:asciiTheme="minorEastAsia" w:hAnsiTheme="minorEastAsia" w:eastAsiaTheme="minorEastAsia"/>
          <w:szCs w:val="24"/>
        </w:rPr>
        <w:t>被拒绝</w:t>
      </w:r>
      <w:r>
        <w:rPr>
          <w:rFonts w:cs="Arial" w:asciiTheme="minorEastAsia" w:hAnsiTheme="minorEastAsia" w:eastAsiaTheme="minorEastAsia"/>
          <w:szCs w:val="24"/>
          <w:lang w:val="zh-CN"/>
        </w:rPr>
        <w:t>。</w:t>
      </w:r>
    </w:p>
    <w:p w14:paraId="33FEE4A9">
      <w:pPr>
        <w:spacing w:line="360" w:lineRule="auto"/>
        <w:outlineLvl w:val="2"/>
        <w:rPr>
          <w:rFonts w:cs="Arial" w:asciiTheme="minorEastAsia" w:hAnsiTheme="minorEastAsia" w:eastAsiaTheme="minorEastAsia"/>
          <w:b/>
          <w:bCs/>
          <w:szCs w:val="24"/>
        </w:rPr>
      </w:pPr>
      <w:bookmarkStart w:id="517" w:name="_Toc2458"/>
      <w:bookmarkStart w:id="518" w:name="_Toc5379"/>
      <w:bookmarkStart w:id="519" w:name="_Toc146014514"/>
      <w:bookmarkStart w:id="520" w:name="_Toc22818"/>
      <w:bookmarkStart w:id="521" w:name="_Toc15281"/>
      <w:bookmarkStart w:id="522" w:name="_Toc7849"/>
      <w:bookmarkStart w:id="523" w:name="_Toc24084"/>
      <w:bookmarkStart w:id="524" w:name="_Toc11377"/>
      <w:r>
        <w:rPr>
          <w:rFonts w:cs="Arial" w:asciiTheme="minorEastAsia" w:hAnsiTheme="minorEastAsia" w:eastAsiaTheme="minorEastAsia"/>
          <w:b/>
          <w:bCs/>
          <w:szCs w:val="24"/>
        </w:rPr>
        <w:t>4.5 投标文件的修改和撤回</w:t>
      </w:r>
      <w:bookmarkEnd w:id="517"/>
      <w:bookmarkEnd w:id="518"/>
      <w:bookmarkEnd w:id="519"/>
      <w:bookmarkEnd w:id="520"/>
      <w:bookmarkEnd w:id="521"/>
      <w:bookmarkEnd w:id="522"/>
      <w:bookmarkEnd w:id="523"/>
      <w:bookmarkEnd w:id="524"/>
    </w:p>
    <w:p w14:paraId="54FBF00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投标人在递交投标文件后，在规定的投标截止时间之前，可以书面形式向招标人递交请求修改或撤回其投标文件的通知。但在投标截止日期以后不能修改或撤回投标文件。</w:t>
      </w:r>
    </w:p>
    <w:p w14:paraId="3F71F6A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投标人修改后的投标文件或撤回通知，应按本须知规定编制、密封、标志和递交，并在包封</w:t>
      </w:r>
      <w:r>
        <w:rPr>
          <w:rFonts w:cs="Arial" w:asciiTheme="minorEastAsia" w:hAnsiTheme="minorEastAsia" w:eastAsiaTheme="minorEastAsia"/>
          <w:szCs w:val="24"/>
        </w:rPr>
        <w:t>上</w:t>
      </w:r>
      <w:r>
        <w:rPr>
          <w:rFonts w:cs="Arial" w:asciiTheme="minorEastAsia" w:hAnsiTheme="minorEastAsia" w:eastAsiaTheme="minorEastAsia"/>
          <w:szCs w:val="24"/>
          <w:lang w:val="zh-CN"/>
        </w:rPr>
        <w:t>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修改</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或</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撤回</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的字样。</w:t>
      </w:r>
    </w:p>
    <w:p w14:paraId="43530CC0">
      <w:pPr>
        <w:spacing w:line="360" w:lineRule="auto"/>
        <w:rPr>
          <w:rFonts w:cs="Arial" w:asciiTheme="minorEastAsia" w:hAnsiTheme="minorEastAsia" w:eastAsiaTheme="minorEastAsia"/>
          <w:bCs/>
          <w:szCs w:val="24"/>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根据本须知规定，在投标截止时间与招标文件中规定的投标有效期终止日之间的这段时间内，投标人不能撤回投标文件。</w:t>
      </w:r>
    </w:p>
    <w:p w14:paraId="0FFCB3EA">
      <w:pPr>
        <w:pStyle w:val="3"/>
        <w:spacing w:before="240" w:beforeLines="100" w:after="240" w:afterLines="100" w:line="360" w:lineRule="auto"/>
        <w:rPr>
          <w:rFonts w:asciiTheme="minorEastAsia" w:hAnsiTheme="minorEastAsia" w:eastAsiaTheme="minorEastAsia"/>
          <w:sz w:val="24"/>
          <w:szCs w:val="24"/>
        </w:rPr>
      </w:pPr>
      <w:bookmarkStart w:id="525" w:name="_Toc146014515"/>
      <w:bookmarkStart w:id="526" w:name="_Toc9978"/>
      <w:bookmarkStart w:id="527" w:name="_Toc29301"/>
      <w:bookmarkStart w:id="528" w:name="_Toc17184"/>
      <w:bookmarkStart w:id="529" w:name="_Toc1505"/>
      <w:bookmarkStart w:id="530" w:name="_Toc12091"/>
      <w:bookmarkStart w:id="531" w:name="_Toc26719"/>
      <w:bookmarkStart w:id="532" w:name="_Toc18655"/>
      <w:r>
        <w:rPr>
          <w:rFonts w:hint="eastAsia" w:asciiTheme="minorEastAsia" w:hAnsiTheme="minorEastAsia" w:eastAsiaTheme="minorEastAsia"/>
          <w:sz w:val="24"/>
          <w:szCs w:val="24"/>
        </w:rPr>
        <w:t>5</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开标</w:t>
      </w:r>
      <w:bookmarkEnd w:id="483"/>
      <w:bookmarkEnd w:id="484"/>
      <w:bookmarkEnd w:id="525"/>
      <w:bookmarkEnd w:id="526"/>
      <w:bookmarkEnd w:id="527"/>
      <w:bookmarkEnd w:id="528"/>
      <w:bookmarkEnd w:id="529"/>
      <w:bookmarkEnd w:id="530"/>
      <w:bookmarkEnd w:id="531"/>
      <w:bookmarkEnd w:id="532"/>
    </w:p>
    <w:p w14:paraId="237E2BEA">
      <w:pPr>
        <w:spacing w:line="360" w:lineRule="auto"/>
        <w:outlineLvl w:val="2"/>
        <w:rPr>
          <w:rFonts w:cs="Arial" w:asciiTheme="minorEastAsia" w:hAnsiTheme="minorEastAsia" w:eastAsiaTheme="minorEastAsia"/>
          <w:b/>
          <w:bCs/>
          <w:szCs w:val="24"/>
        </w:rPr>
      </w:pPr>
      <w:bookmarkStart w:id="533" w:name="_Toc9665"/>
      <w:bookmarkStart w:id="534" w:name="_Toc18093"/>
      <w:bookmarkStart w:id="535" w:name="_Toc146014516"/>
      <w:bookmarkStart w:id="536" w:name="_Toc25918"/>
      <w:bookmarkStart w:id="537" w:name="_Toc9015"/>
      <w:bookmarkStart w:id="538" w:name="_Toc10974"/>
      <w:bookmarkStart w:id="539" w:name="_Toc17632"/>
      <w:bookmarkStart w:id="540" w:name="_Toc4614"/>
      <w:r>
        <w:rPr>
          <w:rFonts w:cs="Arial" w:asciiTheme="minorEastAsia" w:hAnsiTheme="minorEastAsia" w:eastAsiaTheme="minorEastAsia"/>
          <w:b/>
          <w:bCs/>
          <w:szCs w:val="24"/>
        </w:rPr>
        <w:t>5.1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开标时间及地点</w:t>
      </w:r>
      <w:bookmarkEnd w:id="533"/>
      <w:bookmarkEnd w:id="534"/>
      <w:bookmarkEnd w:id="535"/>
      <w:bookmarkEnd w:id="536"/>
      <w:bookmarkEnd w:id="537"/>
      <w:bookmarkEnd w:id="538"/>
      <w:bookmarkEnd w:id="539"/>
      <w:bookmarkEnd w:id="540"/>
    </w:p>
    <w:p w14:paraId="05B537A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32FDDA9E">
      <w:pPr>
        <w:spacing w:line="360" w:lineRule="auto"/>
        <w:outlineLvl w:val="2"/>
        <w:rPr>
          <w:rFonts w:cs="Arial" w:asciiTheme="minorEastAsia" w:hAnsiTheme="minorEastAsia" w:eastAsiaTheme="minorEastAsia"/>
          <w:b/>
          <w:bCs/>
          <w:szCs w:val="24"/>
        </w:rPr>
      </w:pPr>
      <w:bookmarkStart w:id="541" w:name="_Toc146014517"/>
      <w:bookmarkStart w:id="542" w:name="_Toc13933"/>
      <w:bookmarkStart w:id="543" w:name="_Toc20080"/>
      <w:bookmarkStart w:id="544" w:name="_Toc9708"/>
      <w:bookmarkStart w:id="545" w:name="_Toc10969"/>
      <w:bookmarkStart w:id="546" w:name="_Toc28872"/>
      <w:bookmarkStart w:id="547" w:name="_Toc17563"/>
      <w:bookmarkStart w:id="548" w:name="_Toc30709"/>
      <w:r>
        <w:rPr>
          <w:rFonts w:cs="Arial" w:asciiTheme="minorEastAsia" w:hAnsiTheme="minorEastAsia" w:eastAsiaTheme="minorEastAsia"/>
          <w:b/>
          <w:bCs/>
          <w:szCs w:val="24"/>
        </w:rPr>
        <w:t>5.2开标程序</w:t>
      </w:r>
      <w:bookmarkEnd w:id="541"/>
      <w:bookmarkEnd w:id="542"/>
      <w:bookmarkEnd w:id="543"/>
      <w:bookmarkEnd w:id="544"/>
      <w:bookmarkEnd w:id="545"/>
      <w:bookmarkEnd w:id="546"/>
      <w:bookmarkEnd w:id="547"/>
      <w:bookmarkEnd w:id="548"/>
    </w:p>
    <w:p w14:paraId="1358A6A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11EAA2C0">
      <w:pPr>
        <w:pStyle w:val="3"/>
        <w:spacing w:before="240" w:beforeLines="100" w:after="240" w:afterLines="100" w:line="360" w:lineRule="auto"/>
        <w:rPr>
          <w:rFonts w:asciiTheme="minorEastAsia" w:hAnsiTheme="minorEastAsia" w:eastAsiaTheme="minorEastAsia"/>
          <w:sz w:val="24"/>
          <w:szCs w:val="24"/>
        </w:rPr>
      </w:pPr>
      <w:bookmarkStart w:id="549" w:name="_Toc9457674"/>
      <w:bookmarkStart w:id="550" w:name="_Toc5076"/>
      <w:bookmarkStart w:id="551" w:name="_Toc18540"/>
      <w:bookmarkStart w:id="552" w:name="_Toc29429"/>
      <w:bookmarkStart w:id="553" w:name="_Toc78948807"/>
      <w:bookmarkStart w:id="554" w:name="_Toc29352"/>
      <w:bookmarkStart w:id="555" w:name="_Toc146014518"/>
      <w:bookmarkStart w:id="556" w:name="_Toc5266"/>
      <w:bookmarkStart w:id="557" w:name="_Toc12155"/>
      <w:bookmarkStart w:id="558" w:name="_Toc6469"/>
      <w:r>
        <w:rPr>
          <w:rFonts w:hint="eastAsia" w:asciiTheme="minorEastAsia" w:hAnsiTheme="minorEastAsia" w:eastAsiaTheme="minorEastAsia"/>
          <w:sz w:val="24"/>
          <w:szCs w:val="24"/>
        </w:rPr>
        <w:t>6</w:t>
      </w:r>
      <w:r>
        <w:rPr>
          <w:rFonts w:asciiTheme="minorEastAsia" w:hAnsiTheme="minorEastAsia" w:eastAsiaTheme="minorEastAsia"/>
          <w:sz w:val="24"/>
          <w:szCs w:val="24"/>
        </w:rPr>
        <w:t>. 评标</w:t>
      </w:r>
      <w:bookmarkEnd w:id="549"/>
      <w:bookmarkEnd w:id="550"/>
      <w:bookmarkEnd w:id="551"/>
      <w:bookmarkEnd w:id="552"/>
      <w:bookmarkEnd w:id="553"/>
      <w:bookmarkEnd w:id="554"/>
      <w:bookmarkEnd w:id="555"/>
      <w:bookmarkEnd w:id="556"/>
      <w:bookmarkEnd w:id="557"/>
      <w:bookmarkEnd w:id="558"/>
    </w:p>
    <w:p w14:paraId="7FC643C3">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lang w:val="zh-CN"/>
        </w:rPr>
        <w:t>本次项目的评标过程由招标人自行组织。</w:t>
      </w:r>
    </w:p>
    <w:p w14:paraId="6B8ED37D">
      <w:pPr>
        <w:spacing w:line="360" w:lineRule="auto"/>
        <w:outlineLvl w:val="2"/>
        <w:rPr>
          <w:rFonts w:cs="Arial" w:asciiTheme="minorEastAsia" w:hAnsiTheme="minorEastAsia" w:eastAsiaTheme="minorEastAsia"/>
          <w:b/>
          <w:bCs/>
          <w:szCs w:val="24"/>
        </w:rPr>
      </w:pPr>
      <w:bookmarkStart w:id="559" w:name="_Toc28612"/>
      <w:bookmarkStart w:id="560" w:name="_Toc29122"/>
      <w:bookmarkStart w:id="561" w:name="_Toc8906"/>
      <w:bookmarkStart w:id="562" w:name="_Toc6691"/>
      <w:bookmarkStart w:id="563" w:name="_Toc19199"/>
      <w:bookmarkStart w:id="564" w:name="_Toc26215"/>
      <w:bookmarkStart w:id="565" w:name="_Toc146014519"/>
      <w:bookmarkStart w:id="566" w:name="_Toc20411"/>
      <w:r>
        <w:rPr>
          <w:rFonts w:cs="Arial" w:asciiTheme="minorEastAsia" w:hAnsiTheme="minorEastAsia" w:eastAsiaTheme="minorEastAsia"/>
          <w:b/>
          <w:bCs/>
          <w:szCs w:val="24"/>
        </w:rPr>
        <w:t>6.1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评标委员会</w:t>
      </w:r>
      <w:bookmarkEnd w:id="559"/>
      <w:bookmarkEnd w:id="560"/>
      <w:bookmarkEnd w:id="561"/>
      <w:bookmarkEnd w:id="562"/>
      <w:bookmarkEnd w:id="563"/>
      <w:bookmarkEnd w:id="564"/>
      <w:bookmarkEnd w:id="565"/>
      <w:bookmarkEnd w:id="566"/>
    </w:p>
    <w:p w14:paraId="3659964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6.1.1 招标</w:t>
      </w:r>
      <w:r>
        <w:rPr>
          <w:rFonts w:hint="eastAsia" w:cs="Arial" w:asciiTheme="minorEastAsia" w:hAnsiTheme="minorEastAsia" w:eastAsiaTheme="minorEastAsia"/>
          <w:szCs w:val="24"/>
        </w:rPr>
        <w:t>人自行</w:t>
      </w:r>
      <w:r>
        <w:rPr>
          <w:rFonts w:cs="Arial" w:asciiTheme="minorEastAsia" w:hAnsiTheme="minorEastAsia" w:eastAsiaTheme="minorEastAsia"/>
          <w:szCs w:val="24"/>
          <w:lang w:val="zh-CN"/>
        </w:rPr>
        <w:t>组建评标委员会</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评标委员会由有关经济、技术等方面的专家组成。</w:t>
      </w:r>
    </w:p>
    <w:p w14:paraId="61629A0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6.2.</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lang w:val="zh-CN"/>
        </w:rPr>
        <w:t>评标委员会负责评标工作，对投标文件进行审查和评估。</w:t>
      </w:r>
    </w:p>
    <w:p w14:paraId="4CCB5986">
      <w:pPr>
        <w:spacing w:line="360" w:lineRule="auto"/>
        <w:outlineLvl w:val="2"/>
        <w:rPr>
          <w:rFonts w:cs="Arial" w:asciiTheme="minorEastAsia" w:hAnsiTheme="minorEastAsia" w:eastAsiaTheme="minorEastAsia"/>
          <w:b/>
          <w:bCs/>
          <w:szCs w:val="24"/>
        </w:rPr>
      </w:pPr>
      <w:bookmarkStart w:id="567" w:name="_Toc17380"/>
      <w:bookmarkStart w:id="568" w:name="_Toc146014520"/>
      <w:bookmarkStart w:id="569" w:name="_Toc28953"/>
      <w:bookmarkStart w:id="570" w:name="_Toc27572"/>
      <w:bookmarkStart w:id="571" w:name="_Toc26993"/>
      <w:bookmarkStart w:id="572" w:name="_Toc20641"/>
      <w:bookmarkStart w:id="573" w:name="_Toc28826"/>
      <w:bookmarkStart w:id="574" w:name="_Toc19005"/>
      <w:r>
        <w:rPr>
          <w:rFonts w:cs="Arial" w:asciiTheme="minorEastAsia" w:hAnsiTheme="minorEastAsia" w:eastAsiaTheme="minorEastAsia"/>
          <w:b/>
          <w:bCs/>
          <w:szCs w:val="24"/>
        </w:rPr>
        <w:t>6.2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w:t>
      </w:r>
      <w:r>
        <w:rPr>
          <w:rFonts w:hint="eastAsia" w:cs="Arial" w:asciiTheme="minorEastAsia" w:hAnsiTheme="minorEastAsia" w:eastAsiaTheme="minorEastAsia"/>
          <w:b/>
          <w:bCs/>
          <w:szCs w:val="24"/>
        </w:rPr>
        <w:t>原则</w:t>
      </w:r>
      <w:bookmarkEnd w:id="567"/>
      <w:bookmarkEnd w:id="568"/>
      <w:bookmarkEnd w:id="569"/>
      <w:bookmarkEnd w:id="570"/>
      <w:bookmarkEnd w:id="571"/>
      <w:bookmarkEnd w:id="572"/>
      <w:bookmarkEnd w:id="573"/>
      <w:bookmarkEnd w:id="574"/>
    </w:p>
    <w:p w14:paraId="2C75693B">
      <w:pPr>
        <w:spacing w:line="360" w:lineRule="auto"/>
        <w:rPr>
          <w:rFonts w:cs="Arial" w:asciiTheme="minorEastAsia" w:hAnsiTheme="minorEastAsia" w:eastAsiaTheme="minorEastAsia"/>
          <w:b/>
          <w:bCs/>
          <w:szCs w:val="24"/>
        </w:rPr>
      </w:pPr>
      <w:r>
        <w:rPr>
          <w:rFonts w:hint="eastAsia" w:cs="Arial" w:asciiTheme="minorEastAsia" w:hAnsiTheme="minorEastAsia" w:eastAsiaTheme="minorEastAsia"/>
          <w:szCs w:val="24"/>
        </w:rPr>
        <w:t>评标活动遵循公平、公正、科学和择优的原则。</w:t>
      </w:r>
    </w:p>
    <w:p w14:paraId="6FB5CB29">
      <w:pPr>
        <w:spacing w:line="360" w:lineRule="auto"/>
        <w:outlineLvl w:val="2"/>
        <w:rPr>
          <w:rFonts w:cs="Arial" w:asciiTheme="minorEastAsia" w:hAnsiTheme="minorEastAsia" w:eastAsiaTheme="minorEastAsia"/>
          <w:b/>
          <w:bCs/>
          <w:szCs w:val="24"/>
        </w:rPr>
      </w:pPr>
      <w:bookmarkStart w:id="575" w:name="_Toc19857"/>
      <w:bookmarkStart w:id="576" w:name="_Toc9525"/>
      <w:bookmarkStart w:id="577" w:name="_Toc10965"/>
      <w:bookmarkStart w:id="578" w:name="_Toc16661"/>
      <w:bookmarkStart w:id="579" w:name="_Toc6175"/>
      <w:bookmarkStart w:id="580" w:name="_Toc17213"/>
      <w:bookmarkStart w:id="581" w:name="_Toc28913"/>
      <w:bookmarkStart w:id="582" w:name="_Toc146014521"/>
      <w:r>
        <w:rPr>
          <w:rFonts w:cs="Arial" w:asciiTheme="minorEastAsia" w:hAnsiTheme="minorEastAsia" w:eastAsiaTheme="minorEastAsia"/>
          <w:b/>
          <w:bCs/>
          <w:szCs w:val="24"/>
        </w:rPr>
        <w:t>6.3</w:t>
      </w:r>
      <w:r>
        <w:rPr>
          <w:rFonts w:hint="eastAsia" w:cs="Arial" w:asciiTheme="minorEastAsia" w:hAnsiTheme="minorEastAsia" w:eastAsiaTheme="minorEastAsia"/>
          <w:b/>
          <w:bCs/>
          <w:szCs w:val="24"/>
        </w:rPr>
        <w:t xml:space="preserve"> 评标方法</w:t>
      </w:r>
      <w:bookmarkEnd w:id="575"/>
      <w:bookmarkEnd w:id="576"/>
      <w:bookmarkEnd w:id="577"/>
      <w:bookmarkEnd w:id="578"/>
      <w:bookmarkEnd w:id="579"/>
      <w:bookmarkEnd w:id="580"/>
      <w:bookmarkEnd w:id="581"/>
      <w:bookmarkEnd w:id="582"/>
    </w:p>
    <w:p w14:paraId="69B7FD21">
      <w:pPr>
        <w:spacing w:line="360" w:lineRule="auto"/>
        <w:rPr>
          <w:rFonts w:asciiTheme="minorEastAsia" w:hAnsiTheme="minorEastAsia" w:eastAsiaTheme="minorEastAsia"/>
          <w:szCs w:val="24"/>
          <w:lang w:val="zh-CN"/>
        </w:rPr>
      </w:pPr>
      <w:r>
        <w:rPr>
          <w:rFonts w:hint="eastAsia" w:cs="Arial" w:asciiTheme="minorEastAsia" w:hAnsiTheme="minorEastAsia" w:eastAsiaTheme="minorEastAsia"/>
          <w:szCs w:val="24"/>
        </w:rPr>
        <w:t>评标委员会按照第二章“评标办法”规定的方法、评审因素、标准和程序对投标文件进行评审。</w:t>
      </w:r>
    </w:p>
    <w:p w14:paraId="77C70110">
      <w:pPr>
        <w:spacing w:line="360" w:lineRule="auto"/>
        <w:outlineLvl w:val="2"/>
        <w:rPr>
          <w:rFonts w:cs="Arial" w:asciiTheme="minorEastAsia" w:hAnsiTheme="minorEastAsia" w:eastAsiaTheme="minorEastAsia"/>
          <w:b/>
          <w:bCs/>
          <w:szCs w:val="24"/>
        </w:rPr>
      </w:pPr>
      <w:bookmarkStart w:id="583" w:name="_Toc30563"/>
      <w:bookmarkStart w:id="584" w:name="_Toc14016"/>
      <w:bookmarkStart w:id="585" w:name="_Toc20708"/>
      <w:bookmarkStart w:id="586" w:name="_Toc28885"/>
      <w:bookmarkStart w:id="587" w:name="_Toc11646"/>
      <w:bookmarkStart w:id="588" w:name="_Toc146014522"/>
      <w:bookmarkStart w:id="589" w:name="_Toc20509"/>
      <w:bookmarkStart w:id="590" w:name="_Toc16341"/>
      <w:r>
        <w:rPr>
          <w:rFonts w:cs="Arial" w:asciiTheme="minorEastAsia" w:hAnsiTheme="minorEastAsia" w:eastAsiaTheme="minorEastAsia"/>
          <w:b/>
          <w:bCs/>
          <w:szCs w:val="24"/>
        </w:rPr>
        <w:t>6.4 投标文件的有效性</w:t>
      </w:r>
      <w:bookmarkEnd w:id="583"/>
      <w:bookmarkEnd w:id="584"/>
      <w:bookmarkEnd w:id="585"/>
      <w:bookmarkEnd w:id="586"/>
      <w:bookmarkEnd w:id="587"/>
      <w:bookmarkEnd w:id="588"/>
      <w:bookmarkEnd w:id="589"/>
      <w:bookmarkEnd w:id="590"/>
    </w:p>
    <w:p w14:paraId="649658F9">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投标文件有下列情况之一者，按废标处理：</w:t>
      </w:r>
    </w:p>
    <w:p w14:paraId="3E8D4BEF">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（1）投标截止时间以后送达的；</w:t>
      </w:r>
    </w:p>
    <w:p w14:paraId="56B71FAC">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（2）未按招标文件要求密封的；</w:t>
      </w:r>
    </w:p>
    <w:p w14:paraId="4551BA9C">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（3）未按招标文件要求加盖投标人公章和法定代表人或授权委托人签署的；</w:t>
      </w:r>
    </w:p>
    <w:p w14:paraId="1F561AFF">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4</w:t>
      </w:r>
      <w:r>
        <w:rPr>
          <w:rFonts w:cs="Arial" w:asciiTheme="minorEastAsia" w:hAnsiTheme="minorEastAsia" w:eastAsiaTheme="minorEastAsia"/>
          <w:szCs w:val="24"/>
          <w:lang w:val="zh-CN"/>
        </w:rPr>
        <w:t>）未按招标文件要求格式填写，内容不全或字迹模糊辨认不清的；</w:t>
      </w:r>
    </w:p>
    <w:p w14:paraId="55667708">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rPr>
        <w:t>（</w:t>
      </w:r>
      <w:r>
        <w:rPr>
          <w:rFonts w:hint="eastAsia" w:cs="Arial" w:asciiTheme="minorEastAsia" w:hAnsiTheme="minorEastAsia" w:eastAsiaTheme="minorEastAsia"/>
          <w:szCs w:val="24"/>
        </w:rPr>
        <w:t>5</w:t>
      </w:r>
      <w:r>
        <w:rPr>
          <w:rFonts w:cs="Arial" w:asciiTheme="minorEastAsia" w:hAnsiTheme="minorEastAsia" w:eastAsiaTheme="minorEastAsia"/>
          <w:szCs w:val="24"/>
        </w:rPr>
        <w:t>）</w:t>
      </w:r>
      <w:r>
        <w:rPr>
          <w:rFonts w:cs="Arial" w:asciiTheme="minorEastAsia" w:hAnsiTheme="minorEastAsia" w:eastAsiaTheme="minorEastAsia"/>
          <w:szCs w:val="24"/>
          <w:lang w:val="zh-CN"/>
        </w:rPr>
        <w:t>投标报价高于</w:t>
      </w:r>
      <w:r>
        <w:rPr>
          <w:rFonts w:hint="eastAsia" w:cs="Arial" w:asciiTheme="minorEastAsia" w:hAnsiTheme="minorEastAsia" w:eastAsiaTheme="minorEastAsia"/>
          <w:szCs w:val="24"/>
        </w:rPr>
        <w:t>本项目投标限</w:t>
      </w:r>
      <w:r>
        <w:rPr>
          <w:rFonts w:cs="Arial" w:asciiTheme="minorEastAsia" w:hAnsiTheme="minorEastAsia" w:eastAsiaTheme="minorEastAsia"/>
          <w:szCs w:val="24"/>
          <w:lang w:val="zh-CN"/>
        </w:rPr>
        <w:t>价；</w:t>
      </w:r>
    </w:p>
    <w:p w14:paraId="67435B62">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6</w:t>
      </w:r>
      <w:r>
        <w:rPr>
          <w:rFonts w:cs="Arial" w:asciiTheme="minorEastAsia" w:hAnsiTheme="minorEastAsia" w:eastAsiaTheme="minorEastAsia"/>
          <w:szCs w:val="24"/>
          <w:lang w:val="zh-CN"/>
        </w:rPr>
        <w:t>）投标人拒不按照要求对投标文件进行澄清、说明或者补正的；</w:t>
      </w:r>
    </w:p>
    <w:p w14:paraId="75BB042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7</w:t>
      </w:r>
      <w:r>
        <w:rPr>
          <w:rFonts w:cs="Arial" w:asciiTheme="minorEastAsia" w:hAnsiTheme="minorEastAsia" w:eastAsiaTheme="minorEastAsia"/>
          <w:szCs w:val="24"/>
          <w:lang w:val="zh-CN"/>
        </w:rPr>
        <w:t>）投标人以他人名义投标、串通投标、以行贿手段谋取中标或者以其它弄虚作假方式投标的；</w:t>
      </w:r>
    </w:p>
    <w:p w14:paraId="690625F8">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8</w:t>
      </w:r>
      <w:r>
        <w:rPr>
          <w:rFonts w:cs="Arial" w:asciiTheme="minorEastAsia" w:hAnsiTheme="minorEastAsia" w:eastAsiaTheme="minorEastAsia"/>
          <w:szCs w:val="24"/>
          <w:lang w:val="zh-CN"/>
        </w:rPr>
        <w:t>）投标文件附有招标人不能接受的条件的；</w:t>
      </w:r>
    </w:p>
    <w:p w14:paraId="74588DB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9</w:t>
      </w:r>
      <w:r>
        <w:rPr>
          <w:rFonts w:cs="Arial" w:asciiTheme="minorEastAsia" w:hAnsiTheme="minorEastAsia" w:eastAsiaTheme="minorEastAsia"/>
          <w:szCs w:val="24"/>
          <w:lang w:val="zh-CN"/>
        </w:rPr>
        <w:t>）投标文件有实质上不响应招标文件内容的。</w:t>
      </w:r>
    </w:p>
    <w:p w14:paraId="7C7693FF">
      <w:pPr>
        <w:spacing w:line="360" w:lineRule="auto"/>
        <w:outlineLvl w:val="2"/>
        <w:rPr>
          <w:rFonts w:cs="Arial" w:asciiTheme="minorEastAsia" w:hAnsiTheme="minorEastAsia" w:eastAsiaTheme="minorEastAsia"/>
          <w:b/>
          <w:bCs/>
          <w:szCs w:val="24"/>
        </w:rPr>
      </w:pPr>
      <w:bookmarkStart w:id="591" w:name="_Toc13669"/>
      <w:bookmarkStart w:id="592" w:name="_Toc16561"/>
      <w:bookmarkStart w:id="593" w:name="_Toc146014523"/>
      <w:bookmarkStart w:id="594" w:name="_Toc30847"/>
      <w:bookmarkStart w:id="595" w:name="_Toc4067"/>
      <w:bookmarkStart w:id="596" w:name="_Toc29377"/>
      <w:bookmarkStart w:id="597" w:name="_Toc13140"/>
      <w:bookmarkStart w:id="598" w:name="_Toc1"/>
      <w:r>
        <w:rPr>
          <w:rFonts w:cs="Arial" w:asciiTheme="minorEastAsia" w:hAnsiTheme="minorEastAsia" w:eastAsiaTheme="minorEastAsia"/>
          <w:b/>
          <w:bCs/>
          <w:szCs w:val="24"/>
        </w:rPr>
        <w:t>6.5 投标文件的澄清</w:t>
      </w:r>
      <w:bookmarkEnd w:id="591"/>
      <w:bookmarkEnd w:id="592"/>
      <w:bookmarkEnd w:id="593"/>
      <w:bookmarkEnd w:id="594"/>
      <w:bookmarkEnd w:id="595"/>
      <w:bookmarkEnd w:id="596"/>
      <w:bookmarkEnd w:id="597"/>
      <w:bookmarkEnd w:id="598"/>
    </w:p>
    <w:p w14:paraId="5537B433">
      <w:pPr>
        <w:spacing w:line="360" w:lineRule="auto"/>
        <w:ind w:firstLine="480" w:firstLineChars="200"/>
        <w:rPr>
          <w:rFonts w:cs="Arial" w:asciiTheme="minorEastAsia" w:hAnsiTheme="minorEastAsia" w:eastAsiaTheme="minorEastAsia"/>
          <w:szCs w:val="24"/>
        </w:rPr>
      </w:pPr>
      <w:r>
        <w:rPr>
          <w:rFonts w:cs="Arial" w:asciiTheme="minorEastAsia" w:hAnsiTheme="minorEastAsia" w:eastAsiaTheme="minorEastAsia"/>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535BAB89">
      <w:pPr>
        <w:spacing w:line="360" w:lineRule="auto"/>
        <w:outlineLvl w:val="2"/>
        <w:rPr>
          <w:rFonts w:cs="Arial" w:asciiTheme="minorEastAsia" w:hAnsiTheme="minorEastAsia" w:eastAsiaTheme="minorEastAsia"/>
          <w:b/>
          <w:bCs/>
          <w:szCs w:val="24"/>
        </w:rPr>
      </w:pPr>
      <w:bookmarkStart w:id="599" w:name="_Toc13"/>
      <w:bookmarkStart w:id="600" w:name="_Toc23012"/>
      <w:bookmarkStart w:id="601" w:name="_Toc31457"/>
      <w:bookmarkStart w:id="602" w:name="_Toc14663"/>
      <w:bookmarkStart w:id="603" w:name="_Toc27014"/>
      <w:bookmarkStart w:id="604" w:name="_Toc27986"/>
      <w:bookmarkStart w:id="605" w:name="_Toc146014524"/>
      <w:bookmarkStart w:id="606" w:name="_Toc20109"/>
      <w:r>
        <w:rPr>
          <w:rFonts w:cs="Arial" w:asciiTheme="minorEastAsia" w:hAnsiTheme="minorEastAsia" w:eastAsiaTheme="minorEastAsia"/>
          <w:b/>
          <w:bCs/>
          <w:szCs w:val="24"/>
        </w:rPr>
        <w:t xml:space="preserve">6.6 </w:t>
      </w:r>
      <w:bookmarkStart w:id="607" w:name="_Toc125171142"/>
      <w:bookmarkStart w:id="608" w:name="_Toc29356233"/>
      <w:r>
        <w:rPr>
          <w:rFonts w:cs="Arial" w:asciiTheme="minorEastAsia" w:hAnsiTheme="minorEastAsia" w:eastAsiaTheme="minorEastAsia"/>
          <w:b/>
          <w:bCs/>
          <w:szCs w:val="24"/>
        </w:rPr>
        <w:t>投标文件的初步评审</w:t>
      </w:r>
      <w:bookmarkEnd w:id="599"/>
      <w:bookmarkEnd w:id="600"/>
      <w:bookmarkEnd w:id="601"/>
      <w:bookmarkEnd w:id="602"/>
      <w:bookmarkEnd w:id="603"/>
      <w:bookmarkEnd w:id="604"/>
      <w:bookmarkEnd w:id="605"/>
      <w:bookmarkEnd w:id="606"/>
    </w:p>
    <w:p w14:paraId="3B34B1A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6.6.1 评标委员会将审查投标文件是否完整、资格证明文件是否齐全等。</w:t>
      </w:r>
    </w:p>
    <w:p w14:paraId="1386861F">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rPr>
        <w:t>对于投标文件中不构成实质性偏差的不正规、不一致或不规则，招标方可以接受，但这种接受将影响投标人的综合得分。</w:t>
      </w:r>
    </w:p>
    <w:p w14:paraId="694DABC5">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.3 </w:t>
      </w:r>
      <w:r>
        <w:rPr>
          <w:rFonts w:cs="Arial" w:asciiTheme="minorEastAsia" w:hAnsiTheme="minorEastAsia" w:eastAsiaTheme="minorEastAsia"/>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63997D66">
      <w:pPr>
        <w:spacing w:line="360" w:lineRule="auto"/>
        <w:rPr>
          <w:rFonts w:cs="Arial" w:asciiTheme="minorEastAsia" w:hAnsiTheme="minorEastAsia" w:eastAsiaTheme="minorEastAsia"/>
          <w:b/>
          <w:bCs/>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4</w:t>
      </w:r>
      <w:r>
        <w:rPr>
          <w:rFonts w:cs="Arial" w:asciiTheme="minorEastAsia" w:hAnsiTheme="minorEastAsia" w:eastAsiaTheme="minorEastAsia"/>
          <w:szCs w:val="24"/>
        </w:rPr>
        <w:t xml:space="preserve"> 如果投标文件实质上不响应招标文件的各项要求，评标委员会将予以拒绝，并且不允许投标人通过修改或撤消其不符合要求的差异或保留，使之成为具有响应性的投标。</w:t>
      </w:r>
    </w:p>
    <w:bookmarkEnd w:id="607"/>
    <w:bookmarkEnd w:id="608"/>
    <w:p w14:paraId="49C7586C">
      <w:pPr>
        <w:spacing w:line="360" w:lineRule="auto"/>
        <w:outlineLvl w:val="2"/>
        <w:rPr>
          <w:rFonts w:cs="Arial" w:asciiTheme="minorEastAsia" w:hAnsiTheme="minorEastAsia" w:eastAsiaTheme="minorEastAsia"/>
          <w:b/>
          <w:bCs/>
          <w:szCs w:val="24"/>
        </w:rPr>
      </w:pPr>
      <w:bookmarkStart w:id="609" w:name="_Toc29940"/>
      <w:bookmarkStart w:id="610" w:name="_Toc15476"/>
      <w:bookmarkStart w:id="611" w:name="_Toc19035"/>
      <w:bookmarkStart w:id="612" w:name="_Toc13415"/>
      <w:bookmarkStart w:id="613" w:name="_Toc146014525"/>
      <w:bookmarkStart w:id="614" w:name="_Toc16898"/>
      <w:bookmarkStart w:id="615" w:name="_Toc28492"/>
      <w:bookmarkStart w:id="616" w:name="_Toc14629"/>
      <w:r>
        <w:rPr>
          <w:rFonts w:cs="Arial" w:asciiTheme="minorEastAsia" w:hAnsiTheme="minorEastAsia" w:eastAsiaTheme="minorEastAsia"/>
          <w:b/>
          <w:bCs/>
          <w:szCs w:val="24"/>
        </w:rPr>
        <w:t>6.7 投标文件的详细评审</w:t>
      </w:r>
      <w:bookmarkEnd w:id="609"/>
      <w:bookmarkEnd w:id="610"/>
      <w:bookmarkEnd w:id="611"/>
      <w:bookmarkEnd w:id="612"/>
      <w:bookmarkEnd w:id="613"/>
      <w:bookmarkEnd w:id="614"/>
      <w:bookmarkEnd w:id="615"/>
      <w:bookmarkEnd w:id="616"/>
    </w:p>
    <w:p w14:paraId="6F719D8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.1 评标委员会只对确定为实质上响应招标文件要求的投标</w:t>
      </w:r>
      <w:r>
        <w:rPr>
          <w:rFonts w:hint="eastAsia" w:cs="Arial" w:asciiTheme="minorEastAsia" w:hAnsiTheme="minorEastAsia" w:eastAsiaTheme="minorEastAsia"/>
          <w:szCs w:val="24"/>
        </w:rPr>
        <w:t>文件</w:t>
      </w:r>
      <w:r>
        <w:rPr>
          <w:rFonts w:cs="Arial" w:asciiTheme="minorEastAsia" w:hAnsiTheme="minorEastAsia" w:eastAsiaTheme="minorEastAsia"/>
          <w:szCs w:val="24"/>
          <w:lang w:val="zh-CN"/>
        </w:rPr>
        <w:t>进行详细评审。</w:t>
      </w:r>
    </w:p>
    <w:p w14:paraId="650B432C">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.2 详细评审即以招标文件为依据，对所有实质上响应的投标分别从商务、技术和价格三个方面进行评审并按照百分制进行综合打分（详见第</w:t>
      </w:r>
      <w:r>
        <w:rPr>
          <w:rFonts w:hint="eastAsia" w:cs="Arial" w:asciiTheme="minorEastAsia" w:hAnsiTheme="minorEastAsia" w:eastAsiaTheme="minorEastAsia"/>
          <w:szCs w:val="24"/>
        </w:rPr>
        <w:t>二</w:t>
      </w:r>
      <w:r>
        <w:rPr>
          <w:rFonts w:cs="Arial" w:asciiTheme="minorEastAsia" w:hAnsiTheme="minorEastAsia" w:eastAsiaTheme="minorEastAsia"/>
          <w:szCs w:val="24"/>
          <w:lang w:val="zh-CN"/>
        </w:rPr>
        <w:t>章</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w:t>
      </w:r>
      <w:r>
        <w:rPr>
          <w:rFonts w:hint="eastAsia" w:cs="Arial" w:asciiTheme="minorEastAsia" w:hAnsiTheme="minorEastAsia" w:eastAsiaTheme="minorEastAsia"/>
          <w:szCs w:val="24"/>
        </w:rPr>
        <w:t>办法》</w:t>
      </w:r>
      <w:r>
        <w:rPr>
          <w:rFonts w:cs="Arial" w:asciiTheme="minorEastAsia" w:hAnsiTheme="minorEastAsia" w:eastAsiaTheme="minorEastAsia"/>
          <w:szCs w:val="24"/>
          <w:lang w:val="zh-CN"/>
        </w:rPr>
        <w:t>）。</w:t>
      </w:r>
    </w:p>
    <w:p w14:paraId="7E217A9E">
      <w:pPr>
        <w:spacing w:line="360" w:lineRule="auto"/>
        <w:outlineLvl w:val="2"/>
        <w:rPr>
          <w:rFonts w:cs="Arial" w:asciiTheme="minorEastAsia" w:hAnsiTheme="minorEastAsia" w:eastAsiaTheme="minorEastAsia"/>
          <w:b/>
          <w:bCs/>
          <w:szCs w:val="24"/>
        </w:rPr>
      </w:pPr>
      <w:bookmarkStart w:id="617" w:name="_Toc11645"/>
      <w:bookmarkStart w:id="618" w:name="_Toc27650"/>
      <w:bookmarkStart w:id="619" w:name="_Toc28876"/>
      <w:bookmarkStart w:id="620" w:name="_Toc21244"/>
      <w:bookmarkStart w:id="621" w:name="_Toc29079"/>
      <w:bookmarkStart w:id="622" w:name="_Toc146014526"/>
      <w:bookmarkStart w:id="623" w:name="_Toc19573"/>
      <w:bookmarkStart w:id="624" w:name="_Toc30703"/>
      <w:r>
        <w:rPr>
          <w:rFonts w:cs="Arial" w:asciiTheme="minorEastAsia" w:hAnsiTheme="minorEastAsia" w:eastAsiaTheme="minorEastAsia"/>
          <w:b/>
          <w:bCs/>
          <w:szCs w:val="24"/>
        </w:rPr>
        <w:t>6.8</w:t>
      </w:r>
      <w:r>
        <w:rPr>
          <w:rFonts w:hint="eastAsia" w:cs="Arial" w:asciiTheme="minorEastAsia" w:hAnsiTheme="minorEastAsia" w:eastAsiaTheme="minorEastAsia"/>
          <w:b/>
          <w:bCs/>
          <w:szCs w:val="24"/>
        </w:rPr>
        <w:t xml:space="preserve"> 中标人的确定</w:t>
      </w:r>
      <w:bookmarkEnd w:id="617"/>
      <w:bookmarkEnd w:id="618"/>
      <w:bookmarkEnd w:id="619"/>
      <w:bookmarkEnd w:id="620"/>
      <w:bookmarkEnd w:id="621"/>
      <w:bookmarkEnd w:id="622"/>
      <w:bookmarkEnd w:id="623"/>
      <w:bookmarkEnd w:id="624"/>
    </w:p>
    <w:p w14:paraId="4C2ECD9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 xml:space="preserve">1 </w:t>
      </w:r>
      <w:r>
        <w:rPr>
          <w:rFonts w:hint="eastAsia" w:cs="Arial" w:asciiTheme="minorEastAsia" w:hAnsiTheme="minorEastAsia" w:eastAsiaTheme="minorEastAsia"/>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78C79459">
      <w:pPr>
        <w:spacing w:line="360" w:lineRule="auto"/>
        <w:rPr>
          <w:rFonts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.2</w:t>
      </w:r>
      <w:r>
        <w:rPr>
          <w:rFonts w:hint="eastAsia" w:cs="Arial" w:asciiTheme="minorEastAsia" w:hAnsiTheme="minorEastAsia" w:eastAsiaTheme="minorEastAsia"/>
          <w:szCs w:val="24"/>
        </w:rPr>
        <w:t xml:space="preserve"> </w:t>
      </w:r>
      <w:r>
        <w:rPr>
          <w:rFonts w:hint="eastAsia" w:cs="Arial" w:asciiTheme="minorEastAsia" w:hAnsiTheme="minorEastAsia" w:eastAsiaTheme="minorEastAsia"/>
          <w:szCs w:val="24"/>
          <w:lang w:val="zh-CN"/>
        </w:rPr>
        <w:t>招标人根据评标委员会的评审结果</w:t>
      </w:r>
      <w:r>
        <w:rPr>
          <w:rFonts w:hint="eastAsia" w:cs="Arial" w:asciiTheme="minorEastAsia" w:hAnsiTheme="minorEastAsia" w:eastAsiaTheme="minorEastAsia"/>
          <w:szCs w:val="24"/>
        </w:rPr>
        <w:t>最终</w:t>
      </w:r>
      <w:r>
        <w:rPr>
          <w:rFonts w:hint="eastAsia" w:cs="Arial" w:asciiTheme="minorEastAsia" w:hAnsiTheme="minorEastAsia" w:eastAsiaTheme="minorEastAsia"/>
          <w:szCs w:val="24"/>
          <w:lang w:val="zh-CN"/>
        </w:rPr>
        <w:t>确定中标人。招标人不保证</w:t>
      </w:r>
      <w:r>
        <w:rPr>
          <w:rFonts w:cs="Arial" w:asciiTheme="minorEastAsia" w:hAnsiTheme="minorEastAsia" w:eastAsiaTheme="minorEastAsia"/>
          <w:szCs w:val="24"/>
        </w:rPr>
        <w:t>投标报价</w:t>
      </w:r>
      <w:r>
        <w:rPr>
          <w:rFonts w:hint="eastAsia" w:cs="Arial" w:asciiTheme="minorEastAsia" w:hAnsiTheme="minorEastAsia" w:eastAsiaTheme="minorEastAsia"/>
          <w:szCs w:val="24"/>
          <w:lang w:val="zh-CN"/>
        </w:rPr>
        <w:t>最低的投标人中标，对未中标的投标人无解释义务。</w:t>
      </w:r>
    </w:p>
    <w:p w14:paraId="3921A33A">
      <w:pPr>
        <w:pStyle w:val="3"/>
        <w:spacing w:before="240" w:beforeLines="100" w:after="240" w:afterLines="100" w:line="360" w:lineRule="auto"/>
        <w:rPr>
          <w:rFonts w:asciiTheme="minorEastAsia" w:hAnsiTheme="minorEastAsia" w:eastAsiaTheme="minorEastAsia"/>
          <w:sz w:val="24"/>
          <w:szCs w:val="24"/>
        </w:rPr>
      </w:pPr>
      <w:bookmarkStart w:id="625" w:name="_Toc7568"/>
      <w:bookmarkStart w:id="626" w:name="_Toc23963"/>
      <w:bookmarkStart w:id="627" w:name="_Toc14408"/>
      <w:bookmarkStart w:id="628" w:name="_Toc18894"/>
      <w:bookmarkStart w:id="629" w:name="_Toc9309"/>
      <w:bookmarkStart w:id="630" w:name="_Toc27751"/>
      <w:bookmarkStart w:id="631" w:name="_Toc5087"/>
      <w:bookmarkStart w:id="632" w:name="_Toc146014527"/>
      <w:bookmarkStart w:id="633" w:name="_Toc9457675"/>
      <w:bookmarkStart w:id="634" w:name="_Toc277669825"/>
      <w:bookmarkStart w:id="635" w:name="_Toc78948808"/>
      <w:r>
        <w:rPr>
          <w:rFonts w:hint="eastAsia" w:asciiTheme="minorEastAsia" w:hAnsiTheme="minorEastAsia" w:eastAsiaTheme="minorEastAsia"/>
          <w:sz w:val="24"/>
          <w:szCs w:val="24"/>
        </w:rPr>
        <w:t>7</w:t>
      </w:r>
      <w:r>
        <w:rPr>
          <w:rFonts w:asciiTheme="minorEastAsia" w:hAnsiTheme="minorEastAsia" w:eastAsiaTheme="minorEastAsia"/>
          <w:sz w:val="24"/>
          <w:szCs w:val="24"/>
        </w:rPr>
        <w:t>. 合同的授予</w:t>
      </w:r>
      <w:bookmarkEnd w:id="625"/>
      <w:bookmarkEnd w:id="626"/>
      <w:bookmarkEnd w:id="627"/>
      <w:bookmarkEnd w:id="628"/>
      <w:bookmarkEnd w:id="629"/>
      <w:bookmarkEnd w:id="630"/>
      <w:bookmarkEnd w:id="631"/>
      <w:bookmarkEnd w:id="632"/>
    </w:p>
    <w:p w14:paraId="06221DFC">
      <w:pPr>
        <w:spacing w:line="360" w:lineRule="auto"/>
        <w:outlineLvl w:val="2"/>
        <w:rPr>
          <w:rFonts w:cs="Arial" w:asciiTheme="minorEastAsia" w:hAnsiTheme="minorEastAsia" w:eastAsiaTheme="minorEastAsia"/>
          <w:b/>
          <w:bCs/>
          <w:szCs w:val="24"/>
        </w:rPr>
      </w:pPr>
      <w:bookmarkStart w:id="636" w:name="_Toc146014528"/>
      <w:bookmarkStart w:id="637" w:name="_Toc5651"/>
      <w:bookmarkStart w:id="638" w:name="_Toc9532"/>
      <w:bookmarkStart w:id="639" w:name="_Toc11719"/>
      <w:bookmarkStart w:id="640" w:name="_Toc18620"/>
      <w:bookmarkStart w:id="641" w:name="_Toc29413"/>
      <w:bookmarkStart w:id="642" w:name="_Toc28449"/>
      <w:bookmarkStart w:id="643" w:name="_Toc12480"/>
      <w:r>
        <w:rPr>
          <w:rFonts w:cs="Arial" w:asciiTheme="minorEastAsia" w:hAnsiTheme="minorEastAsia" w:eastAsiaTheme="minorEastAsia"/>
          <w:b/>
          <w:bCs/>
          <w:szCs w:val="24"/>
        </w:rPr>
        <w:t>7.1 授予合同</w:t>
      </w:r>
      <w:bookmarkEnd w:id="633"/>
      <w:bookmarkEnd w:id="634"/>
      <w:bookmarkEnd w:id="635"/>
      <w:bookmarkEnd w:id="636"/>
      <w:bookmarkEnd w:id="637"/>
      <w:bookmarkEnd w:id="638"/>
      <w:bookmarkEnd w:id="639"/>
      <w:bookmarkEnd w:id="640"/>
      <w:bookmarkEnd w:id="641"/>
      <w:bookmarkEnd w:id="642"/>
      <w:bookmarkEnd w:id="643"/>
    </w:p>
    <w:p w14:paraId="52A5981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7.1</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合同授予标准</w:t>
      </w:r>
    </w:p>
    <w:p w14:paraId="3542328B">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招标人将把合同授予其投标文件在实质上响应招标文件要求和按评标程序评选出的投标人，确定为中标的投标人必须具有有效实施本合同的能力和财力。</w:t>
      </w:r>
    </w:p>
    <w:p w14:paraId="4EB6D306">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7.1.</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招标</w:t>
      </w:r>
      <w:r>
        <w:rPr>
          <w:rFonts w:hint="eastAsia" w:cs="Arial" w:asciiTheme="minorEastAsia" w:hAnsiTheme="minorEastAsia" w:eastAsiaTheme="minorEastAsia"/>
          <w:szCs w:val="24"/>
        </w:rPr>
        <w:t>人</w:t>
      </w:r>
      <w:r>
        <w:rPr>
          <w:rFonts w:cs="Arial" w:asciiTheme="minorEastAsia" w:hAnsiTheme="minorEastAsia" w:eastAsiaTheme="minorEastAsia"/>
          <w:szCs w:val="24"/>
        </w:rPr>
        <w:t>保留在授标前任何时候接受或拒绝任何投标，以及宣布招标程序无效或拒绝所有投标的权力，对受影响的投标人不承担任何责任。</w:t>
      </w:r>
    </w:p>
    <w:p w14:paraId="2C503963">
      <w:pPr>
        <w:spacing w:line="360" w:lineRule="auto"/>
        <w:outlineLvl w:val="2"/>
        <w:rPr>
          <w:rFonts w:cs="Arial" w:asciiTheme="minorEastAsia" w:hAnsiTheme="minorEastAsia" w:eastAsiaTheme="minorEastAsia"/>
          <w:b/>
          <w:bCs/>
          <w:szCs w:val="24"/>
        </w:rPr>
      </w:pPr>
      <w:bookmarkStart w:id="644" w:name="_Toc146014529"/>
      <w:bookmarkStart w:id="645" w:name="_Toc5960"/>
      <w:bookmarkStart w:id="646" w:name="_Toc14791"/>
      <w:bookmarkStart w:id="647" w:name="_Toc7155"/>
      <w:bookmarkStart w:id="648" w:name="_Toc24871"/>
      <w:bookmarkStart w:id="649" w:name="_Toc19545"/>
      <w:bookmarkStart w:id="650" w:name="_Toc16715"/>
      <w:bookmarkStart w:id="651" w:name="_Toc11248"/>
      <w:r>
        <w:rPr>
          <w:rFonts w:cs="Arial" w:asciiTheme="minorEastAsia" w:hAnsiTheme="minorEastAsia" w:eastAsiaTheme="minorEastAsia"/>
          <w:b/>
          <w:bCs/>
          <w:szCs w:val="24"/>
        </w:rPr>
        <w:t>7.2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中标通知书</w:t>
      </w:r>
      <w:bookmarkEnd w:id="644"/>
      <w:bookmarkEnd w:id="645"/>
      <w:bookmarkEnd w:id="646"/>
      <w:bookmarkEnd w:id="647"/>
      <w:bookmarkEnd w:id="648"/>
      <w:bookmarkEnd w:id="649"/>
      <w:bookmarkEnd w:id="650"/>
      <w:bookmarkEnd w:id="651"/>
    </w:p>
    <w:p w14:paraId="3B795C4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w:t>
      </w:r>
      <w:r>
        <w:rPr>
          <w:rFonts w:cs="Arial" w:asciiTheme="minorEastAsia" w:hAnsiTheme="minorEastAsia" w:eastAsiaTheme="minorEastAsia"/>
          <w:szCs w:val="24"/>
          <w:lang w:val="zh-CN"/>
        </w:rPr>
        <w:t>.2.1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确定中标人后，在投标有效期截止前招标人将以中标通知书通知中标的投标人其投标被接受</w:t>
      </w:r>
      <w:r>
        <w:rPr>
          <w:rFonts w:cs="Arial" w:asciiTheme="minorEastAsia" w:hAnsiTheme="minorEastAsia" w:eastAsiaTheme="minorEastAsia"/>
          <w:szCs w:val="24"/>
        </w:rPr>
        <w:t>。中标通知书是合同文件的组成部分。</w:t>
      </w:r>
    </w:p>
    <w:p w14:paraId="5918C775">
      <w:pPr>
        <w:spacing w:line="360" w:lineRule="auto"/>
        <w:outlineLvl w:val="2"/>
        <w:rPr>
          <w:rFonts w:cs="Arial" w:asciiTheme="minorEastAsia" w:hAnsiTheme="minorEastAsia" w:eastAsiaTheme="minorEastAsia"/>
          <w:b/>
          <w:bCs/>
          <w:szCs w:val="24"/>
        </w:rPr>
      </w:pPr>
      <w:bookmarkStart w:id="652" w:name="_Toc28383"/>
      <w:bookmarkStart w:id="653" w:name="_Toc2737"/>
      <w:bookmarkStart w:id="654" w:name="_Toc19965"/>
      <w:bookmarkStart w:id="655" w:name="_Toc30680"/>
      <w:bookmarkStart w:id="656" w:name="_Toc22323"/>
      <w:bookmarkStart w:id="657" w:name="_Toc146014530"/>
      <w:bookmarkStart w:id="658" w:name="_Toc18357"/>
      <w:bookmarkStart w:id="659" w:name="_Toc22800"/>
      <w:r>
        <w:rPr>
          <w:rFonts w:cs="Arial" w:asciiTheme="minorEastAsia" w:hAnsiTheme="minorEastAsia" w:eastAsiaTheme="minorEastAsia"/>
          <w:b/>
          <w:bCs/>
          <w:szCs w:val="24"/>
        </w:rPr>
        <w:t>7.3合同</w:t>
      </w:r>
      <w:r>
        <w:rPr>
          <w:rFonts w:hint="eastAsia" w:cs="Arial" w:asciiTheme="minorEastAsia" w:hAnsiTheme="minorEastAsia" w:eastAsiaTheme="minorEastAsia"/>
          <w:b/>
          <w:bCs/>
          <w:szCs w:val="24"/>
        </w:rPr>
        <w:t>签订</w:t>
      </w:r>
      <w:bookmarkEnd w:id="652"/>
      <w:bookmarkEnd w:id="653"/>
      <w:bookmarkEnd w:id="654"/>
      <w:bookmarkEnd w:id="655"/>
      <w:bookmarkEnd w:id="656"/>
      <w:bookmarkEnd w:id="657"/>
      <w:bookmarkEnd w:id="658"/>
      <w:bookmarkEnd w:id="659"/>
    </w:p>
    <w:p w14:paraId="649BECF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7.3.1 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rPr>
        <w:t>与</w:t>
      </w:r>
      <w:r>
        <w:rPr>
          <w:rFonts w:cs="Arial" w:asciiTheme="minorEastAsia" w:hAnsiTheme="minorEastAsia" w:eastAsiaTheme="minorEastAsia"/>
          <w:szCs w:val="24"/>
          <w:lang w:val="zh-CN"/>
        </w:rPr>
        <w:t>中标人</w:t>
      </w:r>
      <w:r>
        <w:rPr>
          <w:rFonts w:cs="Arial" w:asciiTheme="minorEastAsia" w:hAnsiTheme="minorEastAsia" w:eastAsiaTheme="minorEastAsia"/>
          <w:szCs w:val="24"/>
        </w:rPr>
        <w:t>将于</w:t>
      </w:r>
      <w:r>
        <w:rPr>
          <w:rFonts w:cs="Arial" w:asciiTheme="minorEastAsia" w:hAnsiTheme="minorEastAsia" w:eastAsiaTheme="minorEastAsia"/>
          <w:szCs w:val="24"/>
          <w:lang w:val="zh-CN"/>
        </w:rPr>
        <w:t>中标通知书</w:t>
      </w:r>
      <w:r>
        <w:rPr>
          <w:rFonts w:cs="Arial" w:asciiTheme="minorEastAsia" w:hAnsiTheme="minorEastAsia" w:eastAsiaTheme="minorEastAsia"/>
          <w:szCs w:val="24"/>
        </w:rPr>
        <w:t>发出之日起</w:t>
      </w:r>
      <w:r>
        <w:rPr>
          <w:rFonts w:hint="eastAsia" w:cs="Arial" w:asciiTheme="minorEastAsia" w:hAnsiTheme="minorEastAsia" w:eastAsiaTheme="minorEastAsia"/>
          <w:szCs w:val="24"/>
        </w:rPr>
        <w:t>10</w:t>
      </w:r>
      <w:r>
        <w:rPr>
          <w:rFonts w:cs="Arial" w:asciiTheme="minorEastAsia" w:hAnsiTheme="minorEastAsia" w:eastAsiaTheme="minorEastAsia"/>
          <w:szCs w:val="24"/>
        </w:rPr>
        <w:t>个工作日</w:t>
      </w:r>
      <w:r>
        <w:rPr>
          <w:rFonts w:cs="Arial" w:asciiTheme="minorEastAsia" w:hAnsiTheme="minorEastAsia" w:eastAsiaTheme="minorEastAsia"/>
          <w:szCs w:val="24"/>
          <w:lang w:val="zh-CN"/>
        </w:rPr>
        <w:t>内，按照招标文件和中标人的投标文件订立书面合同。合同文本见</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三</w:t>
      </w:r>
      <w:r>
        <w:rPr>
          <w:rFonts w:cs="Arial" w:asciiTheme="minorEastAsia" w:hAnsiTheme="minorEastAsia" w:eastAsiaTheme="minorEastAsia"/>
          <w:szCs w:val="24"/>
          <w:lang w:val="zh-CN"/>
        </w:rPr>
        <w:t>章</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合同文本</w:t>
      </w:r>
      <w:r>
        <w:rPr>
          <w:rFonts w:cs="Arial" w:asciiTheme="minorEastAsia" w:hAnsiTheme="minorEastAsia" w:eastAsiaTheme="minorEastAsia"/>
          <w:szCs w:val="24"/>
        </w:rPr>
        <w:t>》</w:t>
      </w:r>
      <w:r>
        <w:rPr>
          <w:rFonts w:cs="Arial" w:asciiTheme="minorEastAsia" w:hAnsiTheme="minorEastAsia" w:eastAsiaTheme="minorEastAsia"/>
          <w:szCs w:val="24"/>
          <w:lang w:val="zh-CN"/>
        </w:rPr>
        <w:t>。</w:t>
      </w:r>
    </w:p>
    <w:p w14:paraId="56841C6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7.3.2 </w:t>
      </w:r>
      <w:r>
        <w:rPr>
          <w:rFonts w:cs="Arial" w:asciiTheme="minorEastAsia" w:hAnsiTheme="minorEastAsia" w:eastAsiaTheme="minorEastAsia"/>
          <w:szCs w:val="24"/>
          <w:lang w:val="zh-CN"/>
        </w:rPr>
        <w:t>中标人如不按本投标须知规定与招标人订立合同，则</w:t>
      </w:r>
      <w:r>
        <w:rPr>
          <w:rFonts w:cs="Arial" w:asciiTheme="minorEastAsia" w:hAnsiTheme="minorEastAsia" w:eastAsiaTheme="minorEastAsia"/>
          <w:szCs w:val="24"/>
        </w:rPr>
        <w:t>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lang w:val="zh-CN"/>
        </w:rPr>
        <w:t>将废除授标，同时依法承担相应法律责任。</w:t>
      </w:r>
    </w:p>
    <w:p w14:paraId="24B6E55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7.3.3 </w:t>
      </w:r>
      <w:r>
        <w:rPr>
          <w:rFonts w:cs="Arial" w:asciiTheme="minorEastAsia" w:hAnsiTheme="minorEastAsia" w:eastAsiaTheme="minorEastAsia"/>
          <w:szCs w:val="24"/>
          <w:lang w:val="zh-CN"/>
        </w:rPr>
        <w:t>中标人应当按照合同约定履行义务，完成中标项目施工，不得将中标项目施工转包</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分包</w:t>
      </w:r>
      <w:r>
        <w:rPr>
          <w:rFonts w:cs="Arial" w:asciiTheme="minorEastAsia" w:hAnsiTheme="minorEastAsia" w:eastAsiaTheme="minorEastAsia"/>
          <w:szCs w:val="24"/>
          <w:lang w:val="zh-CN"/>
        </w:rPr>
        <w:t>给他人。</w:t>
      </w:r>
    </w:p>
    <w:p w14:paraId="59F1D35D">
      <w:pPr>
        <w:rPr>
          <w:rFonts w:asciiTheme="minorEastAsia" w:hAnsiTheme="minorEastAsia" w:eastAsiaTheme="minorEastAsia"/>
        </w:rPr>
      </w:pPr>
    </w:p>
    <w:p w14:paraId="5FD8247F">
      <w:pPr>
        <w:pStyle w:val="3"/>
        <w:spacing w:before="240" w:beforeLines="100" w:after="240" w:afterLines="100" w:line="360" w:lineRule="auto"/>
        <w:rPr>
          <w:rFonts w:asciiTheme="minorEastAsia" w:hAnsiTheme="minorEastAsia" w:eastAsiaTheme="minorEastAsia"/>
          <w:sz w:val="24"/>
          <w:szCs w:val="24"/>
        </w:rPr>
      </w:pPr>
      <w:bookmarkStart w:id="660" w:name="_Toc20194"/>
      <w:bookmarkStart w:id="661" w:name="_Toc8661"/>
      <w:bookmarkStart w:id="662" w:name="_Toc296602461"/>
      <w:bookmarkStart w:id="663" w:name="_Toc146014531"/>
      <w:bookmarkStart w:id="664" w:name="_Toc13848"/>
      <w:bookmarkStart w:id="665" w:name="_Toc9387"/>
      <w:bookmarkStart w:id="666" w:name="_Toc4216"/>
      <w:bookmarkStart w:id="667" w:name="_Toc19903"/>
      <w:bookmarkStart w:id="668" w:name="_Toc25392"/>
      <w:r>
        <w:rPr>
          <w:rFonts w:hint="eastAsia" w:asciiTheme="minorEastAsia" w:hAnsiTheme="minorEastAsia" w:eastAsiaTheme="minorEastAsia"/>
          <w:sz w:val="24"/>
          <w:szCs w:val="24"/>
        </w:rPr>
        <w:t>8. 纪律和监督</w:t>
      </w:r>
      <w:bookmarkEnd w:id="660"/>
      <w:bookmarkEnd w:id="661"/>
      <w:bookmarkEnd w:id="662"/>
      <w:bookmarkEnd w:id="663"/>
      <w:bookmarkEnd w:id="664"/>
      <w:bookmarkEnd w:id="665"/>
      <w:bookmarkEnd w:id="666"/>
      <w:bookmarkEnd w:id="667"/>
      <w:bookmarkEnd w:id="668"/>
    </w:p>
    <w:p w14:paraId="2B5D544F">
      <w:pPr>
        <w:spacing w:line="360" w:lineRule="auto"/>
        <w:outlineLvl w:val="2"/>
        <w:rPr>
          <w:rFonts w:cs="Arial" w:asciiTheme="minorEastAsia" w:hAnsiTheme="minorEastAsia" w:eastAsiaTheme="minorEastAsia"/>
          <w:b/>
          <w:bCs/>
          <w:szCs w:val="24"/>
        </w:rPr>
      </w:pPr>
      <w:bookmarkStart w:id="669" w:name="_Toc27130"/>
      <w:bookmarkStart w:id="670" w:name="_Toc296602462"/>
      <w:bookmarkStart w:id="671" w:name="_Toc19362"/>
      <w:bookmarkStart w:id="672" w:name="_Toc2456"/>
      <w:bookmarkStart w:id="673" w:name="_Toc146014532"/>
      <w:bookmarkStart w:id="674" w:name="_Toc246996219"/>
      <w:bookmarkStart w:id="675" w:name="_Toc30693"/>
      <w:bookmarkStart w:id="676" w:name="_Toc144974543"/>
      <w:bookmarkStart w:id="677" w:name="_Toc152042351"/>
      <w:bookmarkStart w:id="678" w:name="_Toc296590983"/>
      <w:bookmarkStart w:id="679" w:name="_Toc21045"/>
      <w:bookmarkStart w:id="680" w:name="_Toc179632593"/>
      <w:bookmarkStart w:id="681" w:name="_Toc11813"/>
      <w:bookmarkStart w:id="682" w:name="_Toc152045575"/>
      <w:bookmarkStart w:id="683" w:name="_Toc246996962"/>
      <w:bookmarkStart w:id="684" w:name="_Toc30978"/>
      <w:bookmarkStart w:id="685" w:name="_Toc247085733"/>
      <w:r>
        <w:rPr>
          <w:rFonts w:hint="eastAsia" w:cs="Arial" w:asciiTheme="minorEastAsia" w:hAnsiTheme="minorEastAsia" w:eastAsiaTheme="minorEastAsia"/>
          <w:b/>
          <w:bCs/>
          <w:szCs w:val="24"/>
        </w:rPr>
        <w:t>8.1 对招标人的纪律要求</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C74E4CF">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招标人不得泄漏招标投标活动中应当保密的情况和资料，不得与投标人串通损害国家利益、社会公共利益或者他人合法权益。</w:t>
      </w:r>
    </w:p>
    <w:p w14:paraId="711B2002">
      <w:pPr>
        <w:spacing w:line="360" w:lineRule="auto"/>
        <w:outlineLvl w:val="2"/>
        <w:rPr>
          <w:rFonts w:cs="Arial" w:asciiTheme="minorEastAsia" w:hAnsiTheme="minorEastAsia" w:eastAsiaTheme="minorEastAsia"/>
          <w:b/>
          <w:bCs/>
          <w:szCs w:val="24"/>
        </w:rPr>
      </w:pPr>
      <w:bookmarkStart w:id="686" w:name="_Toc24513"/>
      <w:bookmarkStart w:id="687" w:name="_Toc179632594"/>
      <w:bookmarkStart w:id="688" w:name="_Toc18482"/>
      <w:bookmarkStart w:id="689" w:name="_Toc296602463"/>
      <w:bookmarkStart w:id="690" w:name="_Toc31082"/>
      <w:bookmarkStart w:id="691" w:name="_Toc144974544"/>
      <w:bookmarkStart w:id="692" w:name="_Toc15788"/>
      <w:bookmarkStart w:id="693" w:name="_Toc11135"/>
      <w:bookmarkStart w:id="694" w:name="_Toc1241"/>
      <w:bookmarkStart w:id="695" w:name="_Toc152045576"/>
      <w:bookmarkStart w:id="696" w:name="_Toc5631"/>
      <w:bookmarkStart w:id="697" w:name="_Toc152042352"/>
      <w:bookmarkStart w:id="698" w:name="_Toc246996963"/>
      <w:bookmarkStart w:id="699" w:name="_Toc146014533"/>
      <w:bookmarkStart w:id="700" w:name="_Toc247085734"/>
      <w:bookmarkStart w:id="701" w:name="_Toc246996220"/>
      <w:r>
        <w:rPr>
          <w:rFonts w:hint="eastAsia" w:cs="Arial" w:asciiTheme="minorEastAsia" w:hAnsiTheme="minorEastAsia" w:eastAsiaTheme="minorEastAsia"/>
          <w:b/>
          <w:bCs/>
          <w:szCs w:val="24"/>
        </w:rPr>
        <w:t>8.2 对投标人的纪律要求</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9DD6A7B">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280F7A90">
      <w:pPr>
        <w:spacing w:line="360" w:lineRule="auto"/>
        <w:outlineLvl w:val="2"/>
        <w:rPr>
          <w:rFonts w:cs="Arial" w:asciiTheme="minorEastAsia" w:hAnsiTheme="minorEastAsia" w:eastAsiaTheme="minorEastAsia"/>
          <w:b/>
          <w:bCs/>
          <w:szCs w:val="24"/>
        </w:rPr>
      </w:pPr>
      <w:bookmarkStart w:id="702" w:name="_Toc24717"/>
      <w:bookmarkStart w:id="703" w:name="_Toc179632595"/>
      <w:bookmarkStart w:id="704" w:name="_Toc1701"/>
      <w:bookmarkStart w:id="705" w:name="_Toc9766"/>
      <w:bookmarkStart w:id="706" w:name="_Toc246996964"/>
      <w:bookmarkStart w:id="707" w:name="_Toc16403"/>
      <w:bookmarkStart w:id="708" w:name="_Toc152042353"/>
      <w:bookmarkStart w:id="709" w:name="_Toc144974545"/>
      <w:bookmarkStart w:id="710" w:name="_Toc296602464"/>
      <w:bookmarkStart w:id="711" w:name="_Toc146014534"/>
      <w:bookmarkStart w:id="712" w:name="_Toc246996221"/>
      <w:bookmarkStart w:id="713" w:name="_Toc21928"/>
      <w:bookmarkStart w:id="714" w:name="_Toc505"/>
      <w:bookmarkStart w:id="715" w:name="_Toc152045577"/>
      <w:bookmarkStart w:id="716" w:name="_Toc24180"/>
      <w:bookmarkStart w:id="717" w:name="_Toc247085735"/>
      <w:r>
        <w:rPr>
          <w:rFonts w:hint="eastAsia" w:cs="Arial" w:asciiTheme="minorEastAsia" w:hAnsiTheme="minorEastAsia" w:eastAsiaTheme="minorEastAsia"/>
          <w:b/>
          <w:bCs/>
          <w:szCs w:val="24"/>
        </w:rPr>
        <w:t>8.3 对评标委员会成员的纪律要求</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B0DADB3">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2FA26597">
      <w:pPr>
        <w:spacing w:line="360" w:lineRule="auto"/>
        <w:outlineLvl w:val="2"/>
        <w:rPr>
          <w:rFonts w:cs="Arial" w:asciiTheme="minorEastAsia" w:hAnsiTheme="minorEastAsia" w:eastAsiaTheme="minorEastAsia"/>
          <w:b/>
          <w:bCs/>
          <w:szCs w:val="24"/>
        </w:rPr>
      </w:pPr>
      <w:bookmarkStart w:id="718" w:name="_Toc25524"/>
      <w:bookmarkStart w:id="719" w:name="_Toc13190"/>
      <w:bookmarkStart w:id="720" w:name="_Toc152042354"/>
      <w:bookmarkStart w:id="721" w:name="_Toc247085736"/>
      <w:bookmarkStart w:id="722" w:name="_Toc19825"/>
      <w:bookmarkStart w:id="723" w:name="_Toc23325"/>
      <w:bookmarkStart w:id="724" w:name="_Toc20511"/>
      <w:bookmarkStart w:id="725" w:name="_Toc246996222"/>
      <w:bookmarkStart w:id="726" w:name="_Toc246996965"/>
      <w:bookmarkStart w:id="727" w:name="_Toc179632596"/>
      <w:bookmarkStart w:id="728" w:name="_Toc18689"/>
      <w:bookmarkStart w:id="729" w:name="_Toc296602465"/>
      <w:bookmarkStart w:id="730" w:name="_Toc152045578"/>
      <w:bookmarkStart w:id="731" w:name="_Toc1572"/>
      <w:bookmarkStart w:id="732" w:name="_Toc146014535"/>
      <w:bookmarkStart w:id="733" w:name="_Toc144974546"/>
      <w:r>
        <w:rPr>
          <w:rFonts w:hint="eastAsia" w:cs="Arial" w:asciiTheme="minorEastAsia" w:hAnsiTheme="minorEastAsia" w:eastAsiaTheme="minorEastAsia"/>
          <w:b/>
          <w:bCs/>
          <w:szCs w:val="24"/>
        </w:rPr>
        <w:t>8.4 对与评标活动有关的工作人员的纪律要求</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30A049CB">
      <w:pPr>
        <w:spacing w:line="360" w:lineRule="auto"/>
        <w:ind w:firstLine="480" w:firstLineChars="200"/>
        <w:rPr>
          <w:rFonts w:asciiTheme="minorEastAsia" w:hAnsiTheme="minorEastAsia" w:eastAsiaTheme="minorEastAsia"/>
          <w:szCs w:val="24"/>
        </w:rPr>
      </w:pPr>
      <w:bookmarkStart w:id="734" w:name="_Toc152042355"/>
      <w:r>
        <w:rPr>
          <w:rFonts w:hint="eastAsia" w:asciiTheme="minorEastAsia" w:hAnsiTheme="minorEastAsia" w:eastAsiaTheme="minorEastAsia"/>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734"/>
    </w:p>
    <w:p w14:paraId="7CBC0030">
      <w:pPr>
        <w:spacing w:line="360" w:lineRule="auto"/>
        <w:outlineLvl w:val="2"/>
        <w:rPr>
          <w:rFonts w:cs="Arial" w:asciiTheme="minorEastAsia" w:hAnsiTheme="minorEastAsia" w:eastAsiaTheme="minorEastAsia"/>
          <w:b/>
          <w:bCs/>
          <w:szCs w:val="24"/>
        </w:rPr>
      </w:pPr>
      <w:bookmarkStart w:id="735" w:name="_Toc20825"/>
      <w:bookmarkStart w:id="736" w:name="_Toc23396"/>
      <w:bookmarkStart w:id="737" w:name="_Toc23980"/>
      <w:bookmarkStart w:id="738" w:name="_Toc152042356"/>
      <w:bookmarkStart w:id="739" w:name="_Toc152045579"/>
      <w:bookmarkStart w:id="740" w:name="_Toc146014536"/>
      <w:bookmarkStart w:id="741" w:name="_Toc246996223"/>
      <w:bookmarkStart w:id="742" w:name="_Toc19547"/>
      <w:bookmarkStart w:id="743" w:name="_Toc8921"/>
      <w:bookmarkStart w:id="744" w:name="_Toc179632597"/>
      <w:bookmarkStart w:id="745" w:name="_Toc296602466"/>
      <w:bookmarkStart w:id="746" w:name="_Toc10564"/>
      <w:bookmarkStart w:id="747" w:name="_Toc247085737"/>
      <w:bookmarkStart w:id="748" w:name="_Toc19624"/>
      <w:bookmarkStart w:id="749" w:name="_Toc246996966"/>
      <w:r>
        <w:rPr>
          <w:rFonts w:hint="eastAsia" w:cs="Arial" w:asciiTheme="minorEastAsia" w:hAnsiTheme="minorEastAsia" w:eastAsiaTheme="minorEastAsia"/>
          <w:b/>
          <w:bCs/>
          <w:szCs w:val="24"/>
        </w:rPr>
        <w:t>8.5 投诉</w:t>
      </w:r>
      <w:bookmarkEnd w:id="733"/>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42774EDE">
      <w:pPr>
        <w:spacing w:line="360" w:lineRule="auto"/>
        <w:ind w:firstLine="480" w:firstLineChars="200"/>
        <w:rPr>
          <w:rFonts w:hint="eastAsia" w:ascii="Arial" w:hAnsi="Arial" w:cs="Arial" w:eastAsiaTheme="minorEastAsia"/>
          <w:i w:val="0"/>
          <w:iCs w:val="0"/>
          <w:caps w:val="0"/>
          <w:color w:val="111111"/>
          <w:spacing w:val="0"/>
          <w:sz w:val="21"/>
          <w:szCs w:val="21"/>
          <w:shd w:val="clear" w:fill="FFFFFF"/>
          <w:lang w:eastAsia="zh-CN"/>
        </w:rPr>
      </w:pPr>
      <w:r>
        <w:rPr>
          <w:rFonts w:hint="eastAsia" w:asciiTheme="minorEastAsia" w:hAnsiTheme="minorEastAsia" w:eastAsiaTheme="minorEastAsia"/>
          <w:szCs w:val="24"/>
        </w:rPr>
        <w:t>投标人和其他利害关系人认为本次招标活动违反法律、法规和规章规定的，有权向有关行政监督部门投诉。</w:t>
      </w:r>
      <w:r>
        <w:rPr>
          <w:rFonts w:hint="eastAsia" w:cs="Times New Roman" w:asciiTheme="minorEastAsia" w:hAnsiTheme="minorEastAsia" w:eastAsiaTheme="minorEastAsia"/>
          <w:i w:val="0"/>
          <w:iCs w:val="0"/>
          <w:caps w:val="0"/>
          <w:spacing w:val="0"/>
          <w:sz w:val="24"/>
          <w:szCs w:val="24"/>
          <w:shd w:val="clear"/>
        </w:rPr>
        <w:t>监督投诉电话：审计</w:t>
      </w:r>
      <w:r>
        <w:rPr>
          <w:rFonts w:hint="eastAsia" w:cs="Times New Roman" w:asciiTheme="minorEastAsia" w:hAnsiTheme="minorEastAsia" w:eastAsiaTheme="minorEastAsia"/>
          <w:i w:val="0"/>
          <w:iCs w:val="0"/>
          <w:caps w:val="0"/>
          <w:spacing w:val="0"/>
          <w:sz w:val="24"/>
          <w:szCs w:val="24"/>
          <w:shd w:val="clear"/>
          <w:lang w:val="en-US" w:eastAsia="zh-CN"/>
        </w:rPr>
        <w:t>监察部</w:t>
      </w:r>
      <w:r>
        <w:rPr>
          <w:rFonts w:hint="eastAsia" w:cs="Times New Roman" w:asciiTheme="minorEastAsia" w:hAnsiTheme="minorEastAsia" w:eastAsiaTheme="minorEastAsia"/>
          <w:i w:val="0"/>
          <w:iCs w:val="0"/>
          <w:caps w:val="0"/>
          <w:spacing w:val="0"/>
          <w:sz w:val="24"/>
          <w:szCs w:val="24"/>
          <w:shd w:val="clear"/>
          <w:lang w:eastAsia="zh-CN"/>
        </w:rPr>
        <w:t>：</w:t>
      </w:r>
      <w:r>
        <w:rPr>
          <w:rFonts w:hint="eastAsia" w:cs="Times New Roman" w:asciiTheme="minorEastAsia" w:hAnsiTheme="minorEastAsia" w:eastAsiaTheme="minorEastAsia"/>
          <w:sz w:val="24"/>
          <w:szCs w:val="24"/>
        </w:rPr>
        <w:t>185</w:t>
      </w:r>
      <w:r>
        <w:rPr>
          <w:rFonts w:hint="eastAsia" w:cs="Times New Roman" w:asciiTheme="minorEastAsia" w:hAnsiTheme="minorEastAsia" w:eastAsiaTheme="minorEastAsia"/>
          <w:sz w:val="24"/>
          <w:szCs w:val="24"/>
          <w:lang w:val="en-US" w:eastAsia="zh-CN"/>
        </w:rPr>
        <w:t xml:space="preserve"> </w:t>
      </w:r>
      <w:r>
        <w:rPr>
          <w:rFonts w:hint="eastAsia" w:cs="Times New Roman" w:asciiTheme="minorEastAsia" w:hAnsiTheme="minorEastAsia" w:eastAsiaTheme="minorEastAsia"/>
          <w:sz w:val="24"/>
          <w:szCs w:val="24"/>
        </w:rPr>
        <w:t>0305</w:t>
      </w:r>
      <w:r>
        <w:rPr>
          <w:rFonts w:hint="eastAsia" w:cs="Times New Roman" w:asciiTheme="minorEastAsia" w:hAnsiTheme="minorEastAsia" w:eastAsiaTheme="minorEastAsia"/>
          <w:sz w:val="24"/>
          <w:szCs w:val="24"/>
          <w:lang w:val="en-US" w:eastAsia="zh-CN"/>
        </w:rPr>
        <w:t xml:space="preserve"> </w:t>
      </w:r>
      <w:r>
        <w:rPr>
          <w:rFonts w:hint="eastAsia" w:cs="Times New Roman" w:asciiTheme="minorEastAsia" w:hAnsiTheme="minorEastAsia" w:eastAsiaTheme="minorEastAsia"/>
          <w:sz w:val="24"/>
          <w:szCs w:val="24"/>
        </w:rPr>
        <w:t>7855</w:t>
      </w:r>
      <w:r>
        <w:rPr>
          <w:rFonts w:hint="eastAsia" w:cs="Times New Roman" w:asciiTheme="minorEastAsia" w:hAnsiTheme="minorEastAsia" w:eastAsiaTheme="minorEastAsia"/>
          <w:sz w:val="24"/>
          <w:szCs w:val="24"/>
          <w:lang w:eastAsia="zh-CN"/>
        </w:rPr>
        <w:t>。</w:t>
      </w:r>
    </w:p>
    <w:p w14:paraId="1FB16306">
      <w:pPr>
        <w:spacing w:line="360" w:lineRule="auto"/>
        <w:ind w:firstLine="420" w:firstLineChars="200"/>
        <w:rPr>
          <w:rFonts w:ascii="Arial" w:hAnsi="Arial" w:eastAsia="宋体" w:cs="Arial"/>
          <w:i w:val="0"/>
          <w:iCs w:val="0"/>
          <w:caps w:val="0"/>
          <w:color w:val="111111"/>
          <w:spacing w:val="0"/>
          <w:sz w:val="21"/>
          <w:szCs w:val="21"/>
          <w:shd w:val="clear" w:fill="FFFFFF"/>
        </w:rPr>
      </w:pPr>
    </w:p>
    <w:p w14:paraId="59A3E0F5">
      <w:pPr>
        <w:spacing w:line="360" w:lineRule="auto"/>
        <w:ind w:firstLine="420" w:firstLineChars="200"/>
        <w:rPr>
          <w:rFonts w:ascii="Arial" w:hAnsi="Arial" w:eastAsia="宋体" w:cs="Arial"/>
          <w:i w:val="0"/>
          <w:iCs w:val="0"/>
          <w:caps w:val="0"/>
          <w:color w:val="111111"/>
          <w:spacing w:val="0"/>
          <w:sz w:val="21"/>
          <w:szCs w:val="21"/>
          <w:shd w:val="clear" w:fill="FFFFFF"/>
        </w:rPr>
      </w:pPr>
    </w:p>
    <w:p w14:paraId="50726CAB">
      <w:pPr>
        <w:spacing w:line="360" w:lineRule="auto"/>
        <w:ind w:firstLine="420" w:firstLineChars="200"/>
        <w:rPr>
          <w:rFonts w:ascii="Arial" w:hAnsi="Arial" w:eastAsia="宋体" w:cs="Arial"/>
          <w:i w:val="0"/>
          <w:iCs w:val="0"/>
          <w:caps w:val="0"/>
          <w:color w:val="111111"/>
          <w:spacing w:val="0"/>
          <w:sz w:val="21"/>
          <w:szCs w:val="21"/>
          <w:shd w:val="clear" w:fill="FFFFFF"/>
        </w:rPr>
      </w:pPr>
    </w:p>
    <w:p w14:paraId="321D730B">
      <w:pPr>
        <w:spacing w:line="360" w:lineRule="auto"/>
        <w:ind w:firstLine="420" w:firstLineChars="200"/>
        <w:rPr>
          <w:rFonts w:ascii="Arial" w:hAnsi="Arial" w:eastAsia="宋体" w:cs="Arial"/>
          <w:i w:val="0"/>
          <w:iCs w:val="0"/>
          <w:caps w:val="0"/>
          <w:color w:val="111111"/>
          <w:spacing w:val="0"/>
          <w:sz w:val="21"/>
          <w:szCs w:val="21"/>
          <w:shd w:val="clear" w:fill="FFFFFF"/>
        </w:rPr>
      </w:pPr>
    </w:p>
    <w:p w14:paraId="5B9F531D">
      <w:pPr>
        <w:spacing w:line="360" w:lineRule="auto"/>
        <w:ind w:firstLine="420" w:firstLineChars="200"/>
        <w:rPr>
          <w:rFonts w:ascii="Arial" w:hAnsi="Arial" w:eastAsia="宋体" w:cs="Arial"/>
          <w:i w:val="0"/>
          <w:iCs w:val="0"/>
          <w:caps w:val="0"/>
          <w:color w:val="111111"/>
          <w:spacing w:val="0"/>
          <w:sz w:val="21"/>
          <w:szCs w:val="21"/>
          <w:shd w:val="clear" w:fill="FFFFFF"/>
        </w:rPr>
      </w:pPr>
    </w:p>
    <w:p w14:paraId="56BFAF5F">
      <w:pPr>
        <w:spacing w:line="360" w:lineRule="auto"/>
        <w:ind w:firstLine="420" w:firstLineChars="200"/>
        <w:rPr>
          <w:rFonts w:ascii="Arial" w:hAnsi="Arial" w:eastAsia="宋体" w:cs="Arial"/>
          <w:i w:val="0"/>
          <w:iCs w:val="0"/>
          <w:caps w:val="0"/>
          <w:color w:val="111111"/>
          <w:spacing w:val="0"/>
          <w:sz w:val="21"/>
          <w:szCs w:val="21"/>
          <w:shd w:val="clear" w:fill="FFFFFF"/>
        </w:rPr>
      </w:pPr>
    </w:p>
    <w:p w14:paraId="0785C289">
      <w:pPr>
        <w:spacing w:line="360" w:lineRule="auto"/>
        <w:ind w:firstLine="420" w:firstLineChars="200"/>
        <w:rPr>
          <w:rFonts w:ascii="Arial" w:hAnsi="Arial" w:eastAsia="宋体" w:cs="Arial"/>
          <w:i w:val="0"/>
          <w:iCs w:val="0"/>
          <w:caps w:val="0"/>
          <w:color w:val="111111"/>
          <w:spacing w:val="0"/>
          <w:sz w:val="21"/>
          <w:szCs w:val="21"/>
          <w:shd w:val="clear" w:fill="FFFFFF"/>
        </w:rPr>
      </w:pPr>
    </w:p>
    <w:p w14:paraId="6C5F2DC1">
      <w:pPr>
        <w:spacing w:line="360" w:lineRule="auto"/>
        <w:ind w:firstLine="420" w:firstLineChars="200"/>
        <w:rPr>
          <w:rFonts w:ascii="Arial" w:hAnsi="Arial" w:eastAsia="宋体" w:cs="Arial"/>
          <w:i w:val="0"/>
          <w:iCs w:val="0"/>
          <w:caps w:val="0"/>
          <w:color w:val="111111"/>
          <w:spacing w:val="0"/>
          <w:sz w:val="21"/>
          <w:szCs w:val="21"/>
          <w:shd w:val="clear" w:fill="FFFFFF"/>
        </w:rPr>
      </w:pPr>
    </w:p>
    <w:p w14:paraId="04203F2C">
      <w:pPr>
        <w:spacing w:line="360" w:lineRule="auto"/>
        <w:ind w:firstLine="420" w:firstLineChars="200"/>
        <w:rPr>
          <w:rFonts w:ascii="Arial" w:hAnsi="Arial" w:eastAsia="宋体" w:cs="Arial"/>
          <w:i w:val="0"/>
          <w:iCs w:val="0"/>
          <w:caps w:val="0"/>
          <w:color w:val="111111"/>
          <w:spacing w:val="0"/>
          <w:sz w:val="21"/>
          <w:szCs w:val="21"/>
          <w:shd w:val="clear" w:fill="FFFFFF"/>
        </w:rPr>
      </w:pPr>
    </w:p>
    <w:p w14:paraId="7A992785">
      <w:pPr>
        <w:spacing w:line="360" w:lineRule="auto"/>
        <w:ind w:firstLine="420" w:firstLineChars="200"/>
        <w:rPr>
          <w:rFonts w:ascii="Arial" w:hAnsi="Arial" w:eastAsia="宋体" w:cs="Arial"/>
          <w:i w:val="0"/>
          <w:iCs w:val="0"/>
          <w:caps w:val="0"/>
          <w:color w:val="111111"/>
          <w:spacing w:val="0"/>
          <w:sz w:val="21"/>
          <w:szCs w:val="21"/>
          <w:shd w:val="clear" w:fill="FFFFFF"/>
        </w:rPr>
      </w:pPr>
    </w:p>
    <w:p w14:paraId="39D30312">
      <w:pPr>
        <w:spacing w:line="360" w:lineRule="auto"/>
        <w:ind w:firstLine="420" w:firstLineChars="200"/>
        <w:rPr>
          <w:rFonts w:ascii="Arial" w:hAnsi="Arial" w:eastAsia="宋体" w:cs="Arial"/>
          <w:i w:val="0"/>
          <w:iCs w:val="0"/>
          <w:caps w:val="0"/>
          <w:color w:val="111111"/>
          <w:spacing w:val="0"/>
          <w:sz w:val="21"/>
          <w:szCs w:val="21"/>
          <w:shd w:val="clear" w:fill="FFFFFF"/>
        </w:rPr>
      </w:pPr>
    </w:p>
    <w:p w14:paraId="3940B9FB">
      <w:pPr>
        <w:spacing w:line="360" w:lineRule="auto"/>
        <w:ind w:firstLine="420" w:firstLineChars="200"/>
        <w:rPr>
          <w:rFonts w:ascii="Arial" w:hAnsi="Arial" w:eastAsia="宋体" w:cs="Arial"/>
          <w:i w:val="0"/>
          <w:iCs w:val="0"/>
          <w:caps w:val="0"/>
          <w:color w:val="111111"/>
          <w:spacing w:val="0"/>
          <w:sz w:val="21"/>
          <w:szCs w:val="21"/>
          <w:shd w:val="clear" w:fill="FFFFFF"/>
        </w:rPr>
      </w:pPr>
    </w:p>
    <w:p w14:paraId="67DF54D4">
      <w:pPr>
        <w:spacing w:line="360" w:lineRule="auto"/>
        <w:ind w:firstLine="420" w:firstLineChars="200"/>
        <w:rPr>
          <w:rFonts w:ascii="Arial" w:hAnsi="Arial" w:eastAsia="宋体" w:cs="Arial"/>
          <w:i w:val="0"/>
          <w:iCs w:val="0"/>
          <w:caps w:val="0"/>
          <w:color w:val="111111"/>
          <w:spacing w:val="0"/>
          <w:sz w:val="21"/>
          <w:szCs w:val="21"/>
          <w:shd w:val="clear" w:fill="FFFFFF"/>
        </w:rPr>
      </w:pPr>
    </w:p>
    <w:p w14:paraId="79AF4138">
      <w:pPr>
        <w:spacing w:line="360" w:lineRule="auto"/>
        <w:ind w:firstLine="420" w:firstLineChars="200"/>
        <w:rPr>
          <w:rFonts w:ascii="Arial" w:hAnsi="Arial" w:eastAsia="宋体" w:cs="Arial"/>
          <w:i w:val="0"/>
          <w:iCs w:val="0"/>
          <w:caps w:val="0"/>
          <w:color w:val="111111"/>
          <w:spacing w:val="0"/>
          <w:sz w:val="21"/>
          <w:szCs w:val="21"/>
          <w:shd w:val="clear" w:fill="FFFFFF"/>
        </w:rPr>
      </w:pPr>
    </w:p>
    <w:p w14:paraId="736CEBE3">
      <w:pPr>
        <w:spacing w:line="360" w:lineRule="auto"/>
        <w:ind w:firstLine="420" w:firstLineChars="200"/>
        <w:rPr>
          <w:rFonts w:ascii="Arial" w:hAnsi="Arial" w:eastAsia="宋体" w:cs="Arial"/>
          <w:i w:val="0"/>
          <w:iCs w:val="0"/>
          <w:caps w:val="0"/>
          <w:color w:val="111111"/>
          <w:spacing w:val="0"/>
          <w:sz w:val="21"/>
          <w:szCs w:val="21"/>
          <w:shd w:val="clear" w:fill="FFFFFF"/>
        </w:rPr>
      </w:pPr>
    </w:p>
    <w:p w14:paraId="72E40842">
      <w:pPr>
        <w:autoSpaceDE/>
        <w:autoSpaceDN/>
        <w:adjustRightInd/>
        <w:spacing w:before="0" w:beforeLines="-2147483648" w:after="0" w:afterLines="-2147483648" w:line="360" w:lineRule="auto"/>
        <w:ind w:left="0" w:firstLine="480" w:firstLineChars="200"/>
        <w:jc w:val="left"/>
        <w:rPr>
          <w:rFonts w:asciiTheme="minorEastAsia" w:hAnsiTheme="minorEastAsia" w:eastAsiaTheme="minorEastAsia"/>
          <w:szCs w:val="24"/>
        </w:rPr>
      </w:pPr>
    </w:p>
    <w:p w14:paraId="0ECB64B2">
      <w:pPr>
        <w:pStyle w:val="2"/>
        <w:spacing w:before="0" w:beforeLines="0" w:after="0" w:afterLines="0" w:line="240" w:lineRule="auto"/>
        <w:ind w:left="0"/>
        <w:jc w:val="both"/>
        <w:rPr>
          <w:rFonts w:hint="eastAsia" w:asciiTheme="minorEastAsia" w:hAnsiTheme="minorEastAsia" w:eastAsiaTheme="minorEastAsia"/>
          <w:sz w:val="32"/>
          <w:szCs w:val="32"/>
        </w:rPr>
      </w:pPr>
      <w:bookmarkStart w:id="750" w:name="_Toc28276"/>
      <w:bookmarkStart w:id="751" w:name="_Toc19212"/>
      <w:bookmarkStart w:id="752" w:name="_Toc15873"/>
      <w:bookmarkStart w:id="753" w:name="_Toc22527"/>
      <w:bookmarkStart w:id="754" w:name="_Toc146014537"/>
    </w:p>
    <w:p w14:paraId="092D7048">
      <w:pPr>
        <w:pStyle w:val="2"/>
        <w:spacing w:before="0" w:beforeLines="0" w:after="0" w:afterLines="0" w:line="240" w:lineRule="auto"/>
        <w:ind w:left="0"/>
        <w:jc w:val="both"/>
        <w:rPr>
          <w:rFonts w:hint="eastAsia" w:asciiTheme="minorEastAsia" w:hAnsiTheme="minorEastAsia" w:eastAsiaTheme="minorEastAsia"/>
          <w:sz w:val="32"/>
          <w:szCs w:val="32"/>
        </w:rPr>
      </w:pPr>
    </w:p>
    <w:p w14:paraId="39D69AD1">
      <w:pPr>
        <w:rPr>
          <w:rFonts w:hint="eastAsia"/>
        </w:rPr>
      </w:pPr>
    </w:p>
    <w:p w14:paraId="0AE7DE5F">
      <w:pPr>
        <w:jc w:val="center"/>
        <w:rPr>
          <w:rFonts w:hint="eastAsia"/>
          <w:b/>
          <w:bCs/>
          <w:sz w:val="32"/>
          <w:szCs w:val="22"/>
        </w:rPr>
      </w:pPr>
    </w:p>
    <w:p w14:paraId="5077666C">
      <w:pPr>
        <w:jc w:val="center"/>
        <w:rPr>
          <w:rFonts w:hint="eastAsia"/>
          <w:b/>
          <w:bCs/>
          <w:sz w:val="32"/>
          <w:szCs w:val="22"/>
        </w:rPr>
      </w:pPr>
    </w:p>
    <w:p w14:paraId="3E2C5DBC">
      <w:pPr>
        <w:jc w:val="center"/>
        <w:rPr>
          <w:rFonts w:hint="eastAsia"/>
          <w:b/>
          <w:bCs/>
          <w:sz w:val="32"/>
          <w:szCs w:val="22"/>
        </w:rPr>
      </w:pPr>
    </w:p>
    <w:p w14:paraId="33B457E9">
      <w:pPr>
        <w:jc w:val="center"/>
        <w:rPr>
          <w:b/>
          <w:bCs/>
          <w:sz w:val="32"/>
          <w:szCs w:val="22"/>
        </w:rPr>
      </w:pPr>
      <w:r>
        <w:rPr>
          <w:rFonts w:hint="eastAsia"/>
          <w:b/>
          <w:bCs/>
          <w:sz w:val="32"/>
          <w:szCs w:val="22"/>
        </w:rPr>
        <w:t>第三</w:t>
      </w:r>
      <w:r>
        <w:rPr>
          <w:b/>
          <w:bCs/>
          <w:sz w:val="32"/>
          <w:szCs w:val="22"/>
        </w:rPr>
        <w:t>章</w:t>
      </w:r>
      <w:r>
        <w:rPr>
          <w:rFonts w:hint="eastAsia"/>
          <w:b/>
          <w:bCs/>
          <w:sz w:val="32"/>
          <w:szCs w:val="22"/>
        </w:rPr>
        <w:t xml:space="preserve"> 评标办法（综合评估法）</w:t>
      </w:r>
      <w:bookmarkEnd w:id="750"/>
      <w:bookmarkEnd w:id="751"/>
      <w:bookmarkEnd w:id="752"/>
      <w:bookmarkEnd w:id="753"/>
      <w:bookmarkEnd w:id="754"/>
    </w:p>
    <w:p w14:paraId="02898052">
      <w:pPr>
        <w:spacing w:before="120" w:beforeLines="50" w:after="120" w:afterLines="50" w:line="360" w:lineRule="auto"/>
        <w:outlineLvl w:val="1"/>
        <w:rPr>
          <w:rFonts w:cs="Arial" w:asciiTheme="majorEastAsia" w:hAnsiTheme="majorEastAsia" w:eastAsiaTheme="majorEastAsia"/>
          <w:b/>
          <w:szCs w:val="24"/>
        </w:rPr>
      </w:pPr>
      <w:bookmarkStart w:id="755" w:name="_Toc26542"/>
      <w:bookmarkStart w:id="756" w:name="_Toc31255"/>
      <w:bookmarkStart w:id="757" w:name="_Toc15278"/>
      <w:bookmarkStart w:id="758" w:name="_Toc10888"/>
      <w:bookmarkStart w:id="759" w:name="_Toc146014538"/>
      <w:bookmarkStart w:id="760" w:name="_Toc594"/>
      <w:bookmarkStart w:id="761" w:name="_Toc30624"/>
      <w:bookmarkStart w:id="762" w:name="_Toc840"/>
      <w:r>
        <w:rPr>
          <w:rFonts w:hint="eastAsia" w:cs="Arial" w:asciiTheme="majorEastAsia" w:hAnsiTheme="majorEastAsia" w:eastAsiaTheme="majorEastAsia"/>
          <w:b/>
          <w:szCs w:val="24"/>
        </w:rPr>
        <w:t>1</w:t>
      </w:r>
      <w:r>
        <w:rPr>
          <w:rFonts w:cs="Arial" w:asciiTheme="majorEastAsia" w:hAnsiTheme="majorEastAsia" w:eastAsiaTheme="majorEastAsia"/>
          <w:b/>
          <w:szCs w:val="24"/>
        </w:rPr>
        <w:t>.</w:t>
      </w:r>
      <w:r>
        <w:rPr>
          <w:rFonts w:hint="eastAsia" w:cs="Arial" w:asciiTheme="majorEastAsia" w:hAnsiTheme="majorEastAsia" w:eastAsiaTheme="majorEastAsia"/>
          <w:b/>
          <w:szCs w:val="24"/>
        </w:rPr>
        <w:t>评标方法</w:t>
      </w:r>
      <w:bookmarkEnd w:id="755"/>
      <w:bookmarkEnd w:id="756"/>
      <w:bookmarkEnd w:id="757"/>
      <w:bookmarkEnd w:id="758"/>
      <w:bookmarkEnd w:id="759"/>
      <w:bookmarkEnd w:id="760"/>
      <w:bookmarkEnd w:id="761"/>
      <w:bookmarkEnd w:id="762"/>
    </w:p>
    <w:p w14:paraId="7136E7B7">
      <w:pPr>
        <w:spacing w:before="50" w:after="50" w:line="360" w:lineRule="auto"/>
        <w:ind w:firstLine="120" w:firstLineChars="50"/>
        <w:rPr>
          <w:rFonts w:cs="Arial" w:asciiTheme="majorEastAsia" w:hAnsiTheme="majorEastAsia" w:eastAsiaTheme="majorEastAsia"/>
          <w:szCs w:val="24"/>
        </w:rPr>
      </w:pPr>
      <w:r>
        <w:rPr>
          <w:rFonts w:hint="eastAsia" w:cs="Arial" w:asciiTheme="majorEastAsia" w:hAnsiTheme="majorEastAsia" w:eastAsiaTheme="majorEastAsia"/>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636AACD6">
      <w:pPr>
        <w:spacing w:before="120" w:beforeLines="50" w:after="120" w:afterLines="50" w:line="360" w:lineRule="auto"/>
        <w:outlineLvl w:val="1"/>
        <w:rPr>
          <w:rFonts w:cs="Arial" w:asciiTheme="majorEastAsia" w:hAnsiTheme="majorEastAsia" w:eastAsiaTheme="majorEastAsia"/>
          <w:b/>
          <w:szCs w:val="24"/>
        </w:rPr>
      </w:pPr>
      <w:bookmarkStart w:id="763" w:name="_Toc23036"/>
      <w:bookmarkStart w:id="764" w:name="_Toc20337"/>
      <w:bookmarkStart w:id="765" w:name="_Toc11149"/>
      <w:bookmarkStart w:id="766" w:name="_Toc14836"/>
      <w:bookmarkStart w:id="767" w:name="_Toc32178"/>
      <w:bookmarkStart w:id="768" w:name="_Toc31463"/>
      <w:bookmarkStart w:id="769" w:name="_Toc22633"/>
      <w:bookmarkStart w:id="770" w:name="_Toc146014539"/>
      <w:r>
        <w:rPr>
          <w:rFonts w:hint="eastAsia" w:cs="Arial" w:asciiTheme="majorEastAsia" w:hAnsiTheme="majorEastAsia" w:eastAsiaTheme="majorEastAsia"/>
          <w:b/>
          <w:szCs w:val="24"/>
        </w:rPr>
        <w:t>2</w:t>
      </w:r>
      <w:r>
        <w:rPr>
          <w:rFonts w:cs="Arial" w:asciiTheme="majorEastAsia" w:hAnsiTheme="majorEastAsia" w:eastAsiaTheme="majorEastAsia"/>
          <w:b/>
          <w:szCs w:val="24"/>
        </w:rPr>
        <w:t>.</w:t>
      </w:r>
      <w:r>
        <w:rPr>
          <w:rFonts w:hint="eastAsia" w:cs="Arial" w:asciiTheme="majorEastAsia" w:hAnsiTheme="majorEastAsia" w:eastAsiaTheme="majorEastAsia"/>
          <w:b/>
          <w:szCs w:val="24"/>
        </w:rPr>
        <w:t>投标文件的初审和响应性的规定</w:t>
      </w:r>
      <w:bookmarkEnd w:id="763"/>
      <w:bookmarkEnd w:id="764"/>
      <w:bookmarkEnd w:id="765"/>
      <w:bookmarkEnd w:id="766"/>
      <w:bookmarkEnd w:id="767"/>
      <w:bookmarkEnd w:id="768"/>
      <w:bookmarkEnd w:id="769"/>
      <w:bookmarkEnd w:id="770"/>
    </w:p>
    <w:p w14:paraId="71AD1123">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.1 开标后，评标委员会将审查投标人是否符合合格投标人的资格；投标文件是否完整；是否有计算错误；</w:t>
      </w:r>
      <w:r>
        <w:rPr>
          <w:rFonts w:hint="eastAsia" w:cs="Arial" w:asciiTheme="majorEastAsia" w:hAnsiTheme="majorEastAsia" w:eastAsiaTheme="majorEastAsia"/>
          <w:szCs w:val="24"/>
        </w:rPr>
        <w:t>投标</w:t>
      </w:r>
      <w:r>
        <w:rPr>
          <w:rFonts w:hint="eastAsia" w:cs="Arial" w:asciiTheme="majorEastAsia" w:hAnsiTheme="majorEastAsia" w:eastAsiaTheme="majorEastAsia"/>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10F444FE">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1A862F66">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.3 重大偏离或保留系指影响到招标文件规定的供货及安装范围、质量和性能或限制了招标人的权力和投标人的义务，而纠正这些偏离将影响到其他提交实质性响应投标的投标人公平竞争地位。</w:t>
      </w:r>
    </w:p>
    <w:p w14:paraId="2E87E791">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4 </w:t>
      </w:r>
      <w:r>
        <w:rPr>
          <w:rFonts w:hint="eastAsia" w:cs="Arial" w:asciiTheme="majorEastAsia" w:hAnsiTheme="majorEastAsia" w:eastAsiaTheme="majorEastAsia"/>
          <w:szCs w:val="24"/>
          <w:lang w:val="zh-CN"/>
        </w:rPr>
        <w:t xml:space="preserve">招标人有权拒绝被确定为非实质性响应的投标，投标人不能通过修正或撤销不符之处而使其投标成为实质性响应的投标。   </w:t>
      </w:r>
    </w:p>
    <w:p w14:paraId="00A28205">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5 </w:t>
      </w:r>
      <w:r>
        <w:rPr>
          <w:rFonts w:hint="eastAsia" w:cs="Arial" w:asciiTheme="majorEastAsia" w:hAnsiTheme="majorEastAsia" w:eastAsiaTheme="majorEastAsia"/>
          <w:szCs w:val="24"/>
          <w:lang w:val="zh-CN"/>
        </w:rPr>
        <w:t>评标委员会将对下表所列各项进行审查，所有项目均须满足要求，如有任意一项或以上不满足要求，则初步审查不通过。</w:t>
      </w:r>
    </w:p>
    <w:p w14:paraId="09779E07">
      <w:pPr>
        <w:spacing w:before="120" w:line="460" w:lineRule="exact"/>
        <w:rPr>
          <w:rFonts w:cs="Arial" w:asciiTheme="majorEastAsia" w:hAnsiTheme="majorEastAsia" w:eastAsiaTheme="majorEastAsia"/>
          <w:szCs w:val="24"/>
          <w:lang w:val="zh-CN"/>
        </w:rPr>
      </w:pPr>
    </w:p>
    <w:p w14:paraId="45D1DE52">
      <w:pPr>
        <w:spacing w:before="120" w:line="460" w:lineRule="exact"/>
        <w:rPr>
          <w:rFonts w:cs="Arial" w:asciiTheme="majorEastAsia" w:hAnsiTheme="majorEastAsia" w:eastAsiaTheme="majorEastAsia"/>
          <w:szCs w:val="24"/>
          <w:lang w:val="zh-CN"/>
        </w:rPr>
      </w:pPr>
    </w:p>
    <w:p w14:paraId="57E6256C">
      <w:pPr>
        <w:spacing w:before="120" w:line="460" w:lineRule="exact"/>
        <w:rPr>
          <w:rFonts w:cs="Arial" w:asciiTheme="majorEastAsia" w:hAnsiTheme="majorEastAsia" w:eastAsiaTheme="majorEastAsia"/>
          <w:szCs w:val="24"/>
          <w:lang w:val="zh-CN"/>
        </w:rPr>
      </w:pPr>
    </w:p>
    <w:p w14:paraId="7851EA3F">
      <w:pPr>
        <w:pStyle w:val="18"/>
        <w:rPr>
          <w:rFonts w:cs="Arial" w:asciiTheme="majorEastAsia" w:hAnsiTheme="majorEastAsia" w:eastAsiaTheme="majorEastAsia"/>
          <w:b/>
          <w:szCs w:val="24"/>
        </w:rPr>
        <w:sectPr>
          <w:pgSz w:w="11907" w:h="16840"/>
          <w:pgMar w:top="1247" w:right="1361" w:bottom="1247" w:left="1361" w:header="720" w:footer="720" w:gutter="0"/>
          <w:cols w:space="720" w:num="1"/>
          <w:docGrid w:linePitch="286" w:charSpace="0"/>
        </w:sectPr>
      </w:pPr>
    </w:p>
    <w:p w14:paraId="4FEDA3F9">
      <w:pPr>
        <w:spacing w:before="120" w:beforeLines="50" w:after="120" w:afterLines="50" w:line="360" w:lineRule="auto"/>
        <w:outlineLvl w:val="1"/>
        <w:rPr>
          <w:rFonts w:cs="Arial" w:asciiTheme="majorEastAsia" w:hAnsiTheme="majorEastAsia" w:eastAsiaTheme="majorEastAsia"/>
          <w:b/>
          <w:szCs w:val="24"/>
        </w:rPr>
      </w:pPr>
      <w:bookmarkStart w:id="771" w:name="_Toc5228"/>
      <w:bookmarkStart w:id="772" w:name="_Toc31664"/>
      <w:bookmarkStart w:id="773" w:name="_Toc30544"/>
      <w:bookmarkStart w:id="774" w:name="_Toc17370"/>
      <w:bookmarkStart w:id="775" w:name="_Toc20804"/>
      <w:bookmarkStart w:id="776" w:name="_Toc22973"/>
      <w:bookmarkStart w:id="777" w:name="_Toc17255"/>
      <w:bookmarkStart w:id="778" w:name="_Toc146014540"/>
      <w:r>
        <w:rPr>
          <w:rFonts w:hint="eastAsia" w:cs="Arial" w:asciiTheme="majorEastAsia" w:hAnsiTheme="majorEastAsia" w:eastAsiaTheme="majorEastAsia"/>
          <w:b/>
          <w:szCs w:val="24"/>
        </w:rPr>
        <w:t>3</w:t>
      </w:r>
      <w:r>
        <w:rPr>
          <w:rFonts w:cs="Arial" w:asciiTheme="majorEastAsia" w:hAnsiTheme="majorEastAsia" w:eastAsiaTheme="majorEastAsia"/>
          <w:b/>
          <w:szCs w:val="24"/>
        </w:rPr>
        <w:t>.</w:t>
      </w:r>
      <w:r>
        <w:rPr>
          <w:rFonts w:hint="eastAsia" w:cs="Arial" w:asciiTheme="majorEastAsia" w:hAnsiTheme="majorEastAsia" w:eastAsiaTheme="majorEastAsia"/>
          <w:b/>
          <w:szCs w:val="24"/>
        </w:rPr>
        <w:t>初步评审</w:t>
      </w:r>
      <w:bookmarkEnd w:id="771"/>
      <w:bookmarkEnd w:id="772"/>
      <w:bookmarkEnd w:id="773"/>
      <w:bookmarkEnd w:id="774"/>
      <w:bookmarkEnd w:id="775"/>
      <w:bookmarkEnd w:id="776"/>
      <w:bookmarkEnd w:id="777"/>
      <w:bookmarkEnd w:id="778"/>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5CD385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2625709D">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序号</w:t>
            </w:r>
          </w:p>
        </w:tc>
        <w:tc>
          <w:tcPr>
            <w:tcW w:w="2446" w:type="dxa"/>
            <w:tcBorders>
              <w:tl2br w:val="nil"/>
              <w:tr2bl w:val="nil"/>
            </w:tcBorders>
            <w:vAlign w:val="center"/>
          </w:tcPr>
          <w:p w14:paraId="594FCA83">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审查项目</w:t>
            </w:r>
          </w:p>
        </w:tc>
        <w:tc>
          <w:tcPr>
            <w:tcW w:w="5443" w:type="dxa"/>
            <w:tcBorders>
              <w:tl2br w:val="nil"/>
              <w:tr2bl w:val="nil"/>
            </w:tcBorders>
            <w:vAlign w:val="center"/>
          </w:tcPr>
          <w:p w14:paraId="6D0C4A0F">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要  求</w:t>
            </w:r>
          </w:p>
        </w:tc>
      </w:tr>
      <w:tr w14:paraId="48ABC0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4886873D">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符合性审查</w:t>
            </w:r>
          </w:p>
        </w:tc>
        <w:tc>
          <w:tcPr>
            <w:tcW w:w="2446" w:type="dxa"/>
            <w:tcBorders>
              <w:tl2br w:val="nil"/>
              <w:tr2bl w:val="nil"/>
            </w:tcBorders>
            <w:vAlign w:val="center"/>
          </w:tcPr>
          <w:p w14:paraId="206DEDFD">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有效性</w:t>
            </w:r>
          </w:p>
        </w:tc>
        <w:tc>
          <w:tcPr>
            <w:tcW w:w="5443" w:type="dxa"/>
            <w:tcBorders>
              <w:tl2br w:val="nil"/>
              <w:tr2bl w:val="nil"/>
            </w:tcBorders>
            <w:vAlign w:val="center"/>
          </w:tcPr>
          <w:p w14:paraId="76BCAFC1">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的签字、盖章是否有效</w:t>
            </w:r>
          </w:p>
        </w:tc>
      </w:tr>
      <w:tr w14:paraId="370104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178ACD91">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2FAA9B38">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投标有效期</w:t>
            </w:r>
          </w:p>
        </w:tc>
        <w:tc>
          <w:tcPr>
            <w:tcW w:w="5443" w:type="dxa"/>
            <w:tcBorders>
              <w:tl2br w:val="nil"/>
              <w:tr2bl w:val="nil"/>
            </w:tcBorders>
            <w:vAlign w:val="center"/>
          </w:tcPr>
          <w:p w14:paraId="07286D03">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是否符合标书规定</w:t>
            </w:r>
          </w:p>
        </w:tc>
      </w:tr>
      <w:tr w14:paraId="0D79AB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29BA64C8">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资格审查</w:t>
            </w:r>
          </w:p>
        </w:tc>
        <w:tc>
          <w:tcPr>
            <w:tcW w:w="2446" w:type="dxa"/>
            <w:tcBorders>
              <w:tl2br w:val="nil"/>
              <w:tr2bl w:val="nil"/>
            </w:tcBorders>
            <w:vAlign w:val="center"/>
          </w:tcPr>
          <w:p w14:paraId="4E3A47D9">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法人授权</w:t>
            </w:r>
            <w:r>
              <w:rPr>
                <w:rFonts w:hint="eastAsia" w:cs="Arial" w:asciiTheme="minorEastAsia" w:hAnsiTheme="minorEastAsia" w:eastAsiaTheme="minorEastAsia"/>
                <w:sz w:val="21"/>
                <w:szCs w:val="21"/>
              </w:rPr>
              <w:t>委托</w:t>
            </w:r>
            <w:r>
              <w:rPr>
                <w:rFonts w:cs="Arial" w:asciiTheme="minorEastAsia" w:hAnsiTheme="minorEastAsia" w:eastAsiaTheme="minorEastAsia"/>
                <w:sz w:val="21"/>
                <w:szCs w:val="21"/>
              </w:rPr>
              <w:t>书（原件）</w:t>
            </w:r>
          </w:p>
        </w:tc>
        <w:tc>
          <w:tcPr>
            <w:tcW w:w="5443" w:type="dxa"/>
            <w:tcBorders>
              <w:tl2br w:val="nil"/>
              <w:tr2bl w:val="nil"/>
            </w:tcBorders>
            <w:vAlign w:val="center"/>
          </w:tcPr>
          <w:p w14:paraId="25521567">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是否提交，盖章、签字是否有效</w:t>
            </w:r>
          </w:p>
        </w:tc>
      </w:tr>
      <w:tr w14:paraId="72DCDD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348420E3">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237F1798">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投标人营业执照</w:t>
            </w:r>
          </w:p>
          <w:p w14:paraId="1FEB88E7">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（副本，原件备查）</w:t>
            </w:r>
          </w:p>
        </w:tc>
        <w:tc>
          <w:tcPr>
            <w:tcW w:w="5443" w:type="dxa"/>
            <w:tcBorders>
              <w:tl2br w:val="nil"/>
              <w:tr2bl w:val="nil"/>
            </w:tcBorders>
            <w:vAlign w:val="center"/>
          </w:tcPr>
          <w:p w14:paraId="1588ED10">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w:t>
            </w:r>
            <w:r>
              <w:rPr>
                <w:rFonts w:hint="eastAsia" w:cs="Arial" w:asciiTheme="minorEastAsia" w:hAnsiTheme="minorEastAsia" w:eastAsiaTheme="minorEastAsia"/>
                <w:sz w:val="21"/>
                <w:szCs w:val="21"/>
              </w:rPr>
              <w:t>人</w:t>
            </w:r>
            <w:r>
              <w:rPr>
                <w:rFonts w:cs="Arial" w:asciiTheme="minorEastAsia" w:hAnsiTheme="minorEastAsia" w:eastAsiaTheme="minorEastAsia"/>
                <w:sz w:val="21"/>
                <w:szCs w:val="21"/>
                <w:lang w:val="zh-CN"/>
              </w:rPr>
              <w:t>为在中华人民共和国依法注册的、具有独立法人资格、健全的财务会计制度、具备独立签订和履行合同能力的企业。</w:t>
            </w:r>
          </w:p>
          <w:p w14:paraId="1847A81D">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提供有效的营业执照复印件加盖投标人公章。</w:t>
            </w:r>
          </w:p>
        </w:tc>
      </w:tr>
      <w:tr w14:paraId="4BA6FD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527100F8">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12B9F812">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投标人资质（副本，原件备查）</w:t>
            </w:r>
          </w:p>
        </w:tc>
        <w:tc>
          <w:tcPr>
            <w:tcW w:w="5443" w:type="dxa"/>
            <w:tcBorders>
              <w:tl2br w:val="nil"/>
              <w:tr2bl w:val="nil"/>
            </w:tcBorders>
            <w:vAlign w:val="center"/>
          </w:tcPr>
          <w:p w14:paraId="1F039E81">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投标人应具</w:t>
            </w:r>
            <w:r>
              <w:rPr>
                <w:rFonts w:hint="eastAsia" w:cs="Arial" w:asciiTheme="minorEastAsia" w:hAnsiTheme="minorEastAsia" w:eastAsiaTheme="minorEastAsia"/>
                <w:sz w:val="21"/>
                <w:szCs w:val="21"/>
              </w:rPr>
              <w:t>安全生产许可证</w:t>
            </w:r>
            <w:r>
              <w:rPr>
                <w:rFonts w:hint="eastAsia" w:cs="Arial" w:asciiTheme="minorEastAsia" w:hAnsiTheme="minorEastAsia" w:eastAsiaTheme="minorEastAsia"/>
                <w:sz w:val="21"/>
                <w:szCs w:val="21"/>
                <w:lang w:eastAsia="zh-CN"/>
              </w:rPr>
              <w:t>、</w:t>
            </w:r>
            <w:r>
              <w:rPr>
                <w:rFonts w:hint="eastAsia" w:cs="Arial" w:asciiTheme="minorEastAsia" w:hAnsiTheme="minorEastAsia" w:eastAsiaTheme="minorEastAsia"/>
                <w:sz w:val="21"/>
                <w:szCs w:val="21"/>
                <w:lang w:val="en-US" w:eastAsia="zh-CN"/>
              </w:rPr>
              <w:t>压力容器制造许可证</w:t>
            </w:r>
            <w:r>
              <w:rPr>
                <w:rFonts w:hint="eastAsia" w:cs="Arial" w:asciiTheme="minorEastAsia" w:hAnsiTheme="minorEastAsia" w:eastAsiaTheme="minorEastAsia"/>
                <w:sz w:val="21"/>
                <w:szCs w:val="21"/>
              </w:rPr>
              <w:t>。</w:t>
            </w:r>
          </w:p>
        </w:tc>
      </w:tr>
      <w:tr w14:paraId="519648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14:paraId="6A463D41">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4AA11BFD">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项目经理资质</w:t>
            </w:r>
          </w:p>
        </w:tc>
        <w:tc>
          <w:tcPr>
            <w:tcW w:w="5443" w:type="dxa"/>
            <w:tcBorders>
              <w:tl2br w:val="nil"/>
              <w:tr2bl w:val="nil"/>
            </w:tcBorders>
            <w:vAlign w:val="center"/>
          </w:tcPr>
          <w:p w14:paraId="59E9D241">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拟派担任本工程的项目</w:t>
            </w:r>
            <w:r>
              <w:rPr>
                <w:rFonts w:cs="Arial" w:asciiTheme="minorEastAsia" w:hAnsiTheme="minorEastAsia" w:eastAsiaTheme="minorEastAsia"/>
                <w:sz w:val="21"/>
                <w:szCs w:val="21"/>
              </w:rPr>
              <w:t>经理</w:t>
            </w:r>
            <w:r>
              <w:rPr>
                <w:rFonts w:cs="Arial" w:asciiTheme="minorEastAsia" w:hAnsiTheme="minorEastAsia" w:eastAsiaTheme="minorEastAsia"/>
                <w:sz w:val="21"/>
                <w:szCs w:val="21"/>
                <w:lang w:val="zh-CN"/>
              </w:rPr>
              <w:t>拥</w:t>
            </w:r>
            <w:r>
              <w:rPr>
                <w:rFonts w:hint="eastAsia" w:cs="Arial" w:asciiTheme="minorEastAsia" w:hAnsiTheme="minorEastAsia" w:eastAsiaTheme="minorEastAsia"/>
                <w:sz w:val="21"/>
                <w:szCs w:val="21"/>
              </w:rPr>
              <w:t>有</w:t>
            </w:r>
            <w:r>
              <w:rPr>
                <w:rFonts w:cs="Arial" w:asciiTheme="minorEastAsia" w:hAnsiTheme="minorEastAsia" w:eastAsiaTheme="minorEastAsia"/>
                <w:sz w:val="21"/>
                <w:szCs w:val="21"/>
                <w:lang w:val="zh-CN"/>
              </w:rPr>
              <w:t>投标单位注册并缴纳社保（需要提供用工合同、社保证明等证明材料）；近三年内具有</w:t>
            </w:r>
            <w:r>
              <w:rPr>
                <w:rFonts w:hint="eastAsia" w:cs="Arial" w:asciiTheme="minorEastAsia" w:hAnsiTheme="minorEastAsia" w:eastAsiaTheme="minorEastAsia"/>
                <w:sz w:val="21"/>
                <w:szCs w:val="21"/>
              </w:rPr>
              <w:t>厌氧发酵、餐厨垃圾处理</w:t>
            </w:r>
            <w:r>
              <w:rPr>
                <w:rFonts w:cs="Arial" w:asciiTheme="majorEastAsia" w:hAnsiTheme="majorEastAsia" w:eastAsiaTheme="majorEastAsia"/>
                <w:bCs/>
                <w:sz w:val="21"/>
                <w:szCs w:val="21"/>
              </w:rPr>
              <w:t>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3个业绩</w:t>
            </w:r>
            <w:r>
              <w:rPr>
                <w:rFonts w:hint="eastAsia" w:cs="Arial" w:asciiTheme="minorEastAsia" w:hAnsiTheme="minorEastAsia" w:eastAsiaTheme="minorEastAsia"/>
                <w:sz w:val="21"/>
                <w:szCs w:val="21"/>
                <w:lang w:val="zh-CN"/>
              </w:rPr>
              <w:t>项</w:t>
            </w:r>
            <w:r>
              <w:rPr>
                <w:rFonts w:cs="Arial" w:asciiTheme="minorEastAsia" w:hAnsiTheme="minorEastAsia" w:eastAsiaTheme="minorEastAsia"/>
                <w:sz w:val="21"/>
                <w:szCs w:val="21"/>
                <w:lang w:val="zh-CN"/>
              </w:rPr>
              <w:t>目经</w:t>
            </w:r>
            <w:r>
              <w:rPr>
                <w:rFonts w:hint="eastAsia" w:cs="Arial" w:asciiTheme="minorEastAsia" w:hAnsiTheme="minorEastAsia" w:eastAsiaTheme="minorEastAsia"/>
                <w:sz w:val="21"/>
                <w:szCs w:val="21"/>
                <w:lang w:val="zh-CN"/>
              </w:rPr>
              <w:t>验，</w:t>
            </w:r>
            <w:r>
              <w:rPr>
                <w:rFonts w:hint="eastAsia" w:cs="Arial" w:asciiTheme="minorEastAsia" w:hAnsiTheme="minorEastAsia" w:eastAsiaTheme="minorEastAsia"/>
                <w:sz w:val="21"/>
                <w:szCs w:val="21"/>
              </w:rPr>
              <w:t>并且设备调试运行正常</w:t>
            </w:r>
            <w:r>
              <w:rPr>
                <w:rFonts w:cs="Arial" w:asciiTheme="minorEastAsia" w:hAnsiTheme="minorEastAsia" w:eastAsiaTheme="minorEastAsia"/>
                <w:sz w:val="21"/>
                <w:szCs w:val="21"/>
                <w:lang w:val="zh-CN"/>
              </w:rPr>
              <w:t>。</w:t>
            </w:r>
          </w:p>
        </w:tc>
      </w:tr>
      <w:tr w14:paraId="209027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37D9027F">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8F5CE4A">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业绩（</w:t>
            </w:r>
            <w:r>
              <w:rPr>
                <w:rFonts w:hint="eastAsia" w:cs="Arial" w:asciiTheme="minorEastAsia" w:hAnsiTheme="minorEastAsia" w:eastAsiaTheme="minorEastAsia"/>
                <w:sz w:val="21"/>
                <w:szCs w:val="21"/>
              </w:rPr>
              <w:t>合同</w:t>
            </w:r>
            <w:r>
              <w:rPr>
                <w:rFonts w:cs="Arial" w:asciiTheme="minorEastAsia" w:hAnsiTheme="minorEastAsia" w:eastAsiaTheme="minorEastAsia"/>
                <w:sz w:val="21"/>
                <w:szCs w:val="21"/>
              </w:rPr>
              <w:t>原件备查）</w:t>
            </w:r>
          </w:p>
        </w:tc>
        <w:tc>
          <w:tcPr>
            <w:tcW w:w="5443" w:type="dxa"/>
            <w:tcBorders>
              <w:tl2br w:val="nil"/>
              <w:tr2bl w:val="nil"/>
            </w:tcBorders>
            <w:vAlign w:val="center"/>
          </w:tcPr>
          <w:p w14:paraId="3A150BF0">
            <w:pPr>
              <w:spacing w:line="360" w:lineRule="auto"/>
              <w:jc w:val="left"/>
              <w:rPr>
                <w:rFonts w:cs="Arial" w:asciiTheme="minorEastAsia" w:hAnsiTheme="minorEastAsia" w:eastAsiaTheme="minorEastAsia"/>
                <w:sz w:val="21"/>
                <w:szCs w:val="21"/>
                <w:lang w:val="zh-CN"/>
              </w:rPr>
            </w:pPr>
            <w:r>
              <w:rPr>
                <w:rFonts w:hint="eastAsia" w:cs="Arial" w:asciiTheme="minorEastAsia" w:hAnsiTheme="minorEastAsia" w:eastAsiaTheme="minorEastAsia"/>
                <w:sz w:val="21"/>
                <w:szCs w:val="21"/>
              </w:rPr>
              <w:t>公司</w:t>
            </w:r>
            <w:r>
              <w:rPr>
                <w:rFonts w:cs="Arial" w:asciiTheme="minorEastAsia" w:hAnsiTheme="minorEastAsia" w:eastAsiaTheme="minorEastAsia"/>
                <w:sz w:val="21"/>
                <w:szCs w:val="21"/>
                <w:lang w:val="zh-CN"/>
              </w:rPr>
              <w:t>近</w:t>
            </w:r>
            <w:r>
              <w:rPr>
                <w:rFonts w:hint="eastAsia" w:cs="Arial" w:asciiTheme="minorEastAsia" w:hAnsiTheme="minorEastAsia" w:eastAsiaTheme="minorEastAsia"/>
                <w:sz w:val="21"/>
                <w:szCs w:val="21"/>
              </w:rPr>
              <w:t>三</w:t>
            </w:r>
            <w:r>
              <w:rPr>
                <w:rFonts w:cs="Arial" w:asciiTheme="minorEastAsia" w:hAnsiTheme="minorEastAsia" w:eastAsiaTheme="minorEastAsia"/>
                <w:sz w:val="21"/>
                <w:szCs w:val="21"/>
                <w:lang w:val="zh-CN"/>
              </w:rPr>
              <w:t>年内（自20</w:t>
            </w:r>
            <w:r>
              <w:rPr>
                <w:rFonts w:hint="eastAsia" w:cs="Arial" w:asciiTheme="minorEastAsia" w:hAnsiTheme="minorEastAsia" w:eastAsiaTheme="minorEastAsia"/>
                <w:sz w:val="21"/>
                <w:szCs w:val="21"/>
              </w:rPr>
              <w:t>21</w:t>
            </w:r>
            <w:r>
              <w:rPr>
                <w:rFonts w:cs="Arial" w:asciiTheme="minorEastAsia" w:hAnsiTheme="minorEastAsia" w:eastAsiaTheme="minorEastAsia"/>
                <w:sz w:val="21"/>
                <w:szCs w:val="21"/>
                <w:lang w:val="zh-CN"/>
              </w:rPr>
              <w:t>年以来）至少完成过</w:t>
            </w:r>
            <w:r>
              <w:rPr>
                <w:rFonts w:cs="Arial" w:asciiTheme="majorEastAsia" w:hAnsiTheme="majorEastAsia" w:eastAsiaTheme="majorEastAsia"/>
                <w:bCs/>
                <w:sz w:val="21"/>
                <w:szCs w:val="21"/>
              </w:rPr>
              <w:t>类似工程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hint="eastAsia" w:cs="Arial" w:asciiTheme="minorEastAsia" w:hAnsiTheme="minorEastAsia" w:eastAsiaTheme="minorEastAsia"/>
                <w:sz w:val="21"/>
                <w:szCs w:val="21"/>
              </w:rPr>
              <w:t>5</w:t>
            </w:r>
            <w:r>
              <w:rPr>
                <w:rFonts w:cs="Arial" w:asciiTheme="minorEastAsia" w:hAnsiTheme="minorEastAsia" w:eastAsiaTheme="minorEastAsia"/>
                <w:sz w:val="21"/>
                <w:szCs w:val="21"/>
                <w:lang w:val="zh-CN"/>
              </w:rPr>
              <w:t>个业绩。</w:t>
            </w:r>
          </w:p>
        </w:tc>
      </w:tr>
      <w:tr w14:paraId="47F1DE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13782CA3">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55272E2A">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商业信誉</w:t>
            </w:r>
          </w:p>
        </w:tc>
        <w:tc>
          <w:tcPr>
            <w:tcW w:w="5443" w:type="dxa"/>
            <w:tcBorders>
              <w:tl2br w:val="nil"/>
              <w:tr2bl w:val="nil"/>
            </w:tcBorders>
            <w:vAlign w:val="center"/>
          </w:tcPr>
          <w:p w14:paraId="14E9C5C6">
            <w:pPr>
              <w:tabs>
                <w:tab w:val="left" w:pos="279"/>
                <w:tab w:val="left" w:pos="430"/>
              </w:tabs>
              <w:spacing w:line="360" w:lineRule="auto"/>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lang w:val="zh-CN"/>
              </w:rPr>
              <w:t>投标人具有良好的银行资信和商业信誉，没有处于被责令停业或破产状态，且资产未被重组、接管和冻结，2015年1月1日以来未发生因合同违约或发生重大设备质量问题而被投诉。提供企业承诺书原件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rPr>
              <w:t>未</w:t>
            </w:r>
            <w:r>
              <w:rPr>
                <w:rFonts w:cs="Arial" w:asciiTheme="minorEastAsia" w:hAnsiTheme="minorEastAsia" w:eastAsiaTheme="minorEastAsia"/>
                <w:sz w:val="21"/>
                <w:szCs w:val="21"/>
                <w:lang w:val="zh-CN"/>
              </w:rPr>
              <w:t>在“国家企业信用信息公示系统”网站（http://www.gsxt.gov.cn）被列入严重违法失信企业名单或经营异常名录。提供网站下载的信用报告。</w:t>
            </w:r>
          </w:p>
        </w:tc>
      </w:tr>
      <w:tr w14:paraId="696802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28DB3B5A">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CE6EE9D">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企业认证</w:t>
            </w:r>
          </w:p>
        </w:tc>
        <w:tc>
          <w:tcPr>
            <w:tcW w:w="5443" w:type="dxa"/>
            <w:tcBorders>
              <w:tl2br w:val="nil"/>
              <w:tr2bl w:val="nil"/>
            </w:tcBorders>
            <w:vAlign w:val="center"/>
          </w:tcPr>
          <w:p w14:paraId="16586610">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具有合格有效的质量、环境、职业健康安全体系认证证书。</w:t>
            </w:r>
          </w:p>
          <w:p w14:paraId="654544D5">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（提供复印件）</w:t>
            </w:r>
          </w:p>
        </w:tc>
      </w:tr>
      <w:tr w14:paraId="4879A5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1A048918">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560D1C4B">
            <w:pPr>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联合体投标</w:t>
            </w:r>
          </w:p>
        </w:tc>
        <w:tc>
          <w:tcPr>
            <w:tcW w:w="5443" w:type="dxa"/>
            <w:tcBorders>
              <w:tl2br w:val="nil"/>
              <w:tr2bl w:val="nil"/>
            </w:tcBorders>
            <w:vAlign w:val="center"/>
          </w:tcPr>
          <w:p w14:paraId="538502DF">
            <w:pPr>
              <w:tabs>
                <w:tab w:val="left" w:pos="279"/>
                <w:tab w:val="left" w:pos="430"/>
              </w:tabs>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本项目不接受联合体投标。</w:t>
            </w:r>
          </w:p>
        </w:tc>
      </w:tr>
      <w:tr w14:paraId="213A96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01" w:hRule="atLeast"/>
        </w:trPr>
        <w:tc>
          <w:tcPr>
            <w:tcW w:w="1440" w:type="dxa"/>
            <w:vMerge w:val="continue"/>
            <w:tcBorders>
              <w:tl2br w:val="nil"/>
              <w:tr2bl w:val="nil"/>
            </w:tcBorders>
            <w:vAlign w:val="center"/>
          </w:tcPr>
          <w:p w14:paraId="0B1FA2FC">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B956635">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实质性响应</w:t>
            </w:r>
          </w:p>
        </w:tc>
        <w:tc>
          <w:tcPr>
            <w:tcW w:w="5443" w:type="dxa"/>
            <w:tcBorders>
              <w:tl2br w:val="nil"/>
              <w:tr2bl w:val="nil"/>
            </w:tcBorders>
            <w:vAlign w:val="center"/>
          </w:tcPr>
          <w:p w14:paraId="3B1C81EB">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与招标文件要求的全部条款、条件和规格参数相符，没有重大偏离的投标。对关键条文的偏离、保留或反对将被认为是实质上的偏离。</w:t>
            </w:r>
          </w:p>
        </w:tc>
      </w:tr>
      <w:tr w14:paraId="45C2DC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03E65FAE">
            <w:pPr>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初步审查结论</w:t>
            </w:r>
          </w:p>
        </w:tc>
        <w:tc>
          <w:tcPr>
            <w:tcW w:w="5443" w:type="dxa"/>
            <w:tcBorders>
              <w:tl2br w:val="nil"/>
              <w:tr2bl w:val="nil"/>
            </w:tcBorders>
            <w:vAlign w:val="center"/>
          </w:tcPr>
          <w:p w14:paraId="1764234E">
            <w:pPr>
              <w:jc w:val="left"/>
              <w:rPr>
                <w:rFonts w:cs="Arial" w:asciiTheme="minorEastAsia" w:hAnsiTheme="minorEastAsia" w:eastAsiaTheme="minorEastAsia"/>
                <w:b/>
                <w:sz w:val="21"/>
                <w:szCs w:val="21"/>
              </w:rPr>
            </w:pPr>
            <w:r>
              <w:rPr>
                <w:rFonts w:cs="Arial" w:asciiTheme="minorEastAsia" w:hAnsiTheme="minorEastAsia" w:eastAsiaTheme="minorEastAsia"/>
                <w:b/>
                <w:sz w:val="21"/>
                <w:szCs w:val="21"/>
              </w:rPr>
              <w:t>合格或不合格</w:t>
            </w:r>
          </w:p>
        </w:tc>
      </w:tr>
    </w:tbl>
    <w:p w14:paraId="372FB176">
      <w:pPr>
        <w:spacing w:before="24" w:beforeLines="10" w:after="120" w:afterLines="50" w:line="360" w:lineRule="auto"/>
        <w:outlineLvl w:val="1"/>
        <w:rPr>
          <w:rFonts w:cs="Arial" w:asciiTheme="majorEastAsia" w:hAnsiTheme="majorEastAsia" w:eastAsiaTheme="majorEastAsia"/>
          <w:b/>
          <w:szCs w:val="24"/>
        </w:rPr>
      </w:pPr>
      <w:bookmarkStart w:id="779" w:name="_Toc21255"/>
      <w:bookmarkStart w:id="780" w:name="_Toc15679"/>
      <w:bookmarkStart w:id="781" w:name="_Toc12414"/>
      <w:bookmarkStart w:id="782" w:name="_Toc26682"/>
      <w:bookmarkStart w:id="783" w:name="_Toc5638"/>
      <w:bookmarkStart w:id="784" w:name="_Toc146014541"/>
      <w:bookmarkStart w:id="785" w:name="_Toc31727"/>
      <w:bookmarkStart w:id="786" w:name="_Toc30949"/>
      <w:r>
        <w:rPr>
          <w:rFonts w:cs="Arial" w:asciiTheme="majorEastAsia" w:hAnsiTheme="majorEastAsia" w:eastAsiaTheme="majorEastAsia"/>
          <w:b/>
          <w:szCs w:val="24"/>
        </w:rPr>
        <w:t xml:space="preserve">4.  </w:t>
      </w:r>
      <w:r>
        <w:rPr>
          <w:rFonts w:hint="eastAsia" w:cs="Arial" w:asciiTheme="majorEastAsia" w:hAnsiTheme="majorEastAsia" w:eastAsiaTheme="majorEastAsia"/>
          <w:b/>
          <w:szCs w:val="24"/>
        </w:rPr>
        <w:t>详细评审</w:t>
      </w:r>
      <w:bookmarkEnd w:id="779"/>
      <w:bookmarkEnd w:id="780"/>
      <w:bookmarkEnd w:id="781"/>
      <w:bookmarkEnd w:id="782"/>
      <w:bookmarkEnd w:id="783"/>
      <w:bookmarkEnd w:id="784"/>
      <w:bookmarkEnd w:id="785"/>
      <w:bookmarkEnd w:id="786"/>
    </w:p>
    <w:p w14:paraId="636393A7">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评标委员会对初步评审合格的投标文件作进一步评审、比较。</w:t>
      </w:r>
    </w:p>
    <w:p w14:paraId="0AF59927">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1884D2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33A7C7AD">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序号</w:t>
            </w:r>
          </w:p>
        </w:tc>
        <w:tc>
          <w:tcPr>
            <w:tcW w:w="2308" w:type="pct"/>
            <w:tcBorders>
              <w:tl2br w:val="nil"/>
              <w:tr2bl w:val="nil"/>
            </w:tcBorders>
            <w:vAlign w:val="center"/>
          </w:tcPr>
          <w:p w14:paraId="59239A5F">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评价指标名称</w:t>
            </w:r>
          </w:p>
        </w:tc>
        <w:tc>
          <w:tcPr>
            <w:tcW w:w="1666" w:type="pct"/>
            <w:tcBorders>
              <w:tl2br w:val="nil"/>
              <w:tr2bl w:val="nil"/>
            </w:tcBorders>
            <w:vAlign w:val="center"/>
          </w:tcPr>
          <w:p w14:paraId="045D7E9E">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满分分值</w:t>
            </w:r>
          </w:p>
        </w:tc>
      </w:tr>
      <w:tr w14:paraId="3FE4FD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69D66058">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A</w:t>
            </w:r>
          </w:p>
        </w:tc>
        <w:tc>
          <w:tcPr>
            <w:tcW w:w="2308" w:type="pct"/>
            <w:tcBorders>
              <w:tl2br w:val="nil"/>
              <w:tr2bl w:val="nil"/>
            </w:tcBorders>
            <w:vAlign w:val="center"/>
          </w:tcPr>
          <w:p w14:paraId="47C10AD7">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商务评审得分</w:t>
            </w:r>
          </w:p>
        </w:tc>
        <w:tc>
          <w:tcPr>
            <w:tcW w:w="1666" w:type="pct"/>
            <w:tcBorders>
              <w:tl2br w:val="nil"/>
              <w:tr2bl w:val="nil"/>
            </w:tcBorders>
            <w:vAlign w:val="center"/>
          </w:tcPr>
          <w:p w14:paraId="2B625C12">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w:t>
            </w:r>
            <w:r>
              <w:rPr>
                <w:rFonts w:hint="eastAsia" w:cs="Arial" w:asciiTheme="majorEastAsia" w:hAnsiTheme="majorEastAsia" w:eastAsiaTheme="majorEastAsia"/>
                <w:sz w:val="21"/>
                <w:szCs w:val="21"/>
              </w:rPr>
              <w:t>0</w:t>
            </w:r>
          </w:p>
        </w:tc>
      </w:tr>
      <w:tr w14:paraId="0ECAFF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68125ABE">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B</w:t>
            </w:r>
          </w:p>
        </w:tc>
        <w:tc>
          <w:tcPr>
            <w:tcW w:w="2308" w:type="pct"/>
            <w:tcBorders>
              <w:tl2br w:val="nil"/>
              <w:tr2bl w:val="nil"/>
            </w:tcBorders>
            <w:vAlign w:val="center"/>
          </w:tcPr>
          <w:p w14:paraId="07F44ACB">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技术评审得分</w:t>
            </w:r>
          </w:p>
        </w:tc>
        <w:tc>
          <w:tcPr>
            <w:tcW w:w="1666" w:type="pct"/>
            <w:tcBorders>
              <w:tl2br w:val="nil"/>
              <w:tr2bl w:val="nil"/>
            </w:tcBorders>
            <w:vAlign w:val="center"/>
          </w:tcPr>
          <w:p w14:paraId="1F964B31">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r>
      <w:tr w14:paraId="42B4D8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3E7C0DE3">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C</w:t>
            </w:r>
          </w:p>
        </w:tc>
        <w:tc>
          <w:tcPr>
            <w:tcW w:w="2308" w:type="pct"/>
            <w:tcBorders>
              <w:tl2br w:val="nil"/>
              <w:tr2bl w:val="nil"/>
            </w:tcBorders>
            <w:vAlign w:val="center"/>
          </w:tcPr>
          <w:p w14:paraId="5A182D4D">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价格评审得分</w:t>
            </w:r>
          </w:p>
        </w:tc>
        <w:tc>
          <w:tcPr>
            <w:tcW w:w="1666" w:type="pct"/>
            <w:tcBorders>
              <w:tl2br w:val="nil"/>
              <w:tr2bl w:val="nil"/>
            </w:tcBorders>
            <w:vAlign w:val="center"/>
          </w:tcPr>
          <w:p w14:paraId="407BA6AC">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6</w:t>
            </w:r>
            <w:r>
              <w:rPr>
                <w:rFonts w:cs="Arial" w:asciiTheme="majorEastAsia" w:hAnsiTheme="majorEastAsia" w:eastAsiaTheme="majorEastAsia"/>
                <w:sz w:val="21"/>
                <w:szCs w:val="21"/>
              </w:rPr>
              <w:t>0</w:t>
            </w:r>
          </w:p>
        </w:tc>
      </w:tr>
      <w:tr w14:paraId="10735D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4D7944F2">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综合评分</w:t>
            </w:r>
          </w:p>
        </w:tc>
        <w:tc>
          <w:tcPr>
            <w:tcW w:w="1666" w:type="pct"/>
            <w:tcBorders>
              <w:tl2br w:val="nil"/>
              <w:tr2bl w:val="nil"/>
            </w:tcBorders>
            <w:vAlign w:val="center"/>
          </w:tcPr>
          <w:p w14:paraId="5BB03492">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100</w:t>
            </w:r>
          </w:p>
        </w:tc>
      </w:tr>
    </w:tbl>
    <w:p w14:paraId="18621335">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787" w:name="_Toc30615"/>
      <w:bookmarkStart w:id="788" w:name="_Toc146014542"/>
      <w:bookmarkStart w:id="789" w:name="_Toc604"/>
      <w:bookmarkStart w:id="790" w:name="_Toc17112"/>
      <w:bookmarkStart w:id="791" w:name="_Toc22054"/>
      <w:bookmarkStart w:id="792" w:name="_Toc30610"/>
      <w:bookmarkStart w:id="793" w:name="_Toc16533"/>
      <w:bookmarkStart w:id="794" w:name="_Toc26431"/>
      <w:r>
        <w:rPr>
          <w:rFonts w:hint="eastAsia" w:cs="Arial" w:asciiTheme="minorEastAsia" w:hAnsiTheme="minorEastAsia" w:eastAsiaTheme="minorEastAsia"/>
          <w:sz w:val="24"/>
          <w:szCs w:val="24"/>
        </w:rPr>
        <w:t>4</w:t>
      </w:r>
      <w:r>
        <w:rPr>
          <w:rFonts w:cs="Arial" w:asciiTheme="minorEastAsia" w:hAnsiTheme="minorEastAsia" w:eastAsiaTheme="minorEastAsia"/>
          <w:sz w:val="24"/>
          <w:szCs w:val="24"/>
        </w:rPr>
        <w:t>.1 商务评分标准（1</w:t>
      </w:r>
      <w:r>
        <w:rPr>
          <w:rFonts w:hint="eastAsia" w:cs="Arial" w:asciiTheme="minorEastAsia" w:hAnsiTheme="minorEastAsia" w:eastAsiaTheme="minorEastAsia"/>
          <w:sz w:val="24"/>
          <w:szCs w:val="24"/>
        </w:rPr>
        <w:t>0</w:t>
      </w:r>
      <w:r>
        <w:rPr>
          <w:rFonts w:cs="Arial" w:asciiTheme="minorEastAsia" w:hAnsiTheme="minorEastAsia" w:eastAsiaTheme="minorEastAsia"/>
          <w:sz w:val="24"/>
          <w:szCs w:val="24"/>
        </w:rPr>
        <w:t>分）</w:t>
      </w:r>
      <w:bookmarkEnd w:id="787"/>
      <w:bookmarkEnd w:id="788"/>
      <w:bookmarkEnd w:id="789"/>
      <w:bookmarkEnd w:id="790"/>
      <w:bookmarkEnd w:id="791"/>
      <w:bookmarkEnd w:id="792"/>
      <w:bookmarkEnd w:id="793"/>
      <w:bookmarkEnd w:id="794"/>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1864"/>
        <w:gridCol w:w="851"/>
        <w:gridCol w:w="6022"/>
      </w:tblGrid>
      <w:tr w14:paraId="330B2A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14:paraId="380C814A">
            <w:pPr>
              <w:snapToGrid w:val="0"/>
              <w:spacing w:before="48" w:beforeLines="20" w:after="50"/>
              <w:jc w:val="center"/>
              <w:rPr>
                <w:rFonts w:cs="Arial" w:asciiTheme="majorEastAsia" w:hAnsiTheme="majorEastAsia" w:eastAsiaTheme="majorEastAsia"/>
                <w:b/>
                <w:bCs/>
                <w:sz w:val="21"/>
                <w:szCs w:val="21"/>
              </w:rPr>
            </w:pPr>
          </w:p>
          <w:p w14:paraId="55331F10">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991" w:type="pct"/>
            <w:tcBorders>
              <w:tl2br w:val="nil"/>
              <w:tr2bl w:val="nil"/>
            </w:tcBorders>
          </w:tcPr>
          <w:p w14:paraId="0D26FBA9">
            <w:pPr>
              <w:snapToGrid w:val="0"/>
              <w:spacing w:before="48" w:beforeLines="20" w:after="50"/>
              <w:jc w:val="center"/>
              <w:rPr>
                <w:rFonts w:cs="Arial" w:asciiTheme="majorEastAsia" w:hAnsiTheme="majorEastAsia" w:eastAsiaTheme="majorEastAsia"/>
                <w:b/>
                <w:bCs/>
                <w:sz w:val="21"/>
                <w:szCs w:val="21"/>
              </w:rPr>
            </w:pPr>
          </w:p>
          <w:p w14:paraId="7E24BE9F">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453" w:type="pct"/>
            <w:tcBorders>
              <w:tl2br w:val="nil"/>
              <w:tr2bl w:val="nil"/>
            </w:tcBorders>
          </w:tcPr>
          <w:p w14:paraId="049EA8A1">
            <w:pPr>
              <w:snapToGrid w:val="0"/>
              <w:spacing w:before="48" w:beforeLines="20" w:after="50"/>
              <w:jc w:val="center"/>
              <w:rPr>
                <w:rFonts w:cs="Arial" w:asciiTheme="majorEastAsia" w:hAnsiTheme="majorEastAsia" w:eastAsiaTheme="majorEastAsia"/>
                <w:b/>
                <w:bCs/>
                <w:sz w:val="21"/>
                <w:szCs w:val="21"/>
              </w:rPr>
            </w:pPr>
          </w:p>
          <w:p w14:paraId="1C59C59C">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3205" w:type="pct"/>
            <w:tcBorders>
              <w:tl2br w:val="nil"/>
              <w:tr2bl w:val="nil"/>
            </w:tcBorders>
          </w:tcPr>
          <w:p w14:paraId="3B41B7C5">
            <w:pPr>
              <w:snapToGrid w:val="0"/>
              <w:spacing w:before="48" w:beforeLines="20" w:after="50"/>
              <w:jc w:val="center"/>
              <w:rPr>
                <w:rFonts w:cs="Arial" w:asciiTheme="majorEastAsia" w:hAnsiTheme="majorEastAsia" w:eastAsiaTheme="majorEastAsia"/>
                <w:b/>
                <w:bCs/>
                <w:sz w:val="21"/>
                <w:szCs w:val="21"/>
              </w:rPr>
            </w:pPr>
          </w:p>
          <w:p w14:paraId="767975DF">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068DB4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1BFC3158">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1</w:t>
            </w:r>
          </w:p>
        </w:tc>
        <w:tc>
          <w:tcPr>
            <w:tcW w:w="991" w:type="pct"/>
            <w:tcBorders>
              <w:tl2br w:val="nil"/>
              <w:tr2bl w:val="nil"/>
            </w:tcBorders>
            <w:vAlign w:val="center"/>
          </w:tcPr>
          <w:p w14:paraId="7763C0A1">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企业实力</w:t>
            </w:r>
          </w:p>
        </w:tc>
        <w:tc>
          <w:tcPr>
            <w:tcW w:w="453" w:type="pct"/>
            <w:tcBorders>
              <w:tl2br w:val="nil"/>
              <w:tr2bl w:val="nil"/>
            </w:tcBorders>
            <w:vAlign w:val="center"/>
          </w:tcPr>
          <w:p w14:paraId="610A81E3">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3205" w:type="pct"/>
            <w:tcBorders>
              <w:tl2br w:val="nil"/>
              <w:tr2bl w:val="nil"/>
            </w:tcBorders>
            <w:vAlign w:val="center"/>
          </w:tcPr>
          <w:p w14:paraId="6C4DA1F0">
            <w:pPr>
              <w:snapToGrid w:val="0"/>
              <w:spacing w:before="48" w:beforeLines="20" w:after="50"/>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①投标人具有</w:t>
            </w:r>
            <w:r>
              <w:rPr>
                <w:rFonts w:hint="eastAsia" w:cs="Arial" w:asciiTheme="majorEastAsia" w:hAnsiTheme="majorEastAsia" w:eastAsiaTheme="majorEastAsia"/>
                <w:bCs/>
                <w:sz w:val="21"/>
                <w:szCs w:val="21"/>
              </w:rPr>
              <w:t>安全生产许可证，注册资金</w:t>
            </w:r>
            <w:r>
              <w:rPr>
                <w:rFonts w:cs="Arial" w:asciiTheme="majorEastAsia" w:hAnsiTheme="majorEastAsia" w:eastAsiaTheme="majorEastAsia"/>
                <w:bCs/>
                <w:sz w:val="21"/>
                <w:szCs w:val="21"/>
              </w:rPr>
              <w:t>1000</w:t>
            </w:r>
            <w:r>
              <w:rPr>
                <w:rFonts w:hint="eastAsia" w:cs="Arial" w:asciiTheme="majorEastAsia" w:hAnsiTheme="majorEastAsia" w:eastAsiaTheme="majorEastAsia"/>
                <w:bCs/>
                <w:sz w:val="21"/>
                <w:szCs w:val="21"/>
              </w:rPr>
              <w:t>万元以上、成立时间5年以上得1分，不满足则不得分。</w:t>
            </w:r>
          </w:p>
          <w:p w14:paraId="24A5F0B2">
            <w:pPr>
              <w:pStyle w:val="18"/>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②提供最近三年度的财务报表，财务状况良好得2分，其他视情况0-1分，不盈利不得分</w:t>
            </w:r>
          </w:p>
        </w:tc>
      </w:tr>
      <w:tr w14:paraId="0095AD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710F448F">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w:t>
            </w:r>
          </w:p>
        </w:tc>
        <w:tc>
          <w:tcPr>
            <w:tcW w:w="991" w:type="pct"/>
            <w:tcBorders>
              <w:tl2br w:val="nil"/>
              <w:tr2bl w:val="nil"/>
            </w:tcBorders>
            <w:vAlign w:val="center"/>
          </w:tcPr>
          <w:p w14:paraId="764BEA4A">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产品业绩</w:t>
            </w:r>
          </w:p>
        </w:tc>
        <w:tc>
          <w:tcPr>
            <w:tcW w:w="453" w:type="pct"/>
            <w:tcBorders>
              <w:tl2br w:val="nil"/>
              <w:tr2bl w:val="nil"/>
            </w:tcBorders>
            <w:vAlign w:val="center"/>
          </w:tcPr>
          <w:p w14:paraId="4349C746">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5</w:t>
            </w:r>
          </w:p>
        </w:tc>
        <w:tc>
          <w:tcPr>
            <w:tcW w:w="3205" w:type="pct"/>
            <w:tcBorders>
              <w:tl2br w:val="nil"/>
              <w:tr2bl w:val="nil"/>
            </w:tcBorders>
            <w:vAlign w:val="center"/>
          </w:tcPr>
          <w:p w14:paraId="52CE6801">
            <w:pPr>
              <w:snapToGrid w:val="0"/>
              <w:spacing w:before="48" w:beforeLines="20" w:after="50"/>
              <w:jc w:val="left"/>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投标人在近3年</w:t>
            </w:r>
            <w:r>
              <w:rPr>
                <w:rFonts w:cs="Arial" w:asciiTheme="minorEastAsia" w:hAnsiTheme="minorEastAsia" w:eastAsiaTheme="minorEastAsia"/>
                <w:sz w:val="21"/>
                <w:szCs w:val="21"/>
                <w:lang w:val="zh-CN"/>
              </w:rPr>
              <w:t>具有</w:t>
            </w:r>
            <w:r>
              <w:rPr>
                <w:rFonts w:hint="eastAsia" w:cs="Arial" w:asciiTheme="minorEastAsia" w:hAnsiTheme="minorEastAsia" w:eastAsiaTheme="minorEastAsia"/>
                <w:sz w:val="21"/>
                <w:szCs w:val="21"/>
              </w:rPr>
              <w:t>厌氧发酵、餐厨垃圾处理</w:t>
            </w:r>
            <w:r>
              <w:rPr>
                <w:rFonts w:cs="Arial" w:asciiTheme="majorEastAsia" w:hAnsiTheme="majorEastAsia" w:eastAsiaTheme="majorEastAsia"/>
                <w:bCs/>
                <w:sz w:val="21"/>
                <w:szCs w:val="21"/>
              </w:rPr>
              <w:t>工程</w:t>
            </w:r>
            <w:r>
              <w:rPr>
                <w:rFonts w:hint="eastAsia" w:cs="Arial" w:asciiTheme="majorEastAsia" w:hAnsiTheme="majorEastAsia" w:eastAsiaTheme="majorEastAsia"/>
                <w:bCs/>
                <w:sz w:val="21"/>
                <w:szCs w:val="21"/>
              </w:rPr>
              <w:t>项目供货业绩5个，</w:t>
            </w:r>
            <w:r>
              <w:rPr>
                <w:rFonts w:cs="Arial" w:asciiTheme="majorEastAsia" w:hAnsiTheme="majorEastAsia" w:eastAsiaTheme="majorEastAsia"/>
                <w:bCs/>
                <w:sz w:val="21"/>
                <w:szCs w:val="21"/>
              </w:rPr>
              <w:t>得基本分</w:t>
            </w:r>
            <w:r>
              <w:rPr>
                <w:rFonts w:hint="eastAsia" w:cs="Arial" w:asciiTheme="majorEastAsia" w:hAnsiTheme="majorEastAsia" w:eastAsiaTheme="majorEastAsia"/>
                <w:bCs/>
                <w:sz w:val="21"/>
                <w:szCs w:val="21"/>
              </w:rPr>
              <w:t>3</w:t>
            </w:r>
            <w:r>
              <w:rPr>
                <w:rFonts w:cs="Arial" w:asciiTheme="majorEastAsia" w:hAnsiTheme="majorEastAsia" w:eastAsiaTheme="majorEastAsia"/>
                <w:bCs/>
                <w:sz w:val="21"/>
                <w:szCs w:val="21"/>
              </w:rPr>
              <w:t>分，每增加1个业绩加0.5分，满分</w:t>
            </w:r>
            <w:r>
              <w:rPr>
                <w:rFonts w:hint="eastAsia" w:cs="Arial" w:asciiTheme="majorEastAsia" w:hAnsiTheme="majorEastAsia" w:eastAsiaTheme="majorEastAsia"/>
                <w:bCs/>
                <w:sz w:val="21"/>
                <w:szCs w:val="21"/>
              </w:rPr>
              <w:t>5</w:t>
            </w:r>
            <w:r>
              <w:rPr>
                <w:rFonts w:cs="Arial" w:asciiTheme="majorEastAsia" w:hAnsiTheme="majorEastAsia" w:eastAsiaTheme="majorEastAsia"/>
                <w:bCs/>
                <w:sz w:val="21"/>
                <w:szCs w:val="21"/>
              </w:rPr>
              <w:t>分。须提供合同关键页复印件</w:t>
            </w:r>
            <w:r>
              <w:rPr>
                <w:rFonts w:hint="eastAsia" w:cs="Arial" w:asciiTheme="majorEastAsia" w:hAnsiTheme="majorEastAsia" w:eastAsiaTheme="majorEastAsia"/>
                <w:bCs/>
                <w:sz w:val="21"/>
                <w:szCs w:val="21"/>
              </w:rPr>
              <w:t>、竣工报告或用户报告以及现场安装照片</w:t>
            </w:r>
            <w:r>
              <w:rPr>
                <w:rFonts w:cs="Arial" w:asciiTheme="majorEastAsia" w:hAnsiTheme="majorEastAsia" w:eastAsiaTheme="majorEastAsia"/>
                <w:bCs/>
                <w:sz w:val="21"/>
                <w:szCs w:val="21"/>
              </w:rPr>
              <w:t>，时间以合同签订时间为准。</w:t>
            </w:r>
          </w:p>
        </w:tc>
      </w:tr>
      <w:tr w14:paraId="280E3E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309C94AC">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991" w:type="pct"/>
            <w:tcBorders>
              <w:tl2br w:val="nil"/>
              <w:tr2bl w:val="nil"/>
            </w:tcBorders>
            <w:vAlign w:val="center"/>
          </w:tcPr>
          <w:p w14:paraId="6056BE7E">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商务条款符合性</w:t>
            </w:r>
          </w:p>
        </w:tc>
        <w:tc>
          <w:tcPr>
            <w:tcW w:w="453" w:type="pct"/>
            <w:tcBorders>
              <w:tl2br w:val="nil"/>
              <w:tr2bl w:val="nil"/>
            </w:tcBorders>
            <w:vAlign w:val="center"/>
          </w:tcPr>
          <w:p w14:paraId="32AAFBEB">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w:t>
            </w:r>
          </w:p>
        </w:tc>
        <w:tc>
          <w:tcPr>
            <w:tcW w:w="3205" w:type="pct"/>
            <w:tcBorders>
              <w:tl2br w:val="nil"/>
              <w:tr2bl w:val="nil"/>
            </w:tcBorders>
            <w:vAlign w:val="center"/>
          </w:tcPr>
          <w:p w14:paraId="0B1D774C">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交货期及其他商务条款满足招标文件要求，得2分,其他酌情得分。</w:t>
            </w:r>
          </w:p>
        </w:tc>
      </w:tr>
      <w:tr w14:paraId="1864C7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341" w:type="pct"/>
            <w:gridSpan w:val="2"/>
            <w:tcBorders>
              <w:tl2br w:val="nil"/>
              <w:tr2bl w:val="nil"/>
            </w:tcBorders>
          </w:tcPr>
          <w:p w14:paraId="1CCD056D">
            <w:pPr>
              <w:snapToGrid w:val="0"/>
              <w:spacing w:before="48" w:beforeLines="20" w:after="50"/>
              <w:jc w:val="center"/>
              <w:rPr>
                <w:rFonts w:cs="Arial" w:asciiTheme="majorEastAsia" w:hAnsiTheme="majorEastAsia" w:eastAsiaTheme="majorEastAsia"/>
                <w:b/>
                <w:sz w:val="21"/>
                <w:szCs w:val="21"/>
              </w:rPr>
            </w:pPr>
          </w:p>
          <w:p w14:paraId="53BF7CB1">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合计</w:t>
            </w:r>
          </w:p>
        </w:tc>
        <w:tc>
          <w:tcPr>
            <w:tcW w:w="453" w:type="pct"/>
            <w:tcBorders>
              <w:tl2br w:val="nil"/>
              <w:tr2bl w:val="nil"/>
            </w:tcBorders>
          </w:tcPr>
          <w:p w14:paraId="5A5D8706">
            <w:pPr>
              <w:snapToGrid w:val="0"/>
              <w:spacing w:before="48" w:beforeLines="20" w:after="50"/>
              <w:jc w:val="center"/>
              <w:rPr>
                <w:rFonts w:cs="Arial" w:asciiTheme="majorEastAsia" w:hAnsiTheme="majorEastAsia" w:eastAsiaTheme="majorEastAsia"/>
                <w:b/>
                <w:sz w:val="21"/>
                <w:szCs w:val="21"/>
              </w:rPr>
            </w:pPr>
          </w:p>
          <w:p w14:paraId="08D73281">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1</w:t>
            </w:r>
            <w:r>
              <w:rPr>
                <w:rFonts w:hint="eastAsia" w:cs="Arial" w:asciiTheme="majorEastAsia" w:hAnsiTheme="majorEastAsia" w:eastAsiaTheme="majorEastAsia"/>
                <w:b/>
                <w:sz w:val="21"/>
                <w:szCs w:val="21"/>
              </w:rPr>
              <w:t>0</w:t>
            </w:r>
          </w:p>
        </w:tc>
        <w:tc>
          <w:tcPr>
            <w:tcW w:w="3205" w:type="pct"/>
            <w:tcBorders>
              <w:tl2br w:val="nil"/>
              <w:tr2bl w:val="nil"/>
            </w:tcBorders>
          </w:tcPr>
          <w:p w14:paraId="564032BE">
            <w:pPr>
              <w:snapToGrid w:val="0"/>
              <w:spacing w:before="48" w:beforeLines="20" w:after="50"/>
              <w:rPr>
                <w:rFonts w:cs="Arial" w:asciiTheme="majorEastAsia" w:hAnsiTheme="majorEastAsia" w:eastAsiaTheme="majorEastAsia"/>
                <w:b/>
                <w:sz w:val="21"/>
                <w:szCs w:val="21"/>
              </w:rPr>
            </w:pPr>
          </w:p>
        </w:tc>
      </w:tr>
    </w:tbl>
    <w:p w14:paraId="68085F4A">
      <w:pPr>
        <w:pStyle w:val="41"/>
        <w:numPr>
          <w:ilvl w:val="0"/>
          <w:numId w:val="2"/>
        </w:numPr>
        <w:rPr>
          <w:rFonts w:asciiTheme="majorEastAsia" w:hAnsiTheme="majorEastAsia" w:eastAsiaTheme="majorEastAsia"/>
          <w:lang w:val="zh-CN"/>
        </w:rPr>
        <w:sectPr>
          <w:pgSz w:w="11907" w:h="16840"/>
          <w:pgMar w:top="1247" w:right="1361" w:bottom="1247" w:left="1361" w:header="720" w:footer="720" w:gutter="0"/>
          <w:cols w:space="720" w:num="1"/>
          <w:docGrid w:linePitch="286" w:charSpace="0"/>
        </w:sectPr>
      </w:pPr>
    </w:p>
    <w:p w14:paraId="56AD6A09">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795" w:name="_Toc16637"/>
      <w:bookmarkStart w:id="796" w:name="_Toc6299"/>
      <w:bookmarkStart w:id="797" w:name="_Toc27831"/>
      <w:bookmarkStart w:id="798" w:name="_Toc146014543"/>
      <w:bookmarkStart w:id="799" w:name="_Toc26605"/>
      <w:bookmarkStart w:id="800" w:name="_Toc13798"/>
      <w:bookmarkStart w:id="801" w:name="_Toc19448"/>
      <w:bookmarkStart w:id="802" w:name="_Toc18963"/>
      <w:r>
        <w:rPr>
          <w:rFonts w:hint="eastAsia" w:cs="Arial" w:asciiTheme="majorEastAsia" w:hAnsiTheme="majorEastAsia" w:eastAsiaTheme="majorEastAsia"/>
          <w:sz w:val="24"/>
          <w:szCs w:val="24"/>
        </w:rPr>
        <w:t xml:space="preserve">4.2 </w:t>
      </w:r>
      <w:r>
        <w:rPr>
          <w:rFonts w:cs="Arial" w:asciiTheme="majorEastAsia" w:hAnsiTheme="majorEastAsia" w:eastAsiaTheme="majorEastAsia"/>
          <w:sz w:val="24"/>
          <w:szCs w:val="24"/>
        </w:rPr>
        <w:t>技术评分标准</w:t>
      </w:r>
      <w:r>
        <w:rPr>
          <w:rFonts w:hint="eastAsia" w:cs="Arial" w:asciiTheme="majorEastAsia" w:hAnsiTheme="majorEastAsia" w:eastAsiaTheme="majorEastAsia"/>
          <w:sz w:val="24"/>
          <w:szCs w:val="24"/>
        </w:rPr>
        <w:t>（30</w:t>
      </w:r>
      <w:r>
        <w:rPr>
          <w:rFonts w:cs="Arial" w:asciiTheme="majorEastAsia" w:hAnsiTheme="majorEastAsia" w:eastAsiaTheme="majorEastAsia"/>
          <w:sz w:val="24"/>
          <w:szCs w:val="24"/>
        </w:rPr>
        <w:t>分）</w:t>
      </w:r>
      <w:bookmarkEnd w:id="795"/>
      <w:bookmarkEnd w:id="796"/>
      <w:bookmarkEnd w:id="797"/>
      <w:bookmarkEnd w:id="798"/>
      <w:bookmarkEnd w:id="799"/>
      <w:bookmarkEnd w:id="800"/>
      <w:bookmarkEnd w:id="801"/>
      <w:bookmarkEnd w:id="802"/>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5D14BF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5B728286">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3135" w:type="dxa"/>
            <w:tcBorders>
              <w:tl2br w:val="nil"/>
              <w:tr2bl w:val="nil"/>
            </w:tcBorders>
            <w:vAlign w:val="center"/>
          </w:tcPr>
          <w:p w14:paraId="14AD0E82">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675" w:type="dxa"/>
            <w:tcBorders>
              <w:tl2br w:val="nil"/>
              <w:tr2bl w:val="nil"/>
            </w:tcBorders>
            <w:vAlign w:val="center"/>
          </w:tcPr>
          <w:p w14:paraId="25601133">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5036" w:type="dxa"/>
            <w:tcBorders>
              <w:tl2br w:val="nil"/>
              <w:tr2bl w:val="nil"/>
            </w:tcBorders>
            <w:vAlign w:val="center"/>
          </w:tcPr>
          <w:p w14:paraId="23297D8A">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4B090B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1FAA49DF">
            <w:pPr>
              <w:ind w:right="-139" w:rightChars="-58"/>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1</w:t>
            </w:r>
          </w:p>
        </w:tc>
        <w:tc>
          <w:tcPr>
            <w:tcW w:w="3135" w:type="dxa"/>
            <w:tcBorders>
              <w:tl2br w:val="nil"/>
              <w:tr2bl w:val="nil"/>
            </w:tcBorders>
            <w:vAlign w:val="center"/>
          </w:tcPr>
          <w:p w14:paraId="4B80F7EC">
            <w:pPr>
              <w:jc w:val="left"/>
              <w:rPr>
                <w:rFonts w:cs="Arial" w:asciiTheme="majorEastAsia" w:hAnsiTheme="majorEastAsia" w:eastAsiaTheme="majorEastAsia"/>
                <w:b/>
                <w:bCs/>
                <w:sz w:val="21"/>
                <w:szCs w:val="21"/>
              </w:rPr>
            </w:pPr>
            <w:r>
              <w:rPr>
                <w:rFonts w:hint="eastAsia" w:cs="Arial" w:asciiTheme="majorEastAsia" w:hAnsiTheme="majorEastAsia" w:eastAsiaTheme="majorEastAsia"/>
                <w:sz w:val="21"/>
                <w:szCs w:val="21"/>
              </w:rPr>
              <w:t>设</w:t>
            </w:r>
            <w:r>
              <w:rPr>
                <w:rFonts w:cs="Arial" w:asciiTheme="majorEastAsia" w:hAnsiTheme="majorEastAsia" w:eastAsiaTheme="majorEastAsia"/>
                <w:sz w:val="21"/>
                <w:szCs w:val="21"/>
              </w:rPr>
              <w:t>计</w:t>
            </w:r>
            <w:r>
              <w:rPr>
                <w:rFonts w:hint="eastAsia" w:cs="Arial" w:asciiTheme="majorEastAsia" w:hAnsiTheme="majorEastAsia" w:eastAsiaTheme="majorEastAsia"/>
                <w:sz w:val="21"/>
                <w:szCs w:val="21"/>
              </w:rPr>
              <w:t>方</w:t>
            </w:r>
            <w:r>
              <w:rPr>
                <w:rFonts w:cs="Arial" w:asciiTheme="majorEastAsia" w:hAnsiTheme="majorEastAsia" w:eastAsiaTheme="majorEastAsia"/>
                <w:sz w:val="21"/>
                <w:szCs w:val="21"/>
              </w:rPr>
              <w:t>案、</w:t>
            </w:r>
            <w:r>
              <w:rPr>
                <w:rFonts w:hint="eastAsia" w:cs="Arial" w:asciiTheme="majorEastAsia" w:hAnsiTheme="majorEastAsia" w:eastAsiaTheme="majorEastAsia"/>
                <w:sz w:val="21"/>
                <w:szCs w:val="21"/>
                <w:lang w:val="en-US" w:eastAsia="zh-CN"/>
              </w:rPr>
              <w:t>换热</w:t>
            </w:r>
            <w:r>
              <w:rPr>
                <w:rFonts w:cs="Arial" w:asciiTheme="majorEastAsia" w:hAnsiTheme="majorEastAsia" w:eastAsiaTheme="majorEastAsia"/>
                <w:sz w:val="21"/>
                <w:szCs w:val="21"/>
              </w:rPr>
              <w:t>计算书</w:t>
            </w:r>
            <w:r>
              <w:rPr>
                <w:rFonts w:hint="eastAsia" w:cs="Arial" w:asciiTheme="majorEastAsia" w:hAnsiTheme="majorEastAsia" w:eastAsiaTheme="majorEastAsia"/>
                <w:sz w:val="21"/>
                <w:szCs w:val="21"/>
              </w:rPr>
              <w:t>、配置</w:t>
            </w:r>
            <w:r>
              <w:rPr>
                <w:rFonts w:cs="Arial" w:asciiTheme="majorEastAsia" w:hAnsiTheme="majorEastAsia" w:eastAsiaTheme="majorEastAsia"/>
                <w:sz w:val="21"/>
                <w:szCs w:val="21"/>
              </w:rPr>
              <w:t>方案</w:t>
            </w:r>
            <w:r>
              <w:rPr>
                <w:rFonts w:hint="eastAsia" w:cs="Arial" w:asciiTheme="majorEastAsia" w:hAnsiTheme="majorEastAsia" w:eastAsiaTheme="majorEastAsia"/>
                <w:sz w:val="21"/>
                <w:szCs w:val="21"/>
              </w:rPr>
              <w:t>以及清单</w:t>
            </w:r>
          </w:p>
        </w:tc>
        <w:tc>
          <w:tcPr>
            <w:tcW w:w="675" w:type="dxa"/>
            <w:tcBorders>
              <w:tl2br w:val="nil"/>
              <w:tr2bl w:val="nil"/>
            </w:tcBorders>
            <w:vAlign w:val="center"/>
          </w:tcPr>
          <w:p w14:paraId="1A0C2D1E">
            <w:pPr>
              <w:jc w:val="center"/>
              <w:rPr>
                <w:rFonts w:cs="Arial" w:asciiTheme="majorEastAsia" w:hAnsiTheme="majorEastAsia" w:eastAsiaTheme="majorEastAsia"/>
                <w:b/>
                <w:bCs/>
                <w:sz w:val="21"/>
                <w:szCs w:val="21"/>
              </w:rPr>
            </w:pPr>
            <w:r>
              <w:rPr>
                <w:rFonts w:cs="Arial" w:asciiTheme="majorEastAsia" w:hAnsiTheme="majorEastAsia" w:eastAsiaTheme="majorEastAsia"/>
                <w:sz w:val="21"/>
                <w:szCs w:val="21"/>
              </w:rPr>
              <w:t>15</w:t>
            </w:r>
          </w:p>
        </w:tc>
        <w:tc>
          <w:tcPr>
            <w:tcW w:w="5036" w:type="dxa"/>
            <w:tcBorders>
              <w:tl2br w:val="nil"/>
              <w:tr2bl w:val="nil"/>
            </w:tcBorders>
            <w:vAlign w:val="center"/>
          </w:tcPr>
          <w:p w14:paraId="34521019">
            <w:pPr>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根据投标人提供</w:t>
            </w:r>
            <w:r>
              <w:rPr>
                <w:rFonts w:hint="eastAsia" w:cs="Arial" w:asciiTheme="majorEastAsia" w:hAnsiTheme="majorEastAsia" w:eastAsiaTheme="majorEastAsia"/>
                <w:sz w:val="21"/>
                <w:szCs w:val="21"/>
              </w:rPr>
              <w:t>详细</w:t>
            </w:r>
            <w:r>
              <w:rPr>
                <w:rFonts w:cs="Arial" w:asciiTheme="majorEastAsia" w:hAnsiTheme="majorEastAsia" w:eastAsiaTheme="majorEastAsia"/>
                <w:sz w:val="21"/>
                <w:szCs w:val="21"/>
              </w:rPr>
              <w:t>的</w:t>
            </w:r>
            <w:r>
              <w:rPr>
                <w:rFonts w:hint="eastAsia" w:cs="Arial" w:asciiTheme="majorEastAsia" w:hAnsiTheme="majorEastAsia" w:eastAsiaTheme="majorEastAsia"/>
                <w:sz w:val="21"/>
                <w:szCs w:val="21"/>
              </w:rPr>
              <w:t>技术</w:t>
            </w:r>
            <w:r>
              <w:rPr>
                <w:rFonts w:cs="Arial" w:asciiTheme="majorEastAsia" w:hAnsiTheme="majorEastAsia" w:eastAsiaTheme="majorEastAsia"/>
                <w:sz w:val="21"/>
                <w:szCs w:val="21"/>
              </w:rPr>
              <w:t>方案进行评审。</w:t>
            </w:r>
          </w:p>
        </w:tc>
      </w:tr>
      <w:tr w14:paraId="7E08F3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60A73462">
            <w:pPr>
              <w:ind w:right="-139" w:rightChars="-58"/>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2</w:t>
            </w:r>
          </w:p>
        </w:tc>
        <w:tc>
          <w:tcPr>
            <w:tcW w:w="3135" w:type="dxa"/>
            <w:tcBorders>
              <w:tl2br w:val="nil"/>
              <w:tr2bl w:val="nil"/>
            </w:tcBorders>
            <w:vAlign w:val="center"/>
          </w:tcPr>
          <w:p w14:paraId="6A71F219">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系统性</w:t>
            </w:r>
            <w:r>
              <w:rPr>
                <w:rFonts w:cs="Arial" w:asciiTheme="majorEastAsia" w:hAnsiTheme="majorEastAsia" w:eastAsiaTheme="majorEastAsia"/>
                <w:sz w:val="21"/>
                <w:szCs w:val="21"/>
              </w:rPr>
              <w:t>能保证参数</w:t>
            </w:r>
          </w:p>
        </w:tc>
        <w:tc>
          <w:tcPr>
            <w:tcW w:w="675" w:type="dxa"/>
            <w:tcBorders>
              <w:tl2br w:val="nil"/>
              <w:tr2bl w:val="nil"/>
            </w:tcBorders>
            <w:vAlign w:val="center"/>
          </w:tcPr>
          <w:p w14:paraId="0B77DABD">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w:t>
            </w:r>
          </w:p>
        </w:tc>
        <w:tc>
          <w:tcPr>
            <w:tcW w:w="5036" w:type="dxa"/>
            <w:tcBorders>
              <w:tl2br w:val="nil"/>
              <w:tr2bl w:val="nil"/>
            </w:tcBorders>
            <w:vAlign w:val="center"/>
          </w:tcPr>
          <w:p w14:paraId="7439BA59">
            <w:pP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具</w:t>
            </w:r>
            <w:r>
              <w:rPr>
                <w:rFonts w:cs="Arial" w:asciiTheme="majorEastAsia" w:hAnsiTheme="majorEastAsia" w:eastAsiaTheme="majorEastAsia"/>
                <w:sz w:val="21"/>
                <w:szCs w:val="21"/>
              </w:rPr>
              <w:t>有优化工艺、提升性能保</w:t>
            </w:r>
            <w:r>
              <w:rPr>
                <w:rFonts w:hint="eastAsia" w:cs="Arial" w:asciiTheme="majorEastAsia" w:hAnsiTheme="majorEastAsia" w:eastAsiaTheme="majorEastAsia"/>
                <w:sz w:val="21"/>
                <w:szCs w:val="21"/>
              </w:rPr>
              <w:t>证</w:t>
            </w:r>
            <w:r>
              <w:rPr>
                <w:rFonts w:cs="Arial" w:asciiTheme="majorEastAsia" w:hAnsiTheme="majorEastAsia" w:eastAsiaTheme="majorEastAsia"/>
                <w:sz w:val="21"/>
                <w:szCs w:val="21"/>
              </w:rPr>
              <w:t>值的参数和辅助方案</w:t>
            </w:r>
            <w:r>
              <w:rPr>
                <w:rFonts w:hint="eastAsia" w:cs="Arial" w:asciiTheme="majorEastAsia" w:hAnsiTheme="majorEastAsia" w:eastAsiaTheme="majorEastAsia"/>
                <w:sz w:val="21"/>
                <w:szCs w:val="21"/>
              </w:rPr>
              <w:t>评审。</w:t>
            </w:r>
          </w:p>
        </w:tc>
      </w:tr>
      <w:tr w14:paraId="31CB8C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3DA479DF">
            <w:pPr>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3135" w:type="dxa"/>
            <w:tcBorders>
              <w:tl2br w:val="nil"/>
              <w:tr2bl w:val="nil"/>
            </w:tcBorders>
            <w:vAlign w:val="center"/>
          </w:tcPr>
          <w:p w14:paraId="2DE82D96">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设备选</w:t>
            </w:r>
            <w:r>
              <w:rPr>
                <w:rFonts w:cs="Arial" w:asciiTheme="majorEastAsia" w:hAnsiTheme="majorEastAsia" w:eastAsiaTheme="majorEastAsia"/>
                <w:sz w:val="21"/>
                <w:szCs w:val="21"/>
              </w:rPr>
              <w:t>型</w:t>
            </w:r>
            <w:r>
              <w:rPr>
                <w:rFonts w:hint="eastAsia" w:cs="Arial" w:asciiTheme="majorEastAsia" w:hAnsiTheme="majorEastAsia" w:eastAsiaTheme="majorEastAsia"/>
                <w:sz w:val="21"/>
                <w:szCs w:val="21"/>
              </w:rPr>
              <w:t>、品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w:t>
            </w:r>
            <w:r>
              <w:rPr>
                <w:rFonts w:cs="Arial" w:asciiTheme="majorEastAsia" w:hAnsiTheme="majorEastAsia" w:eastAsiaTheme="majorEastAsia"/>
                <w:sz w:val="21"/>
                <w:szCs w:val="21"/>
              </w:rPr>
              <w:t>营费用</w:t>
            </w:r>
            <w:r>
              <w:rPr>
                <w:rFonts w:hint="eastAsia" w:cs="Arial" w:asciiTheme="majorEastAsia" w:hAnsiTheme="majorEastAsia" w:eastAsiaTheme="majorEastAsia"/>
                <w:sz w:val="21"/>
                <w:szCs w:val="21"/>
              </w:rPr>
              <w:t>、</w:t>
            </w:r>
            <w:r>
              <w:rPr>
                <w:rFonts w:cs="Arial" w:asciiTheme="majorEastAsia" w:hAnsiTheme="majorEastAsia" w:eastAsiaTheme="majorEastAsia"/>
                <w:sz w:val="21"/>
                <w:szCs w:val="21"/>
              </w:rPr>
              <w:t>使用寿命</w:t>
            </w:r>
            <w:r>
              <w:rPr>
                <w:rFonts w:hint="eastAsia" w:cs="Arial" w:asciiTheme="majorEastAsia" w:hAnsiTheme="majorEastAsia" w:eastAsiaTheme="majorEastAsia"/>
                <w:sz w:val="21"/>
                <w:szCs w:val="21"/>
              </w:rPr>
              <w:t>期保</w:t>
            </w:r>
            <w:r>
              <w:rPr>
                <w:rFonts w:cs="Arial" w:asciiTheme="majorEastAsia" w:hAnsiTheme="majorEastAsia" w:eastAsiaTheme="majorEastAsia"/>
                <w:sz w:val="21"/>
                <w:szCs w:val="21"/>
              </w:rPr>
              <w:t>证期</w:t>
            </w:r>
          </w:p>
        </w:tc>
        <w:tc>
          <w:tcPr>
            <w:tcW w:w="675" w:type="dxa"/>
            <w:tcBorders>
              <w:tl2br w:val="nil"/>
              <w:tr2bl w:val="nil"/>
            </w:tcBorders>
            <w:vAlign w:val="center"/>
          </w:tcPr>
          <w:p w14:paraId="2D73D7BD">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5</w:t>
            </w:r>
          </w:p>
        </w:tc>
        <w:tc>
          <w:tcPr>
            <w:tcW w:w="5036" w:type="dxa"/>
            <w:tcBorders>
              <w:tl2br w:val="nil"/>
              <w:tr2bl w:val="nil"/>
            </w:tcBorders>
            <w:vAlign w:val="center"/>
          </w:tcPr>
          <w:p w14:paraId="51A607F9">
            <w:pPr>
              <w:rPr>
                <w:rFonts w:cs="Arial" w:asciiTheme="majorEastAsia" w:hAnsiTheme="majorEastAsia" w:eastAsiaTheme="majorEastAsia"/>
                <w:sz w:val="21"/>
                <w:szCs w:val="21"/>
              </w:rPr>
            </w:pPr>
            <w:r>
              <w:rPr>
                <w:rFonts w:cs="Arial" w:asciiTheme="majorEastAsia" w:hAnsiTheme="majorEastAsia" w:eastAsiaTheme="majorEastAsia"/>
                <w:sz w:val="21"/>
                <w:szCs w:val="21"/>
              </w:rPr>
              <w:t>根据</w:t>
            </w:r>
            <w:r>
              <w:rPr>
                <w:rFonts w:hint="eastAsia" w:cs="Arial" w:asciiTheme="majorEastAsia" w:hAnsiTheme="majorEastAsia" w:eastAsiaTheme="majorEastAsia"/>
                <w:sz w:val="21"/>
                <w:szCs w:val="21"/>
              </w:rPr>
              <w:t>设备</w:t>
            </w:r>
            <w:r>
              <w:rPr>
                <w:rFonts w:cs="Arial" w:asciiTheme="majorEastAsia" w:hAnsiTheme="majorEastAsia" w:eastAsiaTheme="majorEastAsia"/>
                <w:sz w:val="21"/>
                <w:szCs w:val="21"/>
              </w:rPr>
              <w:t>选</w:t>
            </w:r>
            <w:r>
              <w:rPr>
                <w:rFonts w:hint="eastAsia" w:cs="Arial" w:asciiTheme="majorEastAsia" w:hAnsiTheme="majorEastAsia" w:eastAsiaTheme="majorEastAsia"/>
                <w:sz w:val="21"/>
                <w:szCs w:val="21"/>
              </w:rPr>
              <w:t>型、品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运营</w:t>
            </w:r>
            <w:r>
              <w:rPr>
                <w:rFonts w:cs="Arial" w:asciiTheme="majorEastAsia" w:hAnsiTheme="majorEastAsia" w:eastAsiaTheme="majorEastAsia"/>
                <w:sz w:val="21"/>
                <w:szCs w:val="21"/>
              </w:rPr>
              <w:t>费用</w:t>
            </w:r>
            <w:r>
              <w:rPr>
                <w:rFonts w:hint="eastAsia" w:cs="Arial" w:asciiTheme="majorEastAsia" w:hAnsiTheme="majorEastAsia" w:eastAsiaTheme="majorEastAsia"/>
                <w:sz w:val="21"/>
                <w:szCs w:val="21"/>
              </w:rPr>
              <w:t>、使用</w:t>
            </w:r>
            <w:r>
              <w:rPr>
                <w:rFonts w:cs="Arial" w:asciiTheme="majorEastAsia" w:hAnsiTheme="majorEastAsia" w:eastAsiaTheme="majorEastAsia"/>
                <w:sz w:val="21"/>
                <w:szCs w:val="21"/>
              </w:rPr>
              <w:t>寿命保证期</w:t>
            </w:r>
            <w:r>
              <w:rPr>
                <w:rFonts w:hint="eastAsia" w:cs="Arial" w:asciiTheme="majorEastAsia" w:hAnsiTheme="majorEastAsia" w:eastAsiaTheme="majorEastAsia"/>
                <w:sz w:val="21"/>
                <w:szCs w:val="21"/>
              </w:rPr>
              <w:t>评</w:t>
            </w:r>
            <w:r>
              <w:rPr>
                <w:rFonts w:cs="Arial" w:asciiTheme="majorEastAsia" w:hAnsiTheme="majorEastAsia" w:eastAsiaTheme="majorEastAsia"/>
                <w:sz w:val="21"/>
                <w:szCs w:val="21"/>
              </w:rPr>
              <w:t>审</w:t>
            </w:r>
            <w:r>
              <w:rPr>
                <w:rFonts w:hint="eastAsia" w:cs="Arial" w:asciiTheme="majorEastAsia" w:hAnsiTheme="majorEastAsia" w:eastAsiaTheme="majorEastAsia"/>
                <w:sz w:val="21"/>
                <w:szCs w:val="21"/>
              </w:rPr>
              <w:t>。</w:t>
            </w:r>
          </w:p>
        </w:tc>
      </w:tr>
      <w:tr w14:paraId="0885E7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67E7F92F">
            <w:pPr>
              <w:snapToGrid w:val="0"/>
              <w:spacing w:line="300" w:lineRule="auto"/>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合计</w:t>
            </w:r>
          </w:p>
        </w:tc>
        <w:tc>
          <w:tcPr>
            <w:tcW w:w="675" w:type="dxa"/>
            <w:tcBorders>
              <w:tl2br w:val="nil"/>
              <w:tr2bl w:val="nil"/>
            </w:tcBorders>
            <w:vAlign w:val="center"/>
          </w:tcPr>
          <w:p w14:paraId="320A3E41">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c>
          <w:tcPr>
            <w:tcW w:w="5036" w:type="dxa"/>
            <w:tcBorders>
              <w:tl2br w:val="nil"/>
              <w:tr2bl w:val="nil"/>
            </w:tcBorders>
            <w:vAlign w:val="center"/>
          </w:tcPr>
          <w:p w14:paraId="328637D7">
            <w:pPr>
              <w:jc w:val="center"/>
              <w:rPr>
                <w:rFonts w:cs="Arial" w:asciiTheme="majorEastAsia" w:hAnsiTheme="majorEastAsia" w:eastAsiaTheme="majorEastAsia"/>
                <w:sz w:val="21"/>
                <w:szCs w:val="21"/>
              </w:rPr>
            </w:pPr>
          </w:p>
        </w:tc>
      </w:tr>
    </w:tbl>
    <w:p w14:paraId="69AF30A5">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803" w:name="_Toc4225"/>
      <w:bookmarkStart w:id="804" w:name="_Toc27089"/>
      <w:bookmarkStart w:id="805" w:name="_Toc10620"/>
      <w:bookmarkStart w:id="806" w:name="_Toc16882"/>
      <w:bookmarkStart w:id="807" w:name="_Toc12193"/>
      <w:bookmarkStart w:id="808" w:name="_Toc4605"/>
      <w:bookmarkStart w:id="809" w:name="_Toc146014544"/>
      <w:bookmarkStart w:id="810" w:name="_Toc7312"/>
      <w:r>
        <w:rPr>
          <w:rFonts w:hint="eastAsia" w:cs="Arial" w:asciiTheme="minorEastAsia" w:hAnsiTheme="minorEastAsia" w:eastAsiaTheme="minorEastAsia"/>
          <w:sz w:val="24"/>
          <w:szCs w:val="24"/>
        </w:rPr>
        <w:t>4.3 投标报价评分标准</w:t>
      </w:r>
      <w:r>
        <w:rPr>
          <w:rFonts w:cs="Arial" w:asciiTheme="minorEastAsia" w:hAnsiTheme="minorEastAsia" w:eastAsiaTheme="minorEastAsia"/>
          <w:sz w:val="24"/>
          <w:szCs w:val="24"/>
        </w:rPr>
        <w:t>（满分</w:t>
      </w:r>
      <w:r>
        <w:rPr>
          <w:rFonts w:hint="eastAsia" w:cs="Arial" w:asciiTheme="minorEastAsia" w:hAnsiTheme="minorEastAsia" w:eastAsiaTheme="minorEastAsia"/>
          <w:sz w:val="24"/>
          <w:szCs w:val="24"/>
        </w:rPr>
        <w:t>6</w:t>
      </w:r>
      <w:r>
        <w:rPr>
          <w:rFonts w:cs="Arial" w:asciiTheme="minorEastAsia" w:hAnsiTheme="minorEastAsia" w:eastAsiaTheme="minorEastAsia"/>
          <w:sz w:val="24"/>
          <w:szCs w:val="24"/>
        </w:rPr>
        <w:t>0分）</w:t>
      </w:r>
      <w:bookmarkEnd w:id="803"/>
      <w:bookmarkEnd w:id="804"/>
      <w:bookmarkEnd w:id="805"/>
      <w:bookmarkEnd w:id="806"/>
      <w:bookmarkEnd w:id="807"/>
      <w:bookmarkEnd w:id="808"/>
      <w:bookmarkEnd w:id="809"/>
      <w:bookmarkEnd w:id="810"/>
    </w:p>
    <w:p w14:paraId="63D1458F">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4.3.1 有效报价</w:t>
      </w:r>
    </w:p>
    <w:p w14:paraId="03FB7686">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指通过评标委员会评审的投标报价，超过所有投标报价算数平均值的±40%的报价不作为有效报价，不计入基准价的计算。</w:t>
      </w:r>
    </w:p>
    <w:p w14:paraId="0DE4BDFC">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4.3.2 评标基准价</w:t>
      </w:r>
    </w:p>
    <w:p w14:paraId="6CB0BB4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以所有有效报价的算数平均值的</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9</w:t>
      </w:r>
      <w:r>
        <w:rPr>
          <w:rFonts w:asciiTheme="minorEastAsia" w:hAnsiTheme="minorEastAsia" w:eastAsiaTheme="minorEastAsia"/>
          <w:szCs w:val="24"/>
        </w:rPr>
        <w:t>0</w:t>
      </w:r>
      <w:r>
        <w:rPr>
          <w:rFonts w:hint="eastAsia" w:asciiTheme="minorEastAsia" w:hAnsiTheme="minorEastAsia" w:eastAsiaTheme="minorEastAsia"/>
          <w:szCs w:val="24"/>
        </w:rPr>
        <w:t>%作为评标基准价。</w:t>
      </w:r>
    </w:p>
    <w:p w14:paraId="5AD14507">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4.3.3 投标报价得分计算方法</w:t>
      </w:r>
    </w:p>
    <w:p w14:paraId="34331188">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①投标人的报价等于评标基准价时得基本分55分。</w:t>
      </w:r>
    </w:p>
    <w:p w14:paraId="22E5EF88">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②报价低于基准价10％以内者（含10％），每低1％，在基本分55分的基础上加0.5分，最多加5分。</w:t>
      </w:r>
    </w:p>
    <w:p w14:paraId="1C799DF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③报价低于基准价10％以外者（不含10％），每再低1％，在满分60分的基础上扣0.5分，扣完为止。</w:t>
      </w:r>
    </w:p>
    <w:p w14:paraId="1A82BD3F">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④报价高于基准价者，每高1％，在基本分55分的基础上扣0.5分，扣完为止。</w:t>
      </w:r>
    </w:p>
    <w:p w14:paraId="272FEE51">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⑤计分均取至小数点后两位（四舍五入）。</w:t>
      </w:r>
    </w:p>
    <w:p w14:paraId="5DD6D957">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811" w:name="_Toc32174"/>
      <w:bookmarkStart w:id="812" w:name="_Toc27558"/>
      <w:bookmarkStart w:id="813" w:name="_Toc30920"/>
      <w:bookmarkStart w:id="814" w:name="_Toc32433"/>
      <w:bookmarkStart w:id="815" w:name="_Toc21900"/>
      <w:bookmarkStart w:id="816" w:name="_Toc7629"/>
      <w:bookmarkStart w:id="817" w:name="_Toc146014545"/>
      <w:bookmarkStart w:id="818" w:name="_Toc27211"/>
      <w:r>
        <w:rPr>
          <w:rFonts w:hint="eastAsia" w:cs="Arial" w:asciiTheme="majorEastAsia" w:hAnsiTheme="majorEastAsia" w:eastAsiaTheme="majorEastAsia"/>
          <w:sz w:val="24"/>
          <w:szCs w:val="24"/>
        </w:rPr>
        <w:t xml:space="preserve">4.4 </w:t>
      </w:r>
      <w:r>
        <w:rPr>
          <w:rFonts w:hint="eastAsia" w:cs="宋体" w:asciiTheme="majorEastAsia" w:hAnsiTheme="majorEastAsia" w:eastAsiaTheme="majorEastAsia"/>
          <w:sz w:val="24"/>
          <w:szCs w:val="24"/>
        </w:rPr>
        <w:t>评标结果</w:t>
      </w:r>
      <w:bookmarkEnd w:id="811"/>
      <w:bookmarkEnd w:id="812"/>
      <w:bookmarkEnd w:id="813"/>
      <w:bookmarkEnd w:id="814"/>
      <w:bookmarkEnd w:id="815"/>
      <w:bookmarkEnd w:id="816"/>
      <w:bookmarkEnd w:id="817"/>
      <w:bookmarkEnd w:id="818"/>
    </w:p>
    <w:p w14:paraId="529DFB3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4.4.1 评标委员会按照得分由高到低的顺序推荐中标候选人，并标明排序。</w:t>
      </w:r>
    </w:p>
    <w:p w14:paraId="78FD4CD9">
      <w:pPr>
        <w:spacing w:line="360" w:lineRule="auto"/>
        <w:jc w:val="left"/>
        <w:rPr>
          <w:rFonts w:asciiTheme="minorEastAsia" w:hAnsiTheme="minorEastAsia" w:eastAsiaTheme="minorEastAsia"/>
          <w:szCs w:val="24"/>
        </w:rPr>
        <w:sectPr>
          <w:footerReference r:id="rId7" w:type="default"/>
          <w:pgSz w:w="12240" w:h="15840"/>
          <w:pgMar w:top="1134" w:right="1417" w:bottom="1134" w:left="1417" w:header="0" w:footer="921" w:gutter="0"/>
          <w:cols w:space="720" w:num="1"/>
        </w:sectPr>
      </w:pPr>
      <w:r>
        <w:rPr>
          <w:rFonts w:hint="eastAsia" w:asciiTheme="minorEastAsia" w:hAnsiTheme="minorEastAsia" w:eastAsiaTheme="minorEastAsia"/>
          <w:szCs w:val="24"/>
        </w:rPr>
        <w:t>4.4.2 评标委员会完成评标后向招标人提交书面评标报告和中标候选人名单。</w:t>
      </w:r>
    </w:p>
    <w:p w14:paraId="7AF98431">
      <w:pPr>
        <w:pStyle w:val="2"/>
        <w:spacing w:before="120" w:beforeLines="50" w:after="120" w:afterLines="50"/>
        <w:rPr>
          <w:rFonts w:asciiTheme="minorEastAsia" w:hAnsiTheme="minorEastAsia" w:eastAsiaTheme="minorEastAsia"/>
          <w:sz w:val="32"/>
          <w:szCs w:val="32"/>
        </w:rPr>
      </w:pPr>
      <w:bookmarkStart w:id="819" w:name="_Toc23764"/>
      <w:bookmarkStart w:id="820" w:name="_Toc22103"/>
      <w:bookmarkStart w:id="821" w:name="_Toc20830"/>
      <w:bookmarkStart w:id="822" w:name="_Toc5127"/>
      <w:bookmarkStart w:id="823" w:name="_Toc9769"/>
      <w:bookmarkStart w:id="824" w:name="_Toc28228"/>
      <w:bookmarkStart w:id="825" w:name="_Toc146014546"/>
      <w:bookmarkStart w:id="826" w:name="_Toc3604"/>
      <w:r>
        <w:rPr>
          <w:rFonts w:asciiTheme="minorEastAsia" w:hAnsiTheme="minorEastAsia" w:eastAsiaTheme="minorEastAsia"/>
          <w:sz w:val="32"/>
          <w:szCs w:val="32"/>
        </w:rPr>
        <w:t>第</w:t>
      </w:r>
      <w:r>
        <w:rPr>
          <w:rFonts w:hint="eastAsia" w:asciiTheme="minorEastAsia" w:hAnsiTheme="minorEastAsia" w:eastAsiaTheme="minorEastAsia"/>
          <w:sz w:val="32"/>
          <w:szCs w:val="32"/>
        </w:rPr>
        <w:t>四</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合同主</w:t>
      </w:r>
      <w:r>
        <w:rPr>
          <w:rFonts w:asciiTheme="minorEastAsia" w:hAnsiTheme="minorEastAsia" w:eastAsiaTheme="minorEastAsia"/>
          <w:sz w:val="32"/>
          <w:szCs w:val="32"/>
        </w:rPr>
        <w:t>要</w:t>
      </w:r>
      <w:r>
        <w:rPr>
          <w:rFonts w:hint="eastAsia" w:asciiTheme="minorEastAsia" w:hAnsiTheme="minorEastAsia" w:eastAsiaTheme="minorEastAsia"/>
          <w:sz w:val="32"/>
          <w:szCs w:val="32"/>
        </w:rPr>
        <w:t>条</w:t>
      </w:r>
      <w:r>
        <w:rPr>
          <w:rFonts w:asciiTheme="minorEastAsia" w:hAnsiTheme="minorEastAsia" w:eastAsiaTheme="minorEastAsia"/>
          <w:sz w:val="32"/>
          <w:szCs w:val="32"/>
        </w:rPr>
        <w:t>款及</w:t>
      </w:r>
      <w:r>
        <w:rPr>
          <w:rFonts w:hint="eastAsia" w:asciiTheme="minorEastAsia" w:hAnsiTheme="minorEastAsia" w:eastAsiaTheme="minorEastAsia"/>
          <w:sz w:val="32"/>
          <w:szCs w:val="32"/>
        </w:rPr>
        <w:t>合同文本格</w:t>
      </w:r>
      <w:r>
        <w:rPr>
          <w:rFonts w:asciiTheme="minorEastAsia" w:hAnsiTheme="minorEastAsia" w:eastAsiaTheme="minorEastAsia"/>
          <w:sz w:val="32"/>
          <w:szCs w:val="32"/>
        </w:rPr>
        <w:t>式</w:t>
      </w:r>
      <w:bookmarkEnd w:id="819"/>
      <w:bookmarkEnd w:id="820"/>
      <w:bookmarkEnd w:id="821"/>
      <w:bookmarkEnd w:id="822"/>
      <w:bookmarkEnd w:id="823"/>
      <w:bookmarkEnd w:id="824"/>
      <w:bookmarkEnd w:id="825"/>
      <w:bookmarkEnd w:id="826"/>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07854C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6423543E">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4B6945DD">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商务条款：供方按本文件技术要求完成设备的设计与制造、运输及运输保险、指导安装与调试、操作人员培训以及质量保证期内的售后服务等费用，总价包含整个合同执行中产生的所有风险。按工作顺序提交所需的资料，所有资料必须符合本文件技术要求的规定，费用应全部包含在总报价中</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甲方负责卸货</w:t>
            </w:r>
            <w:r>
              <w:rPr>
                <w:rFonts w:hint="eastAsia" w:asciiTheme="minorEastAsia" w:hAnsiTheme="minorEastAsia" w:eastAsiaTheme="minorEastAsia"/>
                <w:szCs w:val="24"/>
              </w:rPr>
              <w:t>。</w:t>
            </w:r>
          </w:p>
        </w:tc>
      </w:tr>
      <w:tr w14:paraId="5DEB9C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1560671D">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7379DC94">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13%增值税专用发票（增值税发票）。</w:t>
            </w:r>
          </w:p>
        </w:tc>
      </w:tr>
      <w:tr w14:paraId="63C882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8" w:hRule="atLeast"/>
        </w:trPr>
        <w:tc>
          <w:tcPr>
            <w:tcW w:w="1384" w:type="dxa"/>
            <w:tcBorders>
              <w:top w:val="single" w:color="auto" w:sz="4" w:space="0"/>
              <w:left w:val="single" w:color="auto" w:sz="4" w:space="0"/>
              <w:bottom w:val="single" w:color="auto" w:sz="4" w:space="0"/>
              <w:right w:val="single" w:color="auto" w:sz="4" w:space="0"/>
            </w:tcBorders>
            <w:vAlign w:val="center"/>
          </w:tcPr>
          <w:p w14:paraId="3BAAB59E">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4328C9FA">
            <w:pPr>
              <w:snapToGrid w:val="0"/>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全厂整套启动</w:t>
            </w:r>
            <w:r>
              <w:rPr>
                <w:rFonts w:hint="eastAsia" w:asciiTheme="minorEastAsia" w:hAnsiTheme="minorEastAsia" w:eastAsiaTheme="minorEastAsia"/>
                <w:sz w:val="21"/>
                <w:szCs w:val="21"/>
              </w:rPr>
              <w:t>调试</w:t>
            </w:r>
            <w:r>
              <w:rPr>
                <w:rFonts w:asciiTheme="minorEastAsia" w:hAnsiTheme="minorEastAsia" w:eastAsiaTheme="minorEastAsia"/>
                <w:sz w:val="21"/>
                <w:szCs w:val="21"/>
              </w:rPr>
              <w:t>运行</w:t>
            </w:r>
            <w:r>
              <w:rPr>
                <w:rFonts w:hint="eastAsia" w:asciiTheme="minorEastAsia" w:hAnsiTheme="minorEastAsia" w:eastAsiaTheme="minorEastAsia"/>
                <w:sz w:val="21"/>
                <w:szCs w:val="21"/>
              </w:rPr>
              <w:t>验</w:t>
            </w:r>
            <w:r>
              <w:rPr>
                <w:rFonts w:asciiTheme="minorEastAsia" w:hAnsiTheme="minorEastAsia" w:eastAsiaTheme="minorEastAsia"/>
                <w:sz w:val="21"/>
                <w:szCs w:val="21"/>
              </w:rPr>
              <w:t>收</w:t>
            </w:r>
            <w:r>
              <w:rPr>
                <w:rFonts w:hint="eastAsia" w:asciiTheme="minorEastAsia" w:hAnsiTheme="minorEastAsia" w:eastAsiaTheme="minorEastAsia"/>
                <w:sz w:val="21"/>
                <w:szCs w:val="21"/>
              </w:rPr>
              <w:t>合</w:t>
            </w:r>
            <w:r>
              <w:rPr>
                <w:rFonts w:asciiTheme="minorEastAsia" w:hAnsiTheme="minorEastAsia" w:eastAsiaTheme="minorEastAsia"/>
                <w:sz w:val="21"/>
                <w:szCs w:val="21"/>
              </w:rPr>
              <w:t>格后，</w:t>
            </w:r>
            <w:r>
              <w:rPr>
                <w:rFonts w:hint="eastAsia" w:asciiTheme="minorEastAsia" w:hAnsiTheme="minorEastAsia" w:eastAsiaTheme="minorEastAsia"/>
                <w:sz w:val="21"/>
                <w:szCs w:val="21"/>
              </w:rPr>
              <w:t>系统正式运行期满24个月或货到现场30个月（以先到为准）。</w:t>
            </w:r>
          </w:p>
        </w:tc>
      </w:tr>
      <w:tr w14:paraId="14C849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4AD83C0B">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3CAEAF0F">
            <w:pPr>
              <w:snapToGrid w:val="0"/>
              <w:spacing w:line="360" w:lineRule="auto"/>
              <w:ind w:left="945" w:hanging="945" w:hangingChars="450"/>
              <w:rPr>
                <w:rFonts w:asciiTheme="minorEastAsia" w:hAnsiTheme="minorEastAsia" w:eastAsiaTheme="minorEastAsia"/>
                <w:b w:val="0"/>
                <w:bCs w:val="0"/>
                <w:sz w:val="21"/>
                <w:szCs w:val="21"/>
                <w:highlight w:val="none"/>
              </w:rPr>
            </w:pPr>
            <w:r>
              <w:rPr>
                <w:rFonts w:hint="eastAsia" w:asciiTheme="minorEastAsia" w:hAnsiTheme="minorEastAsia" w:eastAsiaTheme="minorEastAsia"/>
                <w:sz w:val="21"/>
                <w:szCs w:val="21"/>
              </w:rPr>
              <w:t>交货期：合同</w:t>
            </w:r>
            <w:r>
              <w:rPr>
                <w:rFonts w:asciiTheme="minorEastAsia" w:hAnsiTheme="minorEastAsia" w:eastAsiaTheme="minorEastAsia"/>
                <w:sz w:val="21"/>
                <w:szCs w:val="21"/>
              </w:rPr>
              <w:t>签订</w:t>
            </w:r>
            <w:r>
              <w:rPr>
                <w:rFonts w:hint="eastAsia" w:asciiTheme="minorEastAsia" w:hAnsiTheme="minorEastAsia" w:eastAsiaTheme="minorEastAsia"/>
                <w:sz w:val="21"/>
                <w:szCs w:val="21"/>
                <w:lang w:val="en-US" w:eastAsia="zh-CN"/>
              </w:rPr>
              <w:t>生效后90</w:t>
            </w:r>
            <w:r>
              <w:rPr>
                <w:rFonts w:hint="eastAsia" w:asciiTheme="minorEastAsia" w:hAnsiTheme="minorEastAsia" w:eastAsiaTheme="minorEastAsia"/>
                <w:sz w:val="21"/>
                <w:szCs w:val="21"/>
              </w:rPr>
              <w:t>天内</w:t>
            </w:r>
            <w:r>
              <w:rPr>
                <w:rFonts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通州项目</w:t>
            </w:r>
            <w:r>
              <w:rPr>
                <w:rFonts w:hint="eastAsia" w:asciiTheme="minorEastAsia" w:hAnsiTheme="minorEastAsia" w:eastAsiaTheme="minorEastAsia"/>
                <w:sz w:val="21"/>
                <w:szCs w:val="21"/>
              </w:rPr>
              <w:t>预计设备于</w:t>
            </w:r>
            <w:r>
              <w:rPr>
                <w:rFonts w:hint="eastAsia" w:asciiTheme="minorEastAsia" w:hAnsiTheme="minorEastAsia" w:eastAsiaTheme="minorEastAsia"/>
                <w:sz w:val="21"/>
                <w:szCs w:val="21"/>
                <w:lang w:eastAsia="zh-CN"/>
              </w:rPr>
              <w:t>202</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highlight w:val="yellow"/>
                <w:lang w:val="en-US" w:eastAsia="zh-CN"/>
              </w:rPr>
              <w:t>3</w:t>
            </w:r>
            <w:r>
              <w:rPr>
                <w:rFonts w:hint="eastAsia" w:asciiTheme="minorEastAsia" w:hAnsiTheme="minorEastAsia" w:eastAsiaTheme="minorEastAsia"/>
                <w:sz w:val="21"/>
                <w:szCs w:val="21"/>
                <w:highlight w:val="yellow"/>
              </w:rPr>
              <w:t>月</w:t>
            </w:r>
            <w:r>
              <w:rPr>
                <w:rFonts w:hint="eastAsia" w:asciiTheme="minorEastAsia" w:hAnsiTheme="minorEastAsia" w:eastAsiaTheme="minorEastAsia"/>
                <w:sz w:val="21"/>
                <w:szCs w:val="21"/>
                <w:highlight w:val="yellow"/>
                <w:lang w:val="en-US" w:eastAsia="zh-CN"/>
              </w:rPr>
              <w:t>15</w:t>
            </w:r>
            <w:r>
              <w:rPr>
                <w:rFonts w:hint="eastAsia" w:asciiTheme="minorEastAsia" w:hAnsiTheme="minorEastAsia" w:eastAsiaTheme="minorEastAsia"/>
                <w:sz w:val="21"/>
                <w:szCs w:val="21"/>
              </w:rPr>
              <w:t>日到货，</w:t>
            </w:r>
            <w:r>
              <w:rPr>
                <w:rFonts w:hint="eastAsia" w:asciiTheme="minorEastAsia" w:hAnsiTheme="minorEastAsia" w:eastAsiaTheme="minorEastAsia"/>
                <w:sz w:val="21"/>
                <w:szCs w:val="21"/>
                <w:highlight w:val="none"/>
              </w:rPr>
              <w:t>具体根据招标方进度需求，具体到货时间</w:t>
            </w:r>
            <w:r>
              <w:rPr>
                <w:rFonts w:hint="eastAsia" w:asciiTheme="minorEastAsia" w:hAnsiTheme="minorEastAsia" w:eastAsiaTheme="minorEastAsia"/>
                <w:b w:val="0"/>
                <w:bCs w:val="0"/>
                <w:sz w:val="21"/>
                <w:szCs w:val="21"/>
                <w:highlight w:val="none"/>
              </w:rPr>
              <w:t>由招标方提前一个月通知。安装按甲方实际工程进度</w:t>
            </w:r>
            <w:r>
              <w:rPr>
                <w:rFonts w:hint="eastAsia" w:asciiTheme="minorEastAsia" w:hAnsiTheme="minorEastAsia" w:eastAsiaTheme="minorEastAsia"/>
                <w:b w:val="0"/>
                <w:bCs w:val="0"/>
                <w:sz w:val="21"/>
                <w:szCs w:val="21"/>
                <w:highlight w:val="none"/>
                <w:lang w:val="en-US" w:eastAsia="zh-CN"/>
              </w:rPr>
              <w:t>分批到货</w:t>
            </w:r>
            <w:r>
              <w:rPr>
                <w:rFonts w:hint="eastAsia" w:asciiTheme="minorEastAsia" w:hAnsiTheme="minorEastAsia" w:eastAsiaTheme="minorEastAsia"/>
                <w:b w:val="0"/>
                <w:bCs w:val="0"/>
                <w:sz w:val="21"/>
                <w:szCs w:val="21"/>
                <w:highlight w:val="none"/>
              </w:rPr>
              <w:t>，分批安装。</w:t>
            </w:r>
          </w:p>
          <w:p w14:paraId="2CAA1F8B">
            <w:pPr>
              <w:snapToGrid w:val="0"/>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highlight w:val="none"/>
              </w:rPr>
              <w:t>交货地点：</w:t>
            </w:r>
            <w:r>
              <w:rPr>
                <w:rFonts w:hint="eastAsia" w:asciiTheme="minorEastAsia" w:hAnsiTheme="minorEastAsia" w:eastAsiaTheme="minorEastAsia"/>
                <w:sz w:val="21"/>
                <w:szCs w:val="21"/>
                <w:highlight w:val="none"/>
                <w:u w:val="single"/>
              </w:rPr>
              <w:t xml:space="preserve"> </w:t>
            </w:r>
            <w:r>
              <w:rPr>
                <w:rFonts w:hint="eastAsia" w:asciiTheme="minorEastAsia" w:hAnsiTheme="minorEastAsia" w:eastAsiaTheme="minorEastAsia"/>
                <w:sz w:val="21"/>
                <w:szCs w:val="21"/>
                <w:highlight w:val="yellow"/>
                <w:u w:val="single"/>
              </w:rPr>
              <w:t>本项目所在地</w:t>
            </w:r>
            <w:r>
              <w:rPr>
                <w:rFonts w:hint="eastAsia" w:asciiTheme="minorEastAsia" w:hAnsiTheme="minorEastAsia" w:eastAsiaTheme="minorEastAsia"/>
                <w:sz w:val="21"/>
                <w:szCs w:val="21"/>
                <w:highlight w:val="none"/>
                <w:u w:val="single"/>
              </w:rPr>
              <w:t xml:space="preserve"> </w:t>
            </w:r>
          </w:p>
        </w:tc>
      </w:tr>
      <w:tr w14:paraId="3091D5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700A4C1C">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3045CB05">
            <w:pPr>
              <w:spacing w:line="360" w:lineRule="auto"/>
              <w:rPr>
                <w:rFonts w:asciiTheme="minorEastAsia" w:hAnsiTheme="minorEastAsia" w:eastAsiaTheme="minorEastAsia"/>
                <w:b/>
                <w:sz w:val="21"/>
                <w:szCs w:val="21"/>
              </w:rPr>
            </w:pPr>
            <w:r>
              <w:rPr>
                <w:rFonts w:hint="eastAsia" w:asciiTheme="minorEastAsia" w:hAnsiTheme="minorEastAsia" w:eastAsiaTheme="minorEastAsia"/>
                <w:b w:val="0"/>
                <w:bCs/>
                <w:sz w:val="21"/>
                <w:szCs w:val="21"/>
                <w:lang w:val="en-US" w:eastAsia="zh-CN"/>
              </w:rPr>
              <w:t>5</w:t>
            </w:r>
            <w:r>
              <w:rPr>
                <w:rFonts w:hint="eastAsia" w:asciiTheme="minorEastAsia" w:hAnsiTheme="minorEastAsia" w:eastAsiaTheme="minorEastAsia"/>
                <w:b w:val="0"/>
                <w:bCs/>
                <w:sz w:val="21"/>
                <w:szCs w:val="21"/>
              </w:rPr>
              <w:t>%提资款+</w:t>
            </w:r>
            <w:r>
              <w:rPr>
                <w:rFonts w:hint="eastAsia" w:asciiTheme="minorEastAsia" w:hAnsiTheme="minorEastAsia" w:eastAsiaTheme="minorEastAsia"/>
                <w:b w:val="0"/>
                <w:bCs/>
                <w:sz w:val="21"/>
                <w:szCs w:val="21"/>
                <w:lang w:val="en-US" w:eastAsia="zh-CN"/>
              </w:rPr>
              <w:t>25%投料生产款+</w:t>
            </w:r>
            <w:r>
              <w:rPr>
                <w:rFonts w:hint="eastAsia" w:asciiTheme="minorEastAsia" w:hAnsiTheme="minorEastAsia" w:eastAsiaTheme="minorEastAsia"/>
                <w:b w:val="0"/>
                <w:bCs/>
                <w:sz w:val="21"/>
                <w:szCs w:val="21"/>
              </w:rPr>
              <w:t>30</w:t>
            </w:r>
            <w:r>
              <w:rPr>
                <w:rFonts w:asciiTheme="minorEastAsia" w:hAnsiTheme="minorEastAsia" w:eastAsiaTheme="minorEastAsia"/>
                <w:b w:val="0"/>
                <w:bCs/>
                <w:sz w:val="21"/>
                <w:szCs w:val="21"/>
              </w:rPr>
              <w:t>%</w:t>
            </w:r>
            <w:r>
              <w:rPr>
                <w:rFonts w:hint="eastAsia" w:asciiTheme="minorEastAsia" w:hAnsiTheme="minorEastAsia" w:eastAsiaTheme="minorEastAsia"/>
                <w:b w:val="0"/>
                <w:bCs/>
                <w:sz w:val="21"/>
                <w:szCs w:val="21"/>
              </w:rPr>
              <w:t>发货款+</w:t>
            </w:r>
            <w:r>
              <w:rPr>
                <w:rFonts w:hint="eastAsia" w:asciiTheme="minorEastAsia" w:hAnsiTheme="minorEastAsia" w:eastAsiaTheme="minorEastAsia"/>
                <w:b w:val="0"/>
                <w:bCs/>
                <w:sz w:val="21"/>
                <w:szCs w:val="21"/>
                <w:lang w:val="en-US" w:eastAsia="zh-CN"/>
              </w:rPr>
              <w:t>3</w:t>
            </w:r>
            <w:r>
              <w:rPr>
                <w:rFonts w:asciiTheme="minorEastAsia" w:hAnsiTheme="minorEastAsia" w:eastAsiaTheme="minorEastAsia"/>
                <w:b w:val="0"/>
                <w:bCs/>
                <w:sz w:val="21"/>
                <w:szCs w:val="21"/>
              </w:rPr>
              <w:t>0</w:t>
            </w:r>
            <w:r>
              <w:rPr>
                <w:rFonts w:hint="eastAsia" w:asciiTheme="minorEastAsia" w:hAnsiTheme="minorEastAsia" w:eastAsiaTheme="minorEastAsia"/>
                <w:b w:val="0"/>
                <w:bCs/>
                <w:sz w:val="21"/>
                <w:szCs w:val="21"/>
              </w:rPr>
              <w:t>%调</w:t>
            </w:r>
            <w:r>
              <w:rPr>
                <w:rFonts w:asciiTheme="minorEastAsia" w:hAnsiTheme="minorEastAsia" w:eastAsiaTheme="minorEastAsia"/>
                <w:b w:val="0"/>
                <w:bCs/>
                <w:sz w:val="21"/>
                <w:szCs w:val="21"/>
              </w:rPr>
              <w:t>试</w:t>
            </w:r>
            <w:r>
              <w:rPr>
                <w:rFonts w:hint="eastAsia" w:asciiTheme="minorEastAsia" w:hAnsiTheme="minorEastAsia" w:eastAsiaTheme="minorEastAsia"/>
                <w:b w:val="0"/>
                <w:bCs/>
                <w:sz w:val="21"/>
                <w:szCs w:val="21"/>
              </w:rPr>
              <w:t>验收</w:t>
            </w:r>
            <w:r>
              <w:rPr>
                <w:rFonts w:asciiTheme="minorEastAsia" w:hAnsiTheme="minorEastAsia" w:eastAsiaTheme="minorEastAsia"/>
                <w:b w:val="0"/>
                <w:bCs/>
                <w:sz w:val="21"/>
                <w:szCs w:val="21"/>
              </w:rPr>
              <w:t>款</w:t>
            </w:r>
            <w:r>
              <w:rPr>
                <w:rFonts w:hint="eastAsia" w:asciiTheme="minorEastAsia" w:hAnsiTheme="minorEastAsia" w:eastAsiaTheme="minorEastAsia"/>
                <w:b w:val="0"/>
                <w:bCs/>
                <w:sz w:val="21"/>
                <w:szCs w:val="21"/>
              </w:rPr>
              <w:t>（调试运</w:t>
            </w:r>
            <w:r>
              <w:rPr>
                <w:rFonts w:asciiTheme="minorEastAsia" w:hAnsiTheme="minorEastAsia" w:eastAsiaTheme="minorEastAsia"/>
                <w:b w:val="0"/>
                <w:bCs/>
                <w:sz w:val="21"/>
                <w:szCs w:val="21"/>
              </w:rPr>
              <w:t>行三个月）</w:t>
            </w:r>
            <w:r>
              <w:rPr>
                <w:rFonts w:hint="eastAsia" w:asciiTheme="minorEastAsia" w:hAnsiTheme="minorEastAsia" w:eastAsiaTheme="minorEastAsia"/>
                <w:b w:val="0"/>
                <w:bCs/>
                <w:sz w:val="21"/>
                <w:szCs w:val="21"/>
              </w:rPr>
              <w:t>+10%质保款（调试运行</w:t>
            </w:r>
            <w:r>
              <w:rPr>
                <w:rFonts w:hint="eastAsia" w:asciiTheme="minorEastAsia" w:hAnsiTheme="minorEastAsia" w:eastAsiaTheme="minorEastAsia"/>
                <w:b w:val="0"/>
                <w:bCs/>
                <w:sz w:val="21"/>
                <w:szCs w:val="21"/>
                <w:lang w:val="en-US" w:eastAsia="zh-CN"/>
              </w:rPr>
              <w:t>合格后24个月</w:t>
            </w:r>
            <w:r>
              <w:rPr>
                <w:rFonts w:hint="eastAsia" w:asciiTheme="minorEastAsia" w:hAnsiTheme="minorEastAsia" w:eastAsiaTheme="minorEastAsia"/>
                <w:b w:val="0"/>
                <w:bCs/>
                <w:sz w:val="21"/>
                <w:szCs w:val="21"/>
              </w:rPr>
              <w:t>或者货到3</w:t>
            </w:r>
            <w:r>
              <w:rPr>
                <w:rFonts w:asciiTheme="minorEastAsia" w:hAnsiTheme="minorEastAsia" w:eastAsiaTheme="minorEastAsia"/>
                <w:b w:val="0"/>
                <w:bCs/>
                <w:sz w:val="21"/>
                <w:szCs w:val="21"/>
              </w:rPr>
              <w:t>0</w:t>
            </w:r>
            <w:r>
              <w:rPr>
                <w:rFonts w:hint="eastAsia" w:asciiTheme="minorEastAsia" w:hAnsiTheme="minorEastAsia" w:eastAsiaTheme="minorEastAsia"/>
                <w:b w:val="0"/>
                <w:bCs/>
                <w:sz w:val="21"/>
                <w:szCs w:val="21"/>
              </w:rPr>
              <w:t>个月质保期满）。</w:t>
            </w:r>
          </w:p>
        </w:tc>
      </w:tr>
      <w:tr w14:paraId="2A1980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36FD093B">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7527CB0F">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1）乙方须根据甲方提供的技术要求，完成设备的具体设计方案，并按照本标书技术部分的要求提交相应的技术文件和资料；</w:t>
            </w:r>
          </w:p>
          <w:p w14:paraId="5EEBB0A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2）按甲方认可的设计方案进行采购零部件，对非标件进行加工、制造、供货；</w:t>
            </w:r>
          </w:p>
          <w:p w14:paraId="6A1C32DC">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3）按承诺的交货时间将设备运至甲方指定安装地点；</w:t>
            </w:r>
          </w:p>
          <w:p w14:paraId="665477D2">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 随货须提供送货清单、质量检测报告、质</w:t>
            </w:r>
            <w:r>
              <w:rPr>
                <w:rFonts w:asciiTheme="minorEastAsia" w:hAnsiTheme="minorEastAsia" w:eastAsiaTheme="minorEastAsia"/>
                <w:sz w:val="21"/>
                <w:szCs w:val="21"/>
              </w:rPr>
              <w:t>检报告、</w:t>
            </w:r>
            <w:r>
              <w:rPr>
                <w:rFonts w:hint="eastAsia" w:asciiTheme="minorEastAsia" w:hAnsiTheme="minorEastAsia" w:eastAsiaTheme="minorEastAsia"/>
                <w:sz w:val="21"/>
                <w:szCs w:val="21"/>
              </w:rPr>
              <w:t>合格证、说明书或操作说明、保养手册、3</w:t>
            </w:r>
            <w:r>
              <w:rPr>
                <w:rFonts w:asciiTheme="minorEastAsia" w:hAnsiTheme="minorEastAsia" w:eastAsiaTheme="minorEastAsia"/>
                <w:sz w:val="21"/>
                <w:szCs w:val="21"/>
              </w:rPr>
              <w:t>C证、</w:t>
            </w:r>
            <w:r>
              <w:rPr>
                <w:rFonts w:hint="eastAsia" w:asciiTheme="minorEastAsia" w:hAnsiTheme="minorEastAsia" w:eastAsiaTheme="minorEastAsia"/>
                <w:sz w:val="21"/>
                <w:szCs w:val="21"/>
              </w:rPr>
              <w:t>强制认证证书（如有）、报关文件（如有）等资料；</w:t>
            </w:r>
          </w:p>
          <w:p w14:paraId="638C4580">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5）所有到场货物须接受甲方的检验，需送第三方机构进行检测的，乙方须无条件配合并承担相关费用。</w:t>
            </w:r>
          </w:p>
        </w:tc>
      </w:tr>
      <w:tr w14:paraId="41916A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14:paraId="691F031E">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14:paraId="75B5E8EF">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1）设备安装：</w:t>
            </w:r>
          </w:p>
          <w:p w14:paraId="70B01EBE">
            <w:pPr>
              <w:snapToGrid w:val="0"/>
              <w:spacing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甲方负责安装，安装过程中，若需要乙方技术支持，需方需无条件安排人员到达现场指导作业。</w:t>
            </w:r>
          </w:p>
          <w:p w14:paraId="4CE3C440">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2）调试、试运行和验收</w:t>
            </w:r>
          </w:p>
          <w:p w14:paraId="79CAE50F">
            <w:pPr>
              <w:snapToGrid w:val="0"/>
              <w:spacing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设</w:t>
            </w:r>
            <w:r>
              <w:rPr>
                <w:rFonts w:hint="eastAsia" w:asciiTheme="minorEastAsia" w:hAnsiTheme="minorEastAsia" w:eastAsiaTheme="minorEastAsia"/>
                <w:sz w:val="21"/>
                <w:szCs w:val="21"/>
              </w:rPr>
              <w:t>备安装完成后由甲方负责设备的调试和试运行，乙方负责解决在调试和试运行时出现的设备质量问题。</w:t>
            </w:r>
          </w:p>
          <w:p w14:paraId="2143607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3)验收前，乙方须提供完整的设备验收资料，如：图纸、质检资料、设备操作及维保资料、环境监测（如有）、监理资料（如有）、特</w:t>
            </w:r>
            <w:r>
              <w:rPr>
                <w:rFonts w:asciiTheme="minorEastAsia" w:hAnsiTheme="minorEastAsia" w:eastAsiaTheme="minorEastAsia"/>
                <w:sz w:val="21"/>
                <w:szCs w:val="21"/>
              </w:rPr>
              <w:t>种设备报</w:t>
            </w:r>
            <w:r>
              <w:rPr>
                <w:rFonts w:hint="eastAsia" w:asciiTheme="minorEastAsia" w:hAnsiTheme="minorEastAsia" w:eastAsiaTheme="minorEastAsia"/>
                <w:sz w:val="21"/>
                <w:szCs w:val="21"/>
              </w:rPr>
              <w:t>检</w:t>
            </w:r>
            <w:r>
              <w:rPr>
                <w:rFonts w:asciiTheme="minorEastAsia" w:hAnsiTheme="minorEastAsia" w:eastAsiaTheme="minorEastAsia"/>
                <w:sz w:val="21"/>
                <w:szCs w:val="21"/>
              </w:rPr>
              <w:t>取证费用、</w:t>
            </w:r>
            <w:r>
              <w:rPr>
                <w:rFonts w:hint="eastAsia" w:asciiTheme="minorEastAsia" w:hAnsiTheme="minorEastAsia" w:eastAsiaTheme="minorEastAsia"/>
                <w:sz w:val="21"/>
                <w:szCs w:val="21"/>
              </w:rPr>
              <w:t>相关政府单位验收证明（如有）等。</w:t>
            </w:r>
          </w:p>
          <w:p w14:paraId="696C92E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4)乙方必须保证在设备出厂、安装、办证、调试、验收等各个阶段前一个月提供各阶段所需列出的测试程序，安装程序、调试程序及验收程序，供甲方审阅并依照程序执行测试、检验，以保证每一阶段的质量。</w:t>
            </w:r>
          </w:p>
        </w:tc>
      </w:tr>
      <w:tr w14:paraId="4438A7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3BCC016E">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5E214B0F">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1）乙方确保整体设备的售前、售中、售后和相关培训服务到位。</w:t>
            </w:r>
          </w:p>
          <w:p w14:paraId="6060BAFB">
            <w:pPr>
              <w:spacing w:line="360" w:lineRule="auto"/>
              <w:ind w:left="29" w:hanging="29" w:hangingChars="14"/>
              <w:rPr>
                <w:rFonts w:asciiTheme="minorEastAsia" w:hAnsiTheme="minorEastAsia" w:eastAsiaTheme="minorEastAsia"/>
                <w:sz w:val="21"/>
                <w:szCs w:val="21"/>
              </w:rPr>
            </w:pPr>
            <w:r>
              <w:rPr>
                <w:rFonts w:hint="eastAsia" w:asciiTheme="minorEastAsia" w:hAnsiTheme="minorEastAsia" w:eastAsiaTheme="minorEastAsia"/>
                <w:sz w:val="21"/>
                <w:szCs w:val="21"/>
              </w:rPr>
              <w:t>2）设备故障，在质保期内提供免费货物正常使用情况下发生故障的维修服务，甲方人为损坏的原因由乙方负责维修，仅收取相关材料费及人工费。在保修期过后的维修供方需按照市场材料价格提供相关备品备件。</w:t>
            </w:r>
          </w:p>
          <w:p w14:paraId="6B114DFF">
            <w:pPr>
              <w:spacing w:line="360" w:lineRule="auto"/>
              <w:ind w:firstLine="29" w:firstLineChars="14"/>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保证能提供可随时上门进行维修及检测的服务。</w:t>
            </w:r>
            <w:r>
              <w:rPr>
                <w:rFonts w:hint="eastAsia" w:asciiTheme="minorEastAsia" w:hAnsiTheme="minorEastAsia" w:eastAsiaTheme="minorEastAsia"/>
                <w:sz w:val="21"/>
                <w:szCs w:val="21"/>
              </w:rPr>
              <w:t>服务热线：24小时/天，7天/周。服务响应：接到报障后24小时响应，48小时内到达现场，提出解决方案，并</w:t>
            </w:r>
            <w:r>
              <w:rPr>
                <w:rFonts w:asciiTheme="minorEastAsia" w:hAnsiTheme="minorEastAsia" w:eastAsiaTheme="minorEastAsia"/>
                <w:sz w:val="21"/>
                <w:szCs w:val="21"/>
              </w:rPr>
              <w:t>排除故障（不需要更换备件的情况，若需更换备件，需根据备件的情况具体定）</w:t>
            </w:r>
            <w:r>
              <w:rPr>
                <w:rFonts w:hint="eastAsia" w:asciiTheme="minorEastAsia" w:hAnsiTheme="minorEastAsia" w:eastAsiaTheme="minorEastAsia"/>
                <w:sz w:val="21"/>
                <w:szCs w:val="21"/>
              </w:rPr>
              <w:t>。</w:t>
            </w:r>
          </w:p>
        </w:tc>
      </w:tr>
    </w:tbl>
    <w:p w14:paraId="6A1E741D">
      <w:pPr>
        <w:pStyle w:val="3"/>
        <w:keepNext w:val="0"/>
        <w:keepLines w:val="0"/>
        <w:spacing w:before="240" w:after="240" w:line="360" w:lineRule="auto"/>
        <w:jc w:val="both"/>
        <w:rPr>
          <w:rFonts w:asciiTheme="minorEastAsia" w:hAnsiTheme="minorEastAsia" w:eastAsiaTheme="minorEastAsia"/>
          <w:sz w:val="24"/>
          <w:szCs w:val="24"/>
        </w:rPr>
        <w:sectPr>
          <w:footerReference r:id="rId8" w:type="default"/>
          <w:pgSz w:w="11907" w:h="16840"/>
          <w:pgMar w:top="1418" w:right="1418" w:bottom="1418" w:left="1418" w:header="851" w:footer="680" w:gutter="0"/>
          <w:cols w:space="425" w:num="1"/>
          <w:titlePg/>
          <w:docGrid w:linePitch="536" w:charSpace="7143"/>
        </w:sectPr>
      </w:pPr>
      <w:bookmarkStart w:id="827" w:name="_Toc7019"/>
      <w:bookmarkStart w:id="828" w:name="_Toc27896"/>
      <w:bookmarkStart w:id="829" w:name="_Toc5758"/>
      <w:bookmarkStart w:id="830" w:name="_Toc146014547"/>
      <w:bookmarkStart w:id="831" w:name="_Toc29128"/>
      <w:bookmarkStart w:id="832" w:name="_Toc6865"/>
      <w:bookmarkStart w:id="833" w:name="_Toc11452"/>
      <w:bookmarkStart w:id="834" w:name="_Toc24594"/>
      <w:r>
        <w:rPr>
          <w:rFonts w:hint="eastAsia" w:asciiTheme="minorEastAsia" w:hAnsiTheme="minorEastAsia" w:eastAsiaTheme="minorEastAsia"/>
          <w:sz w:val="24"/>
          <w:szCs w:val="24"/>
        </w:rPr>
        <w:t>详见附</w:t>
      </w:r>
      <w:r>
        <w:rPr>
          <w:rFonts w:asciiTheme="minorEastAsia" w:hAnsiTheme="minorEastAsia" w:eastAsiaTheme="minorEastAsia"/>
          <w:sz w:val="24"/>
          <w:szCs w:val="24"/>
        </w:rPr>
        <w:t>件</w:t>
      </w:r>
      <w:r>
        <w:rPr>
          <w:rFonts w:hint="eastAsia" w:asciiTheme="minorEastAsia" w:hAnsiTheme="minorEastAsia" w:eastAsiaTheme="minorEastAsia"/>
          <w:sz w:val="24"/>
          <w:szCs w:val="24"/>
        </w:rPr>
        <w:t>4</w:t>
      </w:r>
      <w:r>
        <w:rPr>
          <w:rFonts w:asciiTheme="minorEastAsia" w:hAnsiTheme="minorEastAsia" w:eastAsiaTheme="minorEastAsia"/>
          <w:sz w:val="24"/>
          <w:szCs w:val="24"/>
        </w:rPr>
        <w:t>-1</w:t>
      </w:r>
      <w:r>
        <w:rPr>
          <w:rFonts w:hint="eastAsia" w:asciiTheme="minorEastAsia" w:hAnsiTheme="minorEastAsia" w:eastAsiaTheme="minorEastAsia"/>
          <w:sz w:val="24"/>
          <w:szCs w:val="24"/>
        </w:rPr>
        <w:t>：《</w:t>
      </w:r>
      <w:r>
        <w:rPr>
          <w:rFonts w:hint="eastAsia" w:asciiTheme="minorEastAsia" w:hAnsiTheme="minorEastAsia" w:eastAsiaTheme="minorEastAsia"/>
          <w:b/>
          <w:bCs w:val="0"/>
          <w:sz w:val="24"/>
          <w:szCs w:val="24"/>
          <w:lang w:val="en-US" w:eastAsia="zh-CN"/>
        </w:rPr>
        <w:t>浆料</w:t>
      </w:r>
      <w:r>
        <w:rPr>
          <w:rFonts w:hint="eastAsia" w:asciiTheme="minorEastAsia" w:hAnsiTheme="minorEastAsia" w:eastAsiaTheme="minorEastAsia"/>
          <w:sz w:val="24"/>
          <w:szCs w:val="24"/>
          <w:lang w:eastAsia="zh-CN"/>
        </w:rPr>
        <w:t>换热器</w:t>
      </w:r>
      <w:r>
        <w:rPr>
          <w:rFonts w:hint="eastAsia" w:asciiTheme="minorEastAsia" w:hAnsiTheme="minorEastAsia" w:eastAsiaTheme="minorEastAsia"/>
          <w:sz w:val="24"/>
          <w:szCs w:val="24"/>
        </w:rPr>
        <w:t>合</w:t>
      </w:r>
      <w:r>
        <w:rPr>
          <w:rFonts w:asciiTheme="minorEastAsia" w:hAnsiTheme="minorEastAsia" w:eastAsiaTheme="minorEastAsia"/>
          <w:sz w:val="24"/>
          <w:szCs w:val="24"/>
        </w:rPr>
        <w:t>同</w:t>
      </w:r>
      <w:r>
        <w:rPr>
          <w:rFonts w:hint="eastAsia" w:asciiTheme="minorEastAsia" w:hAnsiTheme="minorEastAsia" w:eastAsiaTheme="minorEastAsia"/>
          <w:sz w:val="24"/>
          <w:szCs w:val="24"/>
        </w:rPr>
        <w:t>模版》</w:t>
      </w:r>
      <w:bookmarkEnd w:id="18"/>
      <w:bookmarkEnd w:id="19"/>
      <w:bookmarkEnd w:id="20"/>
      <w:bookmarkEnd w:id="21"/>
      <w:bookmarkEnd w:id="22"/>
      <w:bookmarkEnd w:id="23"/>
      <w:bookmarkEnd w:id="24"/>
      <w:bookmarkEnd w:id="827"/>
      <w:bookmarkEnd w:id="828"/>
      <w:bookmarkEnd w:id="829"/>
      <w:bookmarkEnd w:id="830"/>
      <w:bookmarkEnd w:id="831"/>
      <w:bookmarkEnd w:id="832"/>
      <w:bookmarkEnd w:id="833"/>
      <w:bookmarkEnd w:id="834"/>
    </w:p>
    <w:p w14:paraId="2761DD5B">
      <w:pPr>
        <w:pStyle w:val="2"/>
        <w:spacing w:before="120" w:beforeLines="50" w:after="120" w:afterLines="50"/>
        <w:rPr>
          <w:rFonts w:asciiTheme="minorEastAsia" w:hAnsiTheme="minorEastAsia" w:eastAsiaTheme="minorEastAsia"/>
          <w:sz w:val="32"/>
          <w:szCs w:val="32"/>
        </w:rPr>
      </w:pPr>
      <w:bookmarkStart w:id="835" w:name="_Toc14727"/>
      <w:bookmarkStart w:id="836" w:name="_Toc3563"/>
      <w:bookmarkStart w:id="837" w:name="_Toc15090"/>
      <w:bookmarkStart w:id="838" w:name="_Toc25534"/>
      <w:bookmarkStart w:id="839" w:name="_Toc15633"/>
      <w:bookmarkStart w:id="840" w:name="_Toc19577"/>
      <w:bookmarkStart w:id="841" w:name="_Toc4356"/>
      <w:bookmarkStart w:id="842" w:name="_Toc146014548"/>
      <w:r>
        <w:rPr>
          <w:rFonts w:hint="eastAsia" w:asciiTheme="minorEastAsia" w:hAnsiTheme="minorEastAsia" w:eastAsiaTheme="minorEastAsia"/>
          <w:sz w:val="32"/>
          <w:szCs w:val="32"/>
        </w:rPr>
        <w:t>第五章</w:t>
      </w:r>
      <w:r>
        <w:rPr>
          <w:rFonts w:asciiTheme="minorEastAsia" w:hAnsiTheme="minorEastAsia" w:eastAsiaTheme="minorEastAsia"/>
          <w:sz w:val="32"/>
          <w:szCs w:val="32"/>
        </w:rPr>
        <w:t xml:space="preserve">  </w:t>
      </w:r>
      <w:r>
        <w:rPr>
          <w:rFonts w:hint="eastAsia" w:asciiTheme="minorEastAsia" w:hAnsiTheme="minorEastAsia" w:eastAsiaTheme="minorEastAsia"/>
          <w:sz w:val="32"/>
          <w:szCs w:val="32"/>
        </w:rPr>
        <w:t>投标文件格式</w:t>
      </w:r>
      <w:bookmarkEnd w:id="835"/>
      <w:bookmarkEnd w:id="836"/>
      <w:bookmarkEnd w:id="837"/>
      <w:bookmarkEnd w:id="838"/>
      <w:bookmarkEnd w:id="839"/>
      <w:bookmarkEnd w:id="840"/>
      <w:bookmarkEnd w:id="841"/>
      <w:bookmarkEnd w:id="842"/>
    </w:p>
    <w:p w14:paraId="7AF82448">
      <w:pPr>
        <w:rPr>
          <w:rFonts w:asciiTheme="minorEastAsia" w:hAnsiTheme="minorEastAsia" w:eastAsiaTheme="minorEastAsia"/>
          <w:lang w:val="zh-CN"/>
        </w:rPr>
      </w:pPr>
    </w:p>
    <w:p w14:paraId="2A18118F">
      <w:pPr>
        <w:spacing w:line="360" w:lineRule="auto"/>
        <w:jc w:val="center"/>
        <w:outlineLvl w:val="1"/>
        <w:rPr>
          <w:rFonts w:cs="Arial" w:asciiTheme="minorEastAsia" w:hAnsiTheme="minorEastAsia" w:eastAsiaTheme="minorEastAsia"/>
          <w:b/>
          <w:bCs/>
          <w:sz w:val="28"/>
          <w:szCs w:val="28"/>
          <w:lang w:val="zh-CN"/>
        </w:rPr>
      </w:pPr>
      <w:bookmarkStart w:id="843" w:name="_Toc146014549"/>
      <w:bookmarkStart w:id="844" w:name="_Toc6526"/>
      <w:bookmarkStart w:id="845" w:name="_Toc30871"/>
      <w:bookmarkStart w:id="846" w:name="_Toc22775"/>
      <w:bookmarkStart w:id="847" w:name="_Toc20488"/>
      <w:bookmarkStart w:id="848" w:name="_Toc20858"/>
      <w:bookmarkStart w:id="849" w:name="_Toc6451"/>
      <w:bookmarkStart w:id="850" w:name="_Toc30190"/>
      <w:r>
        <w:rPr>
          <w:rFonts w:hint="eastAsia" w:cs="Arial" w:asciiTheme="minorEastAsia" w:hAnsiTheme="minorEastAsia" w:eastAsiaTheme="minorEastAsia"/>
          <w:b/>
          <w:bCs/>
          <w:sz w:val="28"/>
          <w:szCs w:val="28"/>
          <w:lang w:val="zh-CN"/>
        </w:rPr>
        <w:t>1</w:t>
      </w:r>
      <w:r>
        <w:rPr>
          <w:rFonts w:cs="Arial" w:asciiTheme="minorEastAsia" w:hAnsiTheme="minorEastAsia" w:eastAsiaTheme="minorEastAsia"/>
          <w:b/>
          <w:bCs/>
          <w:sz w:val="28"/>
          <w:szCs w:val="28"/>
          <w:lang w:val="zh-CN"/>
        </w:rPr>
        <w:t>.</w:t>
      </w:r>
      <w:r>
        <w:rPr>
          <w:rFonts w:hint="eastAsia" w:asciiTheme="minorEastAsia" w:hAnsiTheme="minorEastAsia" w:eastAsiaTheme="minorEastAsia"/>
          <w:b/>
          <w:sz w:val="28"/>
          <w:szCs w:val="28"/>
        </w:rPr>
        <w:t>投标</w:t>
      </w:r>
      <w:r>
        <w:rPr>
          <w:rFonts w:asciiTheme="minorEastAsia" w:hAnsiTheme="minorEastAsia" w:eastAsiaTheme="minorEastAsia"/>
          <w:b/>
          <w:sz w:val="28"/>
          <w:szCs w:val="28"/>
        </w:rPr>
        <w:t>函</w:t>
      </w:r>
      <w:r>
        <w:rPr>
          <w:rFonts w:hint="eastAsia" w:asciiTheme="minorEastAsia" w:hAnsiTheme="minorEastAsia" w:eastAsiaTheme="minorEastAsia"/>
          <w:b/>
          <w:sz w:val="28"/>
          <w:szCs w:val="28"/>
        </w:rPr>
        <w:t>的格式和内容</w:t>
      </w:r>
      <w:bookmarkEnd w:id="843"/>
      <w:bookmarkEnd w:id="844"/>
      <w:bookmarkEnd w:id="845"/>
      <w:bookmarkEnd w:id="846"/>
      <w:bookmarkEnd w:id="847"/>
      <w:bookmarkEnd w:id="848"/>
      <w:bookmarkEnd w:id="849"/>
      <w:bookmarkEnd w:id="850"/>
    </w:p>
    <w:p w14:paraId="5CE49092">
      <w:pPr>
        <w:rPr>
          <w:rFonts w:asciiTheme="minorEastAsia" w:hAnsiTheme="minorEastAsia" w:eastAsiaTheme="minorEastAsia"/>
          <w:lang w:val="zh-CN"/>
        </w:rPr>
      </w:pPr>
    </w:p>
    <w:p w14:paraId="33CB157A">
      <w:pPr>
        <w:rPr>
          <w:rFonts w:asciiTheme="minorEastAsia" w:hAnsiTheme="minorEastAsia" w:eastAsiaTheme="minorEastAsia"/>
          <w:lang w:val="zh-CN"/>
        </w:rPr>
      </w:pPr>
    </w:p>
    <w:p w14:paraId="1E9E0681">
      <w:pPr>
        <w:rPr>
          <w:rFonts w:asciiTheme="minorEastAsia" w:hAnsiTheme="minorEastAsia" w:eastAsiaTheme="minorEastAsia"/>
          <w:lang w:val="zh-CN"/>
        </w:rPr>
      </w:pPr>
    </w:p>
    <w:p w14:paraId="7E17EFB5">
      <w:pPr>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通州区有机垃圾资源化综合处理中心项目</w:t>
      </w:r>
    </w:p>
    <w:p w14:paraId="3A286023">
      <w:pPr>
        <w:jc w:val="center"/>
        <w:rPr>
          <w:rFonts w:asciiTheme="minorEastAsia" w:hAnsiTheme="minorEastAsia" w:eastAsiaTheme="minorEastAsia"/>
          <w:b/>
          <w:sz w:val="44"/>
          <w:szCs w:val="44"/>
        </w:rPr>
      </w:pPr>
    </w:p>
    <w:p w14:paraId="5B382BB0">
      <w:pPr>
        <w:jc w:val="center"/>
        <w:rPr>
          <w:rFonts w:asciiTheme="minorEastAsia" w:hAnsiTheme="minorEastAsia" w:eastAsiaTheme="minorEastAsia"/>
          <w:b/>
          <w:sz w:val="44"/>
          <w:szCs w:val="44"/>
        </w:rPr>
      </w:pPr>
    </w:p>
    <w:p w14:paraId="41162F36">
      <w:pPr>
        <w:spacing w:line="360" w:lineRule="auto"/>
        <w:jc w:val="center"/>
        <w:rPr>
          <w:rFonts w:hint="eastAsia" w:asciiTheme="minorEastAsia" w:hAnsiTheme="minorEastAsia" w:eastAsiaTheme="minorEastAsia"/>
          <w:b/>
          <w:sz w:val="44"/>
          <w:szCs w:val="44"/>
        </w:rPr>
      </w:pPr>
      <w:r>
        <w:rPr>
          <w:rFonts w:hint="eastAsia" w:asciiTheme="minorEastAsia" w:hAnsiTheme="minorEastAsia" w:eastAsiaTheme="minorEastAsia"/>
          <w:b/>
          <w:bCs w:val="0"/>
          <w:sz w:val="44"/>
          <w:szCs w:val="44"/>
          <w:lang w:val="en-US" w:eastAsia="zh-CN"/>
        </w:rPr>
        <w:t>浆料</w:t>
      </w:r>
      <w:r>
        <w:rPr>
          <w:rFonts w:hint="eastAsia" w:asciiTheme="minorEastAsia" w:hAnsiTheme="minorEastAsia" w:eastAsiaTheme="minorEastAsia"/>
          <w:b/>
          <w:sz w:val="44"/>
          <w:szCs w:val="44"/>
          <w:lang w:eastAsia="zh-CN"/>
        </w:rPr>
        <w:t>换热器</w:t>
      </w:r>
      <w:r>
        <w:rPr>
          <w:rFonts w:hint="eastAsia" w:asciiTheme="minorEastAsia" w:hAnsiTheme="minorEastAsia" w:eastAsiaTheme="minorEastAsia"/>
          <w:b/>
          <w:sz w:val="44"/>
          <w:szCs w:val="44"/>
        </w:rPr>
        <w:t xml:space="preserve"> </w:t>
      </w:r>
    </w:p>
    <w:p w14:paraId="56A406C8">
      <w:pPr>
        <w:spacing w:line="360" w:lineRule="auto"/>
        <w:jc w:val="center"/>
        <w:rPr>
          <w:rFonts w:hint="eastAsia"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1D37CDA5">
      <w:pPr>
        <w:spacing w:line="360" w:lineRule="auto"/>
        <w:jc w:val="center"/>
        <w:rPr>
          <w:rFonts w:asciiTheme="minorEastAsia" w:hAnsiTheme="minorEastAsia" w:eastAsiaTheme="minorEastAsia"/>
          <w:b/>
          <w:bCs/>
          <w:sz w:val="84"/>
          <w:szCs w:val="84"/>
        </w:rPr>
      </w:pPr>
    </w:p>
    <w:p w14:paraId="6B278B48">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w:t>
      </w:r>
      <w:r>
        <w:rPr>
          <w:rFonts w:asciiTheme="minorEastAsia" w:hAnsiTheme="minorEastAsia" w:eastAsiaTheme="minorEastAsia"/>
          <w:b/>
          <w:sz w:val="44"/>
          <w:szCs w:val="44"/>
        </w:rPr>
        <w:t>一部分</w:t>
      </w:r>
      <w:r>
        <w:rPr>
          <w:rFonts w:hint="eastAsia" w:asciiTheme="minorEastAsia" w:hAnsiTheme="minorEastAsia" w:eastAsiaTheme="minorEastAsia"/>
          <w:b/>
          <w:sz w:val="44"/>
          <w:szCs w:val="44"/>
        </w:rPr>
        <w:t xml:space="preserve"> 投标</w:t>
      </w:r>
      <w:r>
        <w:rPr>
          <w:rFonts w:asciiTheme="minorEastAsia" w:hAnsiTheme="minorEastAsia" w:eastAsiaTheme="minorEastAsia"/>
          <w:b/>
          <w:sz w:val="44"/>
          <w:szCs w:val="44"/>
        </w:rPr>
        <w:t>函</w:t>
      </w:r>
    </w:p>
    <w:p w14:paraId="5F90EE03">
      <w:pPr>
        <w:widowControl/>
        <w:adjustRightInd/>
        <w:snapToGrid/>
        <w:spacing w:line="24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w:t>
      </w:r>
      <w:r>
        <w:rPr>
          <w:rFonts w:hint="eastAsia" w:ascii="宋体" w:hAnsi="宋体" w:eastAsia="宋体" w:cs="宋体"/>
          <w:b/>
          <w:bCs/>
          <w:color w:val="000000" w:themeColor="text1"/>
          <w:sz w:val="30"/>
          <w:szCs w:val="30"/>
          <w:highlight w:val="none"/>
          <w14:textFill>
            <w14:solidFill>
              <w14:schemeClr w14:val="tx1"/>
            </w14:solidFill>
          </w14:textFill>
        </w:rPr>
        <w:t>通州项目</w:t>
      </w: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eastAsia="zh-CN"/>
        </w:rPr>
        <w:t>ITB-LK-TZSWZ-CG-ZB-043</w:t>
      </w:r>
      <w:r>
        <w:rPr>
          <w:rFonts w:hint="eastAsia" w:asciiTheme="minorEastAsia" w:hAnsiTheme="minorEastAsia" w:eastAsiaTheme="minorEastAsia"/>
          <w:b/>
          <w:sz w:val="30"/>
          <w:szCs w:val="30"/>
        </w:rPr>
        <w:t>）</w:t>
      </w:r>
    </w:p>
    <w:p w14:paraId="17085C60">
      <w:pPr>
        <w:jc w:val="center"/>
        <w:rPr>
          <w:rFonts w:asciiTheme="minorEastAsia" w:hAnsiTheme="minorEastAsia" w:eastAsiaTheme="minorEastAsia"/>
          <w:b/>
          <w:sz w:val="28"/>
          <w:szCs w:val="28"/>
        </w:rPr>
      </w:pPr>
    </w:p>
    <w:p w14:paraId="66939511">
      <w:pPr>
        <w:jc w:val="center"/>
        <w:rPr>
          <w:rFonts w:asciiTheme="minorEastAsia" w:hAnsiTheme="minorEastAsia" w:eastAsiaTheme="minorEastAsia"/>
          <w:b/>
          <w:sz w:val="28"/>
          <w:szCs w:val="28"/>
        </w:rPr>
      </w:pPr>
    </w:p>
    <w:p w14:paraId="6530F4CD">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52B7F134">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06B41B24">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52AC4576">
      <w:pPr>
        <w:spacing w:line="360" w:lineRule="auto"/>
        <w:jc w:val="center"/>
        <w:rPr>
          <w:rFonts w:cs="Arial" w:asciiTheme="minorEastAsia" w:hAnsiTheme="minorEastAsia" w:eastAsiaTheme="minorEastAsia"/>
          <w:bCs/>
          <w:sz w:val="28"/>
          <w:szCs w:val="28"/>
          <w:lang w:val="zh-CN"/>
        </w:rPr>
      </w:pPr>
    </w:p>
    <w:p w14:paraId="1AED8280">
      <w:pPr>
        <w:spacing w:line="360" w:lineRule="auto"/>
        <w:jc w:val="center"/>
        <w:rPr>
          <w:rFonts w:hint="eastAsia"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日期：2025年  月   日</w:t>
      </w:r>
      <w:bookmarkStart w:id="851" w:name="_Toc456800138"/>
      <w:bookmarkStart w:id="852" w:name="_Toc456799797"/>
      <w:bookmarkStart w:id="853" w:name="_Toc456800168"/>
      <w:bookmarkStart w:id="854" w:name="_Toc456800244"/>
      <w:bookmarkStart w:id="855" w:name="_Toc456800087"/>
      <w:bookmarkStart w:id="856" w:name="_Toc456799689"/>
      <w:bookmarkStart w:id="857" w:name="_Toc456799949"/>
    </w:p>
    <w:p w14:paraId="27828256">
      <w:pPr>
        <w:spacing w:line="360" w:lineRule="auto"/>
        <w:jc w:val="center"/>
        <w:rPr>
          <w:rFonts w:hint="eastAsia" w:cs="Arial" w:asciiTheme="minorEastAsia" w:hAnsiTheme="minorEastAsia" w:eastAsiaTheme="minorEastAsia"/>
          <w:bCs/>
          <w:sz w:val="28"/>
          <w:szCs w:val="28"/>
          <w:lang w:val="zh-CN"/>
        </w:rPr>
      </w:pPr>
    </w:p>
    <w:bookmarkEnd w:id="851"/>
    <w:bookmarkEnd w:id="852"/>
    <w:bookmarkEnd w:id="853"/>
    <w:bookmarkEnd w:id="854"/>
    <w:bookmarkEnd w:id="855"/>
    <w:bookmarkEnd w:id="856"/>
    <w:bookmarkEnd w:id="857"/>
    <w:p w14:paraId="3362268D">
      <w:pPr>
        <w:tabs>
          <w:tab w:val="left" w:pos="3906"/>
        </w:tabs>
        <w:spacing w:before="120" w:beforeLines="50" w:after="120" w:afterLines="50"/>
        <w:rPr>
          <w:rFonts w:asciiTheme="minorEastAsia" w:hAnsiTheme="minorEastAsia" w:eastAsiaTheme="minorEastAsia"/>
          <w:b/>
          <w:szCs w:val="24"/>
        </w:rPr>
      </w:pPr>
      <w:bookmarkStart w:id="858" w:name="_Toc456800169"/>
      <w:bookmarkStart w:id="859" w:name="_Toc456800245"/>
      <w:bookmarkStart w:id="860" w:name="_Toc456799950"/>
      <w:bookmarkStart w:id="861" w:name="_Toc456800139"/>
      <w:bookmarkStart w:id="862" w:name="_Toc456800088"/>
      <w:bookmarkStart w:id="863" w:name="_Toc174521069"/>
      <w:bookmarkStart w:id="864" w:name="_Toc456799798"/>
      <w:bookmarkStart w:id="865" w:name="_Toc176085638"/>
      <w:bookmarkStart w:id="866" w:name="_Toc456799690"/>
      <w:r>
        <w:rPr>
          <w:rFonts w:asciiTheme="minorEastAsia" w:hAnsiTheme="minorEastAsia" w:eastAsiaTheme="minorEastAsia"/>
          <w:b/>
          <w:szCs w:val="24"/>
        </w:rPr>
        <w:t xml:space="preserve">1.1 </w:t>
      </w:r>
      <w:r>
        <w:rPr>
          <w:rFonts w:hint="eastAsia" w:asciiTheme="minorEastAsia" w:hAnsiTheme="minorEastAsia" w:eastAsiaTheme="minorEastAsia"/>
          <w:b/>
          <w:szCs w:val="24"/>
        </w:rPr>
        <w:t>投标函和授权书</w:t>
      </w:r>
      <w:bookmarkEnd w:id="858"/>
      <w:bookmarkEnd w:id="859"/>
      <w:bookmarkEnd w:id="860"/>
      <w:bookmarkEnd w:id="861"/>
      <w:bookmarkEnd w:id="862"/>
      <w:bookmarkEnd w:id="863"/>
      <w:bookmarkEnd w:id="864"/>
      <w:bookmarkEnd w:id="865"/>
      <w:bookmarkEnd w:id="866"/>
    </w:p>
    <w:p w14:paraId="2EFC8B4F">
      <w:pPr>
        <w:pStyle w:val="18"/>
        <w:tabs>
          <w:tab w:val="left" w:pos="567"/>
          <w:tab w:val="left" w:pos="3906"/>
        </w:tabs>
        <w:spacing w:beforeLines="50" w:afterLines="50"/>
        <w:ind w:firstLine="360" w:firstLineChars="150"/>
        <w:jc w:val="left"/>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投标人应提供投标函，其格式详见附录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-1</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投标函。在投标函后面应附上投标人的法人代表证明或法人委托授权书见附录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2。</w:t>
      </w:r>
    </w:p>
    <w:p w14:paraId="66F3CD7F">
      <w:pPr>
        <w:tabs>
          <w:tab w:val="left" w:pos="3906"/>
        </w:tabs>
        <w:spacing w:before="120" w:beforeLines="50" w:after="120" w:afterLines="50"/>
        <w:jc w:val="left"/>
        <w:rPr>
          <w:rFonts w:asciiTheme="minorEastAsia" w:hAnsiTheme="minorEastAsia" w:eastAsiaTheme="minorEastAsia"/>
          <w:b/>
          <w:szCs w:val="24"/>
        </w:rPr>
      </w:pPr>
      <w:bookmarkStart w:id="867" w:name="_Toc174521070"/>
      <w:bookmarkStart w:id="868" w:name="_Toc176085639"/>
      <w:bookmarkStart w:id="869" w:name="_Toc456799799"/>
      <w:bookmarkStart w:id="870" w:name="_Toc456800246"/>
      <w:bookmarkStart w:id="871" w:name="_Toc456800170"/>
      <w:bookmarkStart w:id="872" w:name="_Toc456799691"/>
      <w:bookmarkStart w:id="873" w:name="_Toc456800140"/>
      <w:bookmarkStart w:id="874" w:name="_Toc456800089"/>
      <w:bookmarkStart w:id="875" w:name="_Toc456799951"/>
      <w:r>
        <w:rPr>
          <w:rFonts w:hint="eastAsia" w:asciiTheme="minorEastAsia" w:hAnsiTheme="minorEastAsia" w:eastAsiaTheme="minorEastAsia"/>
          <w:b/>
          <w:szCs w:val="24"/>
        </w:rPr>
        <w:t>2</w:t>
      </w:r>
      <w:r>
        <w:rPr>
          <w:rFonts w:asciiTheme="minorEastAsia" w:hAnsiTheme="minorEastAsia" w:eastAsiaTheme="minorEastAsia"/>
          <w:b/>
          <w:szCs w:val="24"/>
        </w:rPr>
        <w:t xml:space="preserve">.2 </w:t>
      </w:r>
      <w:r>
        <w:rPr>
          <w:rFonts w:hint="eastAsia" w:asciiTheme="minorEastAsia" w:hAnsiTheme="minorEastAsia" w:eastAsiaTheme="minorEastAsia"/>
          <w:b/>
          <w:szCs w:val="24"/>
        </w:rPr>
        <w:t>投标</w:t>
      </w:r>
      <w:bookmarkEnd w:id="867"/>
      <w:bookmarkEnd w:id="868"/>
      <w:r>
        <w:rPr>
          <w:rFonts w:hint="eastAsia" w:asciiTheme="minorEastAsia" w:hAnsiTheme="minorEastAsia" w:eastAsiaTheme="minorEastAsia"/>
          <w:b/>
          <w:szCs w:val="24"/>
        </w:rPr>
        <w:t>报价格式</w:t>
      </w:r>
      <w:bookmarkEnd w:id="869"/>
      <w:bookmarkEnd w:id="870"/>
      <w:bookmarkEnd w:id="871"/>
      <w:bookmarkEnd w:id="872"/>
      <w:bookmarkEnd w:id="873"/>
      <w:bookmarkEnd w:id="874"/>
      <w:bookmarkEnd w:id="875"/>
    </w:p>
    <w:p w14:paraId="7A876D40">
      <w:pPr>
        <w:pStyle w:val="18"/>
        <w:tabs>
          <w:tab w:val="left" w:pos="567"/>
          <w:tab w:val="left" w:pos="3906"/>
        </w:tabs>
        <w:spacing w:beforeLines="50" w:afterLines="50"/>
        <w:jc w:val="left"/>
        <w:rPr>
          <w:rFonts w:cs="Arial" w:asciiTheme="minorEastAsia" w:hAnsiTheme="minorEastAsia" w:eastAsiaTheme="minorEastAsia"/>
          <w:szCs w:val="24"/>
        </w:rPr>
      </w:pPr>
      <w:r>
        <w:rPr>
          <w:rFonts w:cs="Arial" w:asciiTheme="minorEastAsia" w:hAnsiTheme="minorEastAsia" w:eastAsiaTheme="minorEastAsia"/>
          <w:szCs w:val="24"/>
        </w:rPr>
        <w:t>2.1.1</w:t>
      </w:r>
      <w:r>
        <w:rPr>
          <w:rFonts w:hint="eastAsia" w:cs="Arial" w:asciiTheme="minorEastAsia" w:hAnsiTheme="minorEastAsia" w:eastAsiaTheme="minorEastAsia"/>
          <w:szCs w:val="24"/>
        </w:rPr>
        <w:t>总价及分项价格</w:t>
      </w:r>
    </w:p>
    <w:p w14:paraId="60A9C586">
      <w:pPr>
        <w:pStyle w:val="18"/>
        <w:tabs>
          <w:tab w:val="left" w:pos="567"/>
          <w:tab w:val="left" w:pos="3906"/>
        </w:tabs>
        <w:spacing w:beforeLines="50" w:afterLines="50"/>
        <w:ind w:firstLine="360" w:firstLineChars="150"/>
        <w:jc w:val="left"/>
        <w:rPr>
          <w:rFonts w:cs="Arial" w:asciiTheme="minorEastAsia" w:hAnsiTheme="minorEastAsia" w:eastAsiaTheme="minorEastAsia"/>
          <w:b/>
          <w:bCs/>
          <w:szCs w:val="24"/>
        </w:rPr>
      </w:pPr>
      <w:r>
        <w:rPr>
          <w:rFonts w:hint="eastAsia" w:cs="Arial" w:asciiTheme="minorEastAsia" w:hAnsiTheme="minorEastAsia" w:eastAsiaTheme="minorEastAsia"/>
          <w:bCs/>
          <w:szCs w:val="24"/>
        </w:rPr>
        <w:t>投标人参照本节附录</w:t>
      </w:r>
      <w:r>
        <w:rPr>
          <w:rFonts w:cs="Arial" w:asciiTheme="minorEastAsia" w:hAnsiTheme="minorEastAsia" w:eastAsiaTheme="minorEastAsia"/>
          <w:bCs/>
          <w:szCs w:val="24"/>
        </w:rPr>
        <w:t>5-1</w:t>
      </w:r>
      <w:r>
        <w:rPr>
          <w:rFonts w:hint="eastAsia" w:cs="Arial" w:asciiTheme="minorEastAsia" w:hAnsiTheme="minorEastAsia" w:eastAsiaTheme="minorEastAsia"/>
          <w:bCs/>
          <w:szCs w:val="24"/>
        </w:rPr>
        <w:t>-5提供的“报价表格式”填报完成招标文件要求的所有工作和服务所需要的分项价格及总价。</w:t>
      </w:r>
    </w:p>
    <w:p w14:paraId="7B346AAD">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在标书有效期内和合同执行期间（如中标），总价及其分项价格不能增加，且被视为已完全包括了招标文件中要求的全部工作和服务内容所发生的一切成本、利润、管理费和其他一切费用及支出。</w:t>
      </w:r>
    </w:p>
    <w:p w14:paraId="40B1D829">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投标人应充分了解工地位置、地质情况、道路、储存空间、装卸条件及任何足以影响投标报价的情况，中标后任何因忽视或误解工地情况等导致的索赔或工期延长申请均不被批准。</w:t>
      </w:r>
    </w:p>
    <w:p w14:paraId="62F70698">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本招标文件中所提供的基础设计文件中的工程量仅作参考，投标人要进一步优化设计，认真核定，此工作量不作为以后索赔的原因。</w:t>
      </w:r>
    </w:p>
    <w:p w14:paraId="7BE515EF">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投标人的报价应包括工作服务范围和服务范围中描述的全部工作服务内容和要求，或从中可推断出的所有工作内容和服务的价格。</w:t>
      </w:r>
    </w:p>
    <w:p w14:paraId="01C7F477">
      <w:pPr>
        <w:tabs>
          <w:tab w:val="left" w:pos="3906"/>
        </w:tabs>
        <w:spacing w:before="120" w:beforeLines="50" w:after="120" w:afterLines="50" w:line="360" w:lineRule="auto"/>
        <w:rPr>
          <w:rFonts w:cs="Arial" w:asciiTheme="minorEastAsia" w:hAnsiTheme="minorEastAsia" w:eastAsiaTheme="minorEastAsia"/>
          <w:bCs/>
          <w:szCs w:val="24"/>
        </w:rPr>
      </w:pPr>
      <w:bookmarkStart w:id="876" w:name="_Toc176085641"/>
      <w:bookmarkStart w:id="877" w:name="_Toc174521072"/>
      <w:r>
        <w:rPr>
          <w:rFonts w:asciiTheme="minorEastAsia" w:hAnsiTheme="minorEastAsia" w:eastAsiaTheme="minorEastAsia"/>
          <w:szCs w:val="24"/>
        </w:rPr>
        <w:t>2.2</w:t>
      </w:r>
      <w:r>
        <w:rPr>
          <w:rFonts w:hint="eastAsia" w:asciiTheme="minorEastAsia" w:hAnsiTheme="minorEastAsia" w:eastAsiaTheme="minorEastAsia"/>
          <w:szCs w:val="24"/>
        </w:rPr>
        <w:t>资格预审资料更新</w:t>
      </w:r>
      <w:bookmarkEnd w:id="876"/>
      <w:bookmarkEnd w:id="877"/>
    </w:p>
    <w:p w14:paraId="6EE10BAF">
      <w:pPr>
        <w:tabs>
          <w:tab w:val="left" w:pos="3906"/>
        </w:tabs>
        <w:spacing w:before="120" w:beforeLines="50" w:after="120" w:afterLines="50" w:line="360" w:lineRule="auto"/>
        <w:ind w:firstLine="511" w:firstLineChars="213"/>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投标人如果已提供过资格预审响应文件，则须在商务标书中详细说明其在资格预审响应文件中提供信息的任何重要变化。</w:t>
      </w:r>
    </w:p>
    <w:p w14:paraId="4798A427">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如果投标人没有提供过资格预审响应文件，或没有完全按照要求提供资格预审响应文件，则须在商务标书中提供格审查文件中要求提供的资料。</w:t>
      </w:r>
    </w:p>
    <w:p w14:paraId="4334FD7C">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无论在资格预审响应文件中提供与否，投标人应在投标文件中提供其会计事务所审计过的过去三年的合同额、营业额，以及财务资产负债表、损益表和现金流量表。</w:t>
      </w:r>
      <w:bookmarkStart w:id="878" w:name="_Toc174521074"/>
      <w:bookmarkStart w:id="879" w:name="_Toc176085643"/>
    </w:p>
    <w:p w14:paraId="7179705C">
      <w:pPr>
        <w:tabs>
          <w:tab w:val="left" w:pos="3906"/>
        </w:tabs>
        <w:spacing w:before="120" w:beforeLines="50" w:after="120" w:afterLines="50" w:line="360" w:lineRule="auto"/>
        <w:rPr>
          <w:rFonts w:cs="Arial" w:asciiTheme="minorEastAsia" w:hAnsiTheme="minorEastAsia" w:eastAsiaTheme="minorEastAsia"/>
          <w:b/>
          <w:bCs/>
          <w:szCs w:val="24"/>
        </w:rPr>
      </w:pPr>
      <w:r>
        <w:rPr>
          <w:rFonts w:asciiTheme="minorEastAsia" w:hAnsiTheme="minorEastAsia" w:eastAsiaTheme="minorEastAsia"/>
          <w:b/>
          <w:szCs w:val="24"/>
        </w:rPr>
        <w:t>2.3</w:t>
      </w:r>
      <w:r>
        <w:rPr>
          <w:rFonts w:hint="eastAsia" w:asciiTheme="minorEastAsia" w:hAnsiTheme="minorEastAsia" w:eastAsiaTheme="minorEastAsia"/>
          <w:b/>
          <w:szCs w:val="24"/>
        </w:rPr>
        <w:t>商务偏差</w:t>
      </w:r>
      <w:bookmarkEnd w:id="878"/>
      <w:bookmarkEnd w:id="879"/>
    </w:p>
    <w:p w14:paraId="4BEE7885">
      <w:pPr>
        <w:pStyle w:val="95"/>
        <w:tabs>
          <w:tab w:val="left" w:pos="3906"/>
          <w:tab w:val="clear" w:pos="360"/>
        </w:tabs>
        <w:spacing w:before="120" w:beforeLines="50" w:after="120" w:afterLines="50" w:line="360" w:lineRule="auto"/>
        <w:ind w:left="0" w:firstLine="480" w:firstLineChars="200"/>
        <w:rPr>
          <w:rFonts w:asciiTheme="minorEastAsia" w:hAnsiTheme="minorEastAsia" w:eastAsiaTheme="minorEastAsia"/>
          <w:b w:val="0"/>
          <w:bCs/>
          <w:szCs w:val="24"/>
          <w:lang w:eastAsia="zh-CN"/>
        </w:rPr>
      </w:pPr>
      <w:r>
        <w:rPr>
          <w:rFonts w:hint="eastAsia" w:asciiTheme="minorEastAsia" w:hAnsiTheme="minorEastAsia" w:eastAsiaTheme="minorEastAsia"/>
          <w:b w:val="0"/>
          <w:bCs/>
          <w:szCs w:val="24"/>
          <w:lang w:eastAsia="zh-CN"/>
        </w:rPr>
        <w:t>投标人须将商务标书中任何与招标文件要求的任何不一致之处在本节附件</w:t>
      </w:r>
      <w:r>
        <w:rPr>
          <w:rFonts w:asciiTheme="minorEastAsia" w:hAnsiTheme="minorEastAsia" w:eastAsiaTheme="minorEastAsia"/>
          <w:b w:val="0"/>
          <w:bCs/>
          <w:szCs w:val="24"/>
          <w:lang w:eastAsia="zh-CN"/>
        </w:rPr>
        <w:t>1</w:t>
      </w:r>
      <w:r>
        <w:rPr>
          <w:rFonts w:hint="eastAsia" w:asciiTheme="minorEastAsia" w:hAnsiTheme="minorEastAsia" w:eastAsiaTheme="minorEastAsia"/>
          <w:b w:val="0"/>
          <w:bCs/>
          <w:szCs w:val="24"/>
          <w:lang w:eastAsia="zh-CN"/>
        </w:rPr>
        <w:t>-6商务偏差表中列明。</w:t>
      </w:r>
      <w:bookmarkStart w:id="880" w:name="_Toc174521075"/>
      <w:bookmarkStart w:id="881" w:name="_Toc176085644"/>
    </w:p>
    <w:p w14:paraId="2AD94AB7">
      <w:pPr>
        <w:tabs>
          <w:tab w:val="left" w:pos="3906"/>
        </w:tabs>
        <w:spacing w:before="120" w:beforeLines="50" w:after="120" w:afterLines="50" w:line="360" w:lineRule="auto"/>
        <w:rPr>
          <w:rFonts w:asciiTheme="minorEastAsia" w:hAnsiTheme="minorEastAsia" w:eastAsiaTheme="minorEastAsia"/>
          <w:b/>
          <w:szCs w:val="24"/>
        </w:rPr>
      </w:pPr>
      <w:r>
        <w:rPr>
          <w:rFonts w:asciiTheme="minorEastAsia" w:hAnsiTheme="minorEastAsia" w:eastAsiaTheme="minorEastAsia"/>
          <w:b/>
          <w:szCs w:val="24"/>
        </w:rPr>
        <w:t>2.4</w:t>
      </w:r>
      <w:r>
        <w:rPr>
          <w:rFonts w:hint="eastAsia" w:asciiTheme="minorEastAsia" w:hAnsiTheme="minorEastAsia" w:eastAsiaTheme="minorEastAsia"/>
          <w:b/>
          <w:szCs w:val="24"/>
        </w:rPr>
        <w:t>附件</w:t>
      </w:r>
      <w:bookmarkEnd w:id="880"/>
      <w:bookmarkEnd w:id="881"/>
      <w:r>
        <w:rPr>
          <w:rFonts w:hint="eastAsia" w:asciiTheme="minorEastAsia" w:hAnsiTheme="minorEastAsia" w:eastAsiaTheme="minorEastAsia"/>
          <w:b/>
          <w:szCs w:val="24"/>
        </w:rPr>
        <w:t>详后。</w:t>
      </w:r>
      <w:r>
        <w:rPr>
          <w:rFonts w:asciiTheme="minorEastAsia" w:hAnsiTheme="minorEastAsia" w:eastAsiaTheme="minorEastAsia"/>
          <w:b/>
          <w:szCs w:val="24"/>
        </w:rPr>
        <w:t xml:space="preserve"> </w:t>
      </w:r>
    </w:p>
    <w:p w14:paraId="55EAF137">
      <w:pPr>
        <w:spacing w:line="580" w:lineRule="exact"/>
        <w:rPr>
          <w:rFonts w:asciiTheme="minorEastAsia" w:hAnsiTheme="minorEastAsia" w:eastAsiaTheme="minorEastAsia"/>
          <w:b/>
          <w:bCs/>
          <w:szCs w:val="24"/>
        </w:rPr>
      </w:pPr>
    </w:p>
    <w:p w14:paraId="3503D524">
      <w:pPr>
        <w:tabs>
          <w:tab w:val="left" w:pos="3906"/>
        </w:tabs>
        <w:spacing w:before="120" w:beforeLines="50" w:after="120" w:afterLines="50" w:line="360" w:lineRule="auto"/>
        <w:rPr>
          <w:rFonts w:asciiTheme="minorEastAsia" w:hAnsiTheme="minorEastAsia" w:eastAsiaTheme="minorEastAsia"/>
          <w:szCs w:val="24"/>
        </w:rPr>
        <w:sectPr>
          <w:pgSz w:w="11907" w:h="16840"/>
          <w:pgMar w:top="1418" w:right="1418" w:bottom="1418" w:left="1418" w:header="851" w:footer="680" w:gutter="0"/>
          <w:cols w:space="425" w:num="1"/>
          <w:titlePg/>
          <w:docGrid w:linePitch="536" w:charSpace="7143"/>
        </w:sectPr>
      </w:pPr>
      <w:bookmarkStart w:id="882" w:name="_Toc176085645"/>
      <w:bookmarkStart w:id="883" w:name="_Toc174521076"/>
      <w:bookmarkStart w:id="884" w:name="_Toc456799955"/>
      <w:bookmarkStart w:id="885" w:name="_Toc456799803"/>
      <w:bookmarkStart w:id="886" w:name="_Toc456799695"/>
    </w:p>
    <w:p w14:paraId="71F371C3">
      <w:pPr>
        <w:tabs>
          <w:tab w:val="left" w:pos="3906"/>
        </w:tabs>
        <w:spacing w:before="120" w:beforeLines="50" w:after="120" w:afterLines="5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-1</w:t>
      </w:r>
      <w:r>
        <w:rPr>
          <w:rFonts w:hint="eastAsia" w:asciiTheme="minorEastAsia" w:hAnsiTheme="minorEastAsia" w:eastAsiaTheme="minorEastAsia"/>
          <w:b/>
          <w:szCs w:val="24"/>
        </w:rPr>
        <w:t xml:space="preserve"> 投标函</w:t>
      </w:r>
      <w:bookmarkEnd w:id="882"/>
      <w:bookmarkEnd w:id="883"/>
    </w:p>
    <w:p w14:paraId="7B9B3666">
      <w:pPr>
        <w:suppressAutoHyphens/>
        <w:spacing w:line="360" w:lineRule="auto"/>
        <w:jc w:val="center"/>
        <w:rPr>
          <w:rFonts w:asciiTheme="minorEastAsia" w:hAnsiTheme="minorEastAsia" w:eastAsiaTheme="minorEastAsia"/>
          <w:b/>
          <w:szCs w:val="24"/>
        </w:rPr>
      </w:pPr>
      <w:bookmarkStart w:id="887" w:name="_Toc456799800"/>
      <w:bookmarkStart w:id="888" w:name="_Toc456800090"/>
      <w:bookmarkStart w:id="889" w:name="_Toc456800171"/>
      <w:bookmarkStart w:id="890" w:name="_Toc456799952"/>
      <w:bookmarkStart w:id="891" w:name="_Toc456800141"/>
      <w:bookmarkStart w:id="892" w:name="_Toc456799692"/>
      <w:r>
        <w:rPr>
          <w:rFonts w:hint="eastAsia" w:asciiTheme="minorEastAsia" w:hAnsiTheme="minorEastAsia" w:eastAsiaTheme="minorEastAsia"/>
          <w:b/>
          <w:szCs w:val="24"/>
        </w:rPr>
        <w:t>投标函</w:t>
      </w:r>
      <w:bookmarkEnd w:id="887"/>
      <w:bookmarkEnd w:id="888"/>
      <w:bookmarkEnd w:id="889"/>
      <w:bookmarkEnd w:id="890"/>
      <w:bookmarkEnd w:id="891"/>
      <w:bookmarkEnd w:id="892"/>
    </w:p>
    <w:p w14:paraId="20CE3837">
      <w:pPr>
        <w:spacing w:line="360" w:lineRule="auto"/>
        <w:jc w:val="left"/>
        <w:rPr>
          <w:rFonts w:cs="Arial" w:asciiTheme="minorEastAsia" w:hAnsiTheme="minorEastAsia" w:eastAsiaTheme="minorEastAsia"/>
          <w:szCs w:val="24"/>
        </w:rPr>
      </w:pPr>
    </w:p>
    <w:p w14:paraId="3D0A6D15">
      <w:pPr>
        <w:suppressAutoHyphens/>
        <w:spacing w:line="360" w:lineRule="auto"/>
        <w:jc w:val="left"/>
        <w:rPr>
          <w:rFonts w:hint="eastAsia" w:asciiTheme="minorEastAsia" w:hAnsiTheme="minorEastAsia" w:eastAsiaTheme="minorEastAsia"/>
          <w:szCs w:val="24"/>
          <w:highlight w:val="yellow"/>
          <w:lang w:eastAsia="zh-CN"/>
        </w:rPr>
      </w:pPr>
      <w:r>
        <w:rPr>
          <w:rFonts w:hint="eastAsia" w:asciiTheme="minorEastAsia" w:hAnsiTheme="minorEastAsia" w:eastAsiaTheme="minorEastAsia"/>
          <w:szCs w:val="24"/>
          <w:highlight w:val="yellow"/>
        </w:rPr>
        <w:t>招</w:t>
      </w:r>
      <w:r>
        <w:rPr>
          <w:rFonts w:asciiTheme="minorEastAsia" w:hAnsiTheme="minorEastAsia" w:eastAsiaTheme="minorEastAsia"/>
          <w:szCs w:val="24"/>
          <w:highlight w:val="yellow"/>
        </w:rPr>
        <w:t>标人：</w:t>
      </w:r>
      <w:r>
        <w:rPr>
          <w:rFonts w:hint="eastAsia" w:asciiTheme="minorEastAsia" w:hAnsiTheme="minorEastAsia" w:eastAsiaTheme="minorEastAsia"/>
          <w:szCs w:val="24"/>
          <w:highlight w:val="yellow"/>
          <w:lang w:eastAsia="zh-CN"/>
        </w:rPr>
        <w:t>深圳市必尚供应链有限公司</w:t>
      </w:r>
    </w:p>
    <w:p w14:paraId="0514D62C">
      <w:pPr>
        <w:spacing w:line="360" w:lineRule="auto"/>
        <w:jc w:val="left"/>
        <w:rPr>
          <w:rFonts w:ascii="宋体" w:hAnsi="宋体" w:eastAsia="宋体"/>
          <w:sz w:val="21"/>
          <w:szCs w:val="21"/>
        </w:rPr>
      </w:pPr>
      <w:r>
        <w:rPr>
          <w:rFonts w:hint="eastAsia" w:asciiTheme="minorEastAsia" w:hAnsiTheme="minorEastAsia" w:eastAsiaTheme="minorEastAsia"/>
          <w:szCs w:val="24"/>
        </w:rPr>
        <w:t>地</w:t>
      </w:r>
      <w:r>
        <w:rPr>
          <w:rFonts w:asciiTheme="minorEastAsia" w:hAnsiTheme="minorEastAsia" w:eastAsiaTheme="minorEastAsia"/>
          <w:szCs w:val="24"/>
        </w:rPr>
        <w:t>址：</w:t>
      </w:r>
      <w:r>
        <w:rPr>
          <w:rFonts w:hint="eastAsia" w:asciiTheme="minorEastAsia" w:hAnsiTheme="minorEastAsia" w:eastAsiaTheme="minorEastAsia"/>
          <w:szCs w:val="24"/>
        </w:rPr>
        <w:t>深圳市龙岗区坪地街道高桥社区坪桥路2号</w:t>
      </w:r>
      <w:r>
        <w:rPr>
          <w:rFonts w:hint="eastAsia" w:asciiTheme="minorEastAsia" w:hAnsiTheme="minorEastAsia" w:eastAsiaTheme="minorEastAsia"/>
          <w:szCs w:val="24"/>
          <w:lang w:val="en-US" w:eastAsia="zh-CN"/>
        </w:rPr>
        <w:t>13楼</w:t>
      </w:r>
    </w:p>
    <w:p w14:paraId="3A796D72">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电话：+86-755-89891111</w:t>
      </w:r>
    </w:p>
    <w:p w14:paraId="52569F6E">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传真：+86-755-89891888</w:t>
      </w:r>
    </w:p>
    <w:p w14:paraId="4C9D5F95">
      <w:pPr>
        <w:spacing w:line="360" w:lineRule="auto"/>
        <w:ind w:firstLine="525"/>
        <w:jc w:val="left"/>
        <w:rPr>
          <w:rFonts w:asciiTheme="minorEastAsia" w:hAnsiTheme="minorEastAsia" w:eastAsiaTheme="minorEastAsia"/>
          <w:szCs w:val="24"/>
        </w:rPr>
      </w:pPr>
    </w:p>
    <w:p w14:paraId="69EC778D">
      <w:pPr>
        <w:widowControl/>
        <w:spacing w:line="360" w:lineRule="auto"/>
        <w:ind w:left="0" w:leftChars="0" w:firstLine="525"/>
        <w:jc w:val="left"/>
        <w:rPr>
          <w:rFonts w:asciiTheme="minorEastAsia" w:hAnsiTheme="minorEastAsia" w:eastAsiaTheme="minorEastAsia"/>
          <w:szCs w:val="24"/>
        </w:rPr>
      </w:pPr>
      <w:r>
        <w:rPr>
          <w:rFonts w:hint="eastAsia" w:asciiTheme="minorEastAsia" w:hAnsiTheme="minorEastAsia" w:eastAsiaTheme="minorEastAsia"/>
          <w:szCs w:val="24"/>
        </w:rPr>
        <w:t>我方</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 xml:space="preserve">，按照贵方的招标书（发标日期： </w:t>
      </w:r>
      <w:r>
        <w:rPr>
          <w:rFonts w:hint="eastAsia" w:asciiTheme="minorEastAsia" w:hAnsiTheme="minorEastAsia" w:eastAsiaTheme="minorEastAsia"/>
          <w:szCs w:val="24"/>
          <w:highlight w:val="yellow"/>
        </w:rPr>
        <w:t>202</w:t>
      </w:r>
      <w:r>
        <w:rPr>
          <w:rFonts w:hint="eastAsia" w:asciiTheme="minorEastAsia" w:hAnsiTheme="minorEastAsia" w:eastAsiaTheme="minorEastAsia"/>
          <w:szCs w:val="24"/>
          <w:highlight w:val="yellow"/>
          <w:lang w:eastAsia="zh-CN"/>
        </w:rPr>
        <w:t>5</w:t>
      </w:r>
      <w:r>
        <w:rPr>
          <w:rFonts w:hint="eastAsia" w:asciiTheme="minorEastAsia" w:hAnsiTheme="minorEastAsia" w:eastAsiaTheme="minorEastAsia"/>
          <w:szCs w:val="24"/>
          <w:highlight w:val="yellow"/>
        </w:rPr>
        <w:t>年</w:t>
      </w:r>
      <w:r>
        <w:rPr>
          <w:rFonts w:hint="eastAsia" w:asciiTheme="minorEastAsia" w:hAnsiTheme="minorEastAsia" w:eastAsiaTheme="minorEastAsia"/>
          <w:szCs w:val="24"/>
          <w:highlight w:val="yellow"/>
          <w:u w:val="single"/>
        </w:rPr>
        <w:t xml:space="preserve"> </w:t>
      </w:r>
      <w:r>
        <w:rPr>
          <w:rFonts w:hint="eastAsia" w:asciiTheme="minorEastAsia" w:hAnsiTheme="minorEastAsia" w:eastAsiaTheme="minorEastAsia"/>
          <w:szCs w:val="24"/>
          <w:highlight w:val="yellow"/>
          <w:u w:val="single"/>
          <w:lang w:val="en-US" w:eastAsia="zh-CN"/>
        </w:rPr>
        <w:t xml:space="preserve"> </w:t>
      </w:r>
      <w:r>
        <w:rPr>
          <w:rFonts w:hint="eastAsia" w:asciiTheme="minorEastAsia" w:hAnsiTheme="minorEastAsia" w:eastAsiaTheme="minorEastAsia"/>
          <w:szCs w:val="24"/>
          <w:highlight w:val="yellow"/>
          <w:u w:val="single"/>
        </w:rPr>
        <w:t xml:space="preserve"> </w:t>
      </w:r>
      <w:r>
        <w:rPr>
          <w:rFonts w:hint="eastAsia" w:asciiTheme="minorEastAsia" w:hAnsiTheme="minorEastAsia" w:eastAsiaTheme="minorEastAsia"/>
          <w:szCs w:val="24"/>
          <w:highlight w:val="yellow"/>
        </w:rPr>
        <w:t>月</w:t>
      </w:r>
      <w:r>
        <w:rPr>
          <w:rFonts w:hint="eastAsia" w:asciiTheme="minorEastAsia" w:hAnsiTheme="minorEastAsia" w:eastAsiaTheme="minorEastAsia"/>
          <w:szCs w:val="24"/>
          <w:highlight w:val="yellow"/>
          <w:u w:val="single"/>
        </w:rPr>
        <w:t xml:space="preserve"> </w:t>
      </w:r>
      <w:r>
        <w:rPr>
          <w:rFonts w:hint="eastAsia" w:asciiTheme="minorEastAsia" w:hAnsiTheme="minorEastAsia" w:eastAsiaTheme="minorEastAsia"/>
          <w:szCs w:val="24"/>
          <w:highlight w:val="yellow"/>
          <w:u w:val="single"/>
          <w:lang w:val="en-US" w:eastAsia="zh-CN"/>
        </w:rPr>
        <w:t xml:space="preserve">  </w:t>
      </w:r>
      <w:r>
        <w:rPr>
          <w:rFonts w:hint="default" w:asciiTheme="minorEastAsia" w:hAnsiTheme="minorEastAsia" w:eastAsiaTheme="minorEastAsia"/>
          <w:szCs w:val="24"/>
          <w:highlight w:val="yellow"/>
          <w:u w:val="none"/>
        </w:rPr>
        <w:t xml:space="preserve"> </w:t>
      </w:r>
      <w:r>
        <w:rPr>
          <w:rFonts w:hint="eastAsia" w:asciiTheme="minorEastAsia" w:hAnsiTheme="minorEastAsia" w:eastAsiaTheme="minorEastAsia"/>
          <w:szCs w:val="24"/>
          <w:highlight w:val="yellow"/>
        </w:rPr>
        <w:t>日</w:t>
      </w:r>
      <w:r>
        <w:rPr>
          <w:rFonts w:hint="eastAsia" w:asciiTheme="minorEastAsia" w:hAnsiTheme="minorEastAsia" w:eastAsiaTheme="minorEastAsia"/>
          <w:szCs w:val="24"/>
        </w:rPr>
        <w:t>，招标号：</w:t>
      </w:r>
      <w:r>
        <w:rPr>
          <w:rFonts w:hint="default" w:asciiTheme="minorEastAsia" w:hAnsiTheme="minorEastAsia" w:eastAsiaTheme="minorEastAsia"/>
          <w:b w:val="0"/>
          <w:sz w:val="24"/>
          <w:szCs w:val="24"/>
        </w:rPr>
        <w:t>（</w:t>
      </w:r>
      <w:r>
        <w:rPr>
          <w:rFonts w:hint="default" w:cs="Times New Roman" w:asciiTheme="minorEastAsia" w:hAnsiTheme="minorEastAsia" w:eastAsiaTheme="minorEastAsia"/>
          <w:b w:val="0"/>
          <w:bCs w:val="0"/>
          <w:color w:val="auto"/>
          <w:sz w:val="24"/>
          <w:szCs w:val="24"/>
          <w:highlight w:val="none"/>
        </w:rPr>
        <w:t>通州项目</w:t>
      </w:r>
      <w:r>
        <w:rPr>
          <w:rFonts w:hint="default" w:asciiTheme="minorEastAsia" w:hAnsiTheme="minorEastAsia" w:eastAsiaTheme="minorEastAsia"/>
          <w:b w:val="0"/>
          <w:sz w:val="24"/>
          <w:szCs w:val="24"/>
        </w:rPr>
        <w:t>招标编号:</w:t>
      </w:r>
      <w:r>
        <w:rPr>
          <w:rFonts w:asciiTheme="minorEastAsia" w:hAnsiTheme="minorEastAsia" w:eastAsiaTheme="minorEastAsia"/>
          <w:b w:val="0"/>
          <w:sz w:val="24"/>
          <w:szCs w:val="24"/>
        </w:rPr>
        <w:t xml:space="preserve"> </w:t>
      </w:r>
      <w:r>
        <w:rPr>
          <w:rFonts w:hint="eastAsia" w:asciiTheme="minorEastAsia" w:hAnsiTheme="minorEastAsia" w:eastAsiaTheme="minorEastAsia"/>
          <w:b w:val="0"/>
          <w:sz w:val="24"/>
          <w:szCs w:val="24"/>
          <w:lang w:eastAsia="zh-CN"/>
        </w:rPr>
        <w:t>ITB-LK-TZSWZ-CG-ZB-043</w:t>
      </w:r>
      <w:r>
        <w:rPr>
          <w:rFonts w:hint="eastAsia" w:asciiTheme="minorEastAsia" w:hAnsiTheme="minorEastAsia" w:eastAsiaTheme="minorEastAsia"/>
          <w:szCs w:val="24"/>
        </w:rPr>
        <w:t>）的要求进行报价，并在此呈上我方的投标文件（包括开标一览表、技术标书和商务标书三部分）。</w:t>
      </w:r>
    </w:p>
    <w:p w14:paraId="3CAA6A00">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在所附商务标书中，我方的</w:t>
      </w:r>
      <w:r>
        <w:rPr>
          <w:rFonts w:hint="eastAsia" w:asciiTheme="minorEastAsia" w:hAnsiTheme="minorEastAsia" w:eastAsiaTheme="minorEastAsia"/>
          <w:szCs w:val="24"/>
          <w:lang w:val="en-US" w:eastAsia="zh-CN"/>
        </w:rPr>
        <w:t>通州项目</w:t>
      </w:r>
      <w:r>
        <w:rPr>
          <w:rFonts w:hint="eastAsia" w:asciiTheme="minorEastAsia" w:hAnsiTheme="minorEastAsia" w:eastAsiaTheme="minorEastAsia"/>
          <w:szCs w:val="24"/>
        </w:rPr>
        <w:t>报价为：</w:t>
      </w:r>
      <w:r>
        <w:rPr>
          <w:rFonts w:asciiTheme="minorEastAsia" w:hAnsiTheme="minorEastAsia" w:eastAsiaTheme="minorEastAsia"/>
          <w:szCs w:val="24"/>
        </w:rPr>
        <w:t>___________</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大写</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lang w:val="en-US" w:eastAsia="zh-CN"/>
        </w:rPr>
        <w:t xml:space="preserve">    </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。该报价为包括完成上述装置详细设计、采购、</w:t>
      </w:r>
      <w:r>
        <w:rPr>
          <w:rFonts w:hint="eastAsia" w:asciiTheme="minorEastAsia" w:hAnsiTheme="minorEastAsia" w:eastAsiaTheme="minorEastAsia"/>
          <w:szCs w:val="24"/>
          <w:lang w:val="en-US" w:eastAsia="zh-CN"/>
        </w:rPr>
        <w:t>运输及运输保险、指导</w:t>
      </w:r>
      <w:r>
        <w:rPr>
          <w:rFonts w:hint="eastAsia" w:asciiTheme="minorEastAsia" w:hAnsiTheme="minorEastAsia" w:eastAsiaTheme="minorEastAsia"/>
          <w:szCs w:val="24"/>
        </w:rPr>
        <w:t>安装调</w:t>
      </w:r>
      <w:r>
        <w:rPr>
          <w:rFonts w:asciiTheme="minorEastAsia" w:hAnsiTheme="minorEastAsia" w:eastAsiaTheme="minorEastAsia"/>
          <w:szCs w:val="24"/>
        </w:rPr>
        <w:t>试</w:t>
      </w:r>
      <w:r>
        <w:rPr>
          <w:rFonts w:hint="eastAsia" w:asciiTheme="minorEastAsia" w:hAnsiTheme="minorEastAsia" w:eastAsiaTheme="minorEastAsia"/>
          <w:szCs w:val="24"/>
        </w:rPr>
        <w:t>以及试车开车、性能测试阶段的技术支持、技术服务和培训业主人员等所需的全部成本、费用、利润、保险、依法应由我方上缴的各类税费及其它一切费用和支出</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甲方负责卸货</w:t>
      </w:r>
      <w:r>
        <w:rPr>
          <w:rFonts w:hint="eastAsia" w:asciiTheme="minorEastAsia" w:hAnsiTheme="minorEastAsia" w:eastAsiaTheme="minorEastAsia"/>
          <w:szCs w:val="24"/>
        </w:rPr>
        <w:t>。</w:t>
      </w:r>
    </w:p>
    <w:p w14:paraId="4EB68824">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在投标文件有效期内，即在（</w:t>
      </w:r>
      <w:r>
        <w:rPr>
          <w:rFonts w:hint="eastAsia" w:asciiTheme="minorEastAsia" w:hAnsiTheme="minorEastAsia" w:eastAsiaTheme="minorEastAsia"/>
          <w:szCs w:val="24"/>
          <w:highlight w:val="yellow"/>
          <w:u w:val="single"/>
          <w:lang w:eastAsia="zh-CN"/>
        </w:rPr>
        <w:t xml:space="preserve"> </w:t>
      </w:r>
      <w:r>
        <w:rPr>
          <w:rFonts w:hint="eastAsia" w:asciiTheme="minorEastAsia" w:hAnsiTheme="minorEastAsia" w:eastAsiaTheme="minorEastAsia"/>
          <w:szCs w:val="24"/>
          <w:highlight w:val="yellow"/>
          <w:u w:val="single"/>
          <w:lang w:val="en-US" w:eastAsia="zh-CN"/>
        </w:rPr>
        <w:t xml:space="preserve"> 2026</w:t>
      </w:r>
      <w:r>
        <w:rPr>
          <w:rFonts w:hint="eastAsia" w:asciiTheme="minorEastAsia" w:hAnsiTheme="minorEastAsia" w:eastAsiaTheme="minorEastAsia"/>
          <w:szCs w:val="24"/>
          <w:highlight w:val="yellow"/>
          <w:u w:val="single"/>
        </w:rPr>
        <w:t>年</w:t>
      </w:r>
      <w:r>
        <w:rPr>
          <w:rFonts w:hint="eastAsia" w:asciiTheme="minorEastAsia" w:hAnsiTheme="minorEastAsia" w:eastAsiaTheme="minorEastAsia"/>
          <w:szCs w:val="24"/>
          <w:highlight w:val="yellow"/>
          <w:u w:val="single"/>
          <w:lang w:val="en-US" w:eastAsia="zh-CN"/>
        </w:rPr>
        <w:t xml:space="preserve">   </w:t>
      </w:r>
      <w:r>
        <w:rPr>
          <w:rFonts w:hint="eastAsia" w:asciiTheme="minorEastAsia" w:hAnsiTheme="minorEastAsia" w:eastAsiaTheme="minorEastAsia"/>
          <w:szCs w:val="24"/>
          <w:highlight w:val="yellow"/>
          <w:u w:val="single"/>
        </w:rPr>
        <w:t>月</w:t>
      </w:r>
      <w:r>
        <w:rPr>
          <w:rFonts w:hint="eastAsia" w:asciiTheme="minorEastAsia" w:hAnsiTheme="minorEastAsia" w:eastAsiaTheme="minorEastAsia"/>
          <w:szCs w:val="24"/>
          <w:highlight w:val="yellow"/>
          <w:u w:val="single"/>
          <w:lang w:val="en-US" w:eastAsia="zh-CN"/>
        </w:rPr>
        <w:t xml:space="preserve">   日</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25E8E877">
      <w:pPr>
        <w:spacing w:line="360" w:lineRule="auto"/>
        <w:ind w:firstLine="470" w:firstLineChars="196"/>
        <w:rPr>
          <w:rFonts w:asciiTheme="minorEastAsia" w:hAnsiTheme="minorEastAsia" w:eastAsiaTheme="minorEastAsia"/>
          <w:szCs w:val="24"/>
        </w:rPr>
      </w:pPr>
      <w:r>
        <w:rPr>
          <w:rFonts w:asciiTheme="minorEastAsia" w:hAnsiTheme="minorEastAsia" w:eastAsiaTheme="minorEastAsia"/>
          <w:szCs w:val="24"/>
        </w:rPr>
        <w:t>我方已详细研究了</w:t>
      </w:r>
      <w:r>
        <w:rPr>
          <w:rFonts w:hint="eastAsia" w:asciiTheme="minorEastAsia" w:hAnsiTheme="minorEastAsia" w:eastAsiaTheme="minorEastAsia"/>
          <w:szCs w:val="24"/>
        </w:rPr>
        <w:t>解</w:t>
      </w:r>
      <w:r>
        <w:rPr>
          <w:rFonts w:asciiTheme="minorEastAsia" w:hAnsiTheme="minorEastAsia" w:eastAsiaTheme="minorEastAsia"/>
          <w:szCs w:val="24"/>
        </w:rPr>
        <w:t>招标文件的所有内容包括修正文（如果有）和所有已提供的参考资料以及有关附件并完全明白, 我方放弃在此方面提出含糊意见或误解的一切权力。</w:t>
      </w:r>
    </w:p>
    <w:p w14:paraId="30CDE6DA">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我方理解你方不一定接受最低报价</w:t>
      </w:r>
      <w:r>
        <w:rPr>
          <w:rFonts w:asciiTheme="minorEastAsia" w:hAnsiTheme="minorEastAsia" w:eastAsiaTheme="minorEastAsia"/>
          <w:szCs w:val="24"/>
        </w:rPr>
        <w:t>或任何贵方可能收到的投标</w:t>
      </w:r>
      <w:r>
        <w:rPr>
          <w:rFonts w:hint="eastAsia" w:asciiTheme="minorEastAsia" w:hAnsiTheme="minorEastAsia" w:eastAsiaTheme="minorEastAsia"/>
          <w:szCs w:val="24"/>
        </w:rPr>
        <w:t>。</w:t>
      </w:r>
    </w:p>
    <w:p w14:paraId="1E3D2159">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255610D8">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43B2E42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4A965412">
      <w:pPr>
        <w:wordWrap w:val="0"/>
        <w:ind w:right="480" w:firstLine="3960" w:firstLineChars="1650"/>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  月  日</w:t>
      </w:r>
    </w:p>
    <w:p w14:paraId="07568E02">
      <w:pPr>
        <w:spacing w:line="360" w:lineRule="auto"/>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bookmarkStart w:id="893" w:name="_Toc456799953"/>
      <w:bookmarkStart w:id="894" w:name="_Toc456800091"/>
      <w:bookmarkStart w:id="895" w:name="_Toc456799693"/>
      <w:bookmarkStart w:id="896" w:name="_Toc456799801"/>
    </w:p>
    <w:p w14:paraId="10FB91AA">
      <w:pPr>
        <w:spacing w:line="360" w:lineRule="auto"/>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-2</w:t>
      </w:r>
      <w:r>
        <w:rPr>
          <w:rFonts w:hint="eastAsia" w:asciiTheme="minorEastAsia" w:hAnsiTheme="minorEastAsia" w:eastAsiaTheme="minorEastAsia"/>
          <w:b/>
          <w:szCs w:val="24"/>
        </w:rPr>
        <w:t xml:space="preserve"> 法人代表人授权书</w:t>
      </w:r>
      <w:bookmarkEnd w:id="893"/>
      <w:bookmarkEnd w:id="894"/>
      <w:bookmarkEnd w:id="895"/>
      <w:bookmarkEnd w:id="896"/>
    </w:p>
    <w:p w14:paraId="3DA6C50F">
      <w:pPr>
        <w:spacing w:line="360" w:lineRule="auto"/>
        <w:ind w:firstLine="525"/>
        <w:jc w:val="center"/>
        <w:rPr>
          <w:rFonts w:asciiTheme="minorEastAsia" w:hAnsiTheme="minorEastAsia" w:eastAsiaTheme="minorEastAsia"/>
          <w:b/>
          <w:szCs w:val="24"/>
        </w:rPr>
      </w:pPr>
      <w:bookmarkStart w:id="897" w:name="_Toc456799954"/>
      <w:bookmarkStart w:id="898" w:name="_Toc456799694"/>
      <w:bookmarkStart w:id="899" w:name="_Toc456800142"/>
      <w:bookmarkStart w:id="900" w:name="_Toc456799802"/>
      <w:bookmarkStart w:id="901" w:name="_Toc456800172"/>
      <w:bookmarkStart w:id="902" w:name="_Toc456800092"/>
      <w:bookmarkStart w:id="903" w:name="_Toc456800247"/>
      <w:r>
        <w:rPr>
          <w:rFonts w:hint="eastAsia" w:asciiTheme="minorEastAsia" w:hAnsiTheme="minorEastAsia" w:eastAsiaTheme="minorEastAsia"/>
          <w:b/>
          <w:szCs w:val="24"/>
        </w:rPr>
        <w:t>法定代表人授权书</w:t>
      </w:r>
      <w:bookmarkEnd w:id="897"/>
      <w:bookmarkEnd w:id="898"/>
      <w:bookmarkEnd w:id="899"/>
      <w:bookmarkEnd w:id="900"/>
      <w:bookmarkEnd w:id="901"/>
      <w:bookmarkEnd w:id="902"/>
      <w:bookmarkEnd w:id="903"/>
    </w:p>
    <w:p w14:paraId="30AC5381">
      <w:pPr>
        <w:spacing w:line="360" w:lineRule="auto"/>
        <w:rPr>
          <w:rFonts w:asciiTheme="minorEastAsia" w:hAnsiTheme="minorEastAsia" w:eastAsiaTheme="minorEastAsia"/>
          <w:szCs w:val="24"/>
        </w:rPr>
      </w:pPr>
    </w:p>
    <w:p w14:paraId="09EC3F5C">
      <w:pPr>
        <w:spacing w:line="360" w:lineRule="auto"/>
        <w:rPr>
          <w:rFonts w:hint="eastAsia" w:asciiTheme="minorEastAsia" w:hAnsiTheme="minorEastAsia" w:eastAsiaTheme="minorEastAsia"/>
          <w:szCs w:val="24"/>
          <w:lang w:eastAsia="zh-CN"/>
        </w:rPr>
      </w:pPr>
      <w:r>
        <w:rPr>
          <w:rFonts w:hint="eastAsia" w:asciiTheme="minorEastAsia" w:hAnsiTheme="minorEastAsia" w:eastAsiaTheme="minorEastAsia"/>
          <w:szCs w:val="24"/>
        </w:rPr>
        <w:t>致：</w:t>
      </w:r>
      <w:r>
        <w:rPr>
          <w:rFonts w:hint="eastAsia" w:asciiTheme="minorEastAsia" w:hAnsiTheme="minorEastAsia" w:eastAsiaTheme="minorEastAsia"/>
          <w:szCs w:val="24"/>
          <w:lang w:eastAsia="zh-CN"/>
        </w:rPr>
        <w:t>深圳市必尚供应链有限公司</w:t>
      </w:r>
    </w:p>
    <w:p w14:paraId="1FAF9E75">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本授权书声明：注册于中华人民共和国的</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的在下面签字的</w:t>
      </w:r>
      <w:r>
        <w:rPr>
          <w:rFonts w:hint="eastAsia" w:asciiTheme="minorEastAsia" w:hAnsiTheme="minorEastAsia" w:eastAsiaTheme="minorEastAsia"/>
          <w:szCs w:val="24"/>
          <w:u w:val="single"/>
        </w:rPr>
        <w:t>（法定代表人姓名职务）</w:t>
      </w:r>
      <w:r>
        <w:rPr>
          <w:rFonts w:hint="eastAsia" w:asciiTheme="minorEastAsia" w:hAnsiTheme="minorEastAsia" w:eastAsiaTheme="minorEastAsia"/>
          <w:szCs w:val="24"/>
        </w:rPr>
        <w:t>代表本公司授权的在下面签字的</w:t>
      </w:r>
      <w:r>
        <w:rPr>
          <w:rFonts w:hint="eastAsia" w:asciiTheme="minorEastAsia" w:hAnsiTheme="minorEastAsia" w:eastAsiaTheme="minorEastAsia"/>
          <w:szCs w:val="24"/>
          <w:u w:val="single"/>
        </w:rPr>
        <w:t>（被授权人的姓名职务）</w:t>
      </w:r>
      <w:r>
        <w:rPr>
          <w:rFonts w:hint="eastAsia" w:asciiTheme="minorEastAsia" w:hAnsiTheme="minorEastAsia" w:eastAsiaTheme="minorEastAsia"/>
          <w:szCs w:val="24"/>
        </w:rPr>
        <w:t>为本公司的合法代理人，就通州区有机垃圾资源化综合处理中心项目的</w:t>
      </w:r>
      <w:r>
        <w:rPr>
          <w:rFonts w:hint="eastAsia" w:asciiTheme="minorEastAsia" w:hAnsiTheme="minorEastAsia" w:eastAsiaTheme="minorEastAsia"/>
          <w:b w:val="0"/>
          <w:bCs w:val="0"/>
          <w:szCs w:val="24"/>
          <w:lang w:val="en-US" w:eastAsia="zh-CN"/>
        </w:rPr>
        <w:t>浆料</w:t>
      </w:r>
      <w:r>
        <w:rPr>
          <w:rFonts w:hint="eastAsia" w:asciiTheme="minorEastAsia" w:hAnsiTheme="minorEastAsia" w:eastAsiaTheme="minorEastAsia"/>
          <w:szCs w:val="24"/>
          <w:lang w:eastAsia="zh-CN"/>
        </w:rPr>
        <w:t>换热器</w:t>
      </w:r>
      <w:r>
        <w:rPr>
          <w:rFonts w:hint="eastAsia" w:asciiTheme="minorEastAsia" w:hAnsiTheme="minorEastAsia" w:eastAsiaTheme="minorEastAsia"/>
          <w:szCs w:val="24"/>
        </w:rPr>
        <w:t>的投标，以本公司名义处理一切与之有关的事务。（本授权只作为投标使用，其它事宜另行授权）</w:t>
      </w:r>
    </w:p>
    <w:p w14:paraId="1CA37BD7">
      <w:pPr>
        <w:spacing w:line="360" w:lineRule="auto"/>
        <w:ind w:firstLine="360" w:firstLineChars="150"/>
        <w:rPr>
          <w:rFonts w:asciiTheme="minorEastAsia" w:hAnsiTheme="minorEastAsia" w:eastAsiaTheme="minorEastAsia"/>
          <w:szCs w:val="24"/>
        </w:rPr>
      </w:pPr>
      <w:r>
        <w:rPr>
          <w:rFonts w:hint="eastAsia" w:asciiTheme="minorEastAsia" w:hAnsiTheme="minorEastAsia" w:eastAsiaTheme="minorEastAsia"/>
          <w:szCs w:val="24"/>
        </w:rPr>
        <w:t>本授权书于202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   月    日签字生效，有效期为120天。特此声明。</w:t>
      </w:r>
    </w:p>
    <w:p w14:paraId="05EB6A96">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代理人无转委托权。</w:t>
      </w:r>
    </w:p>
    <w:p w14:paraId="11C98253">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特此委托。</w:t>
      </w:r>
    </w:p>
    <w:p w14:paraId="24233CE5">
      <w:pPr>
        <w:snapToGrid w:val="0"/>
        <w:spacing w:line="580" w:lineRule="exact"/>
        <w:ind w:firstLine="600"/>
        <w:jc w:val="left"/>
        <w:rPr>
          <w:rFonts w:asciiTheme="minorEastAsia" w:hAnsiTheme="minorEastAsia" w:eastAsiaTheme="minorEastAsia"/>
          <w:szCs w:val="24"/>
        </w:rPr>
      </w:pPr>
      <w:r>
        <w:rPr>
          <w:rFonts w:hint="eastAsia" w:asciiTheme="minorEastAsia" w:hAnsiTheme="minorEastAsia" w:eastAsiaTheme="minorEastAsia"/>
          <w:szCs w:val="24"/>
        </w:rPr>
        <w:t>附委托</w:t>
      </w:r>
      <w:r>
        <w:rPr>
          <w:rFonts w:asciiTheme="minorEastAsia" w:hAnsiTheme="minorEastAsia" w:eastAsiaTheme="minorEastAsia"/>
          <w:szCs w:val="24"/>
        </w:rPr>
        <w:t>人、</w:t>
      </w:r>
      <w:r>
        <w:rPr>
          <w:rFonts w:hint="eastAsia" w:asciiTheme="minorEastAsia" w:hAnsiTheme="minorEastAsia" w:eastAsiaTheme="minorEastAsia"/>
          <w:szCs w:val="24"/>
        </w:rPr>
        <w:t>被</w:t>
      </w:r>
      <w:r>
        <w:rPr>
          <w:rFonts w:asciiTheme="minorEastAsia" w:hAnsiTheme="minorEastAsia" w:eastAsiaTheme="minorEastAsia"/>
          <w:szCs w:val="24"/>
        </w:rPr>
        <w:t>授权人身份证</w:t>
      </w:r>
      <w:r>
        <w:rPr>
          <w:rFonts w:hint="eastAsia" w:asciiTheme="minorEastAsia" w:hAnsiTheme="minorEastAsia" w:eastAsiaTheme="minorEastAsia"/>
          <w:szCs w:val="24"/>
        </w:rPr>
        <w:t>复印</w:t>
      </w:r>
      <w:r>
        <w:rPr>
          <w:rFonts w:asciiTheme="minorEastAsia" w:hAnsiTheme="minorEastAsia" w:eastAsiaTheme="minorEastAsia"/>
          <w:szCs w:val="24"/>
        </w:rPr>
        <w:t>件</w:t>
      </w:r>
    </w:p>
    <w:p w14:paraId="16519E11">
      <w:pPr>
        <w:snapToGrid w:val="0"/>
        <w:spacing w:line="580" w:lineRule="exact"/>
        <w:ind w:firstLine="600"/>
        <w:jc w:val="left"/>
        <w:rPr>
          <w:rFonts w:asciiTheme="minorEastAsia" w:hAnsiTheme="minorEastAsia" w:eastAsiaTheme="minorEastAsia"/>
          <w:szCs w:val="24"/>
        </w:rPr>
      </w:pPr>
      <w:r>
        <w:rPr>
          <w:rFonts w:asciiTheme="minorEastAsia" w:hAnsiTheme="minorEastAsia" w:eastAsiaTheme="minorEastAsia"/>
          <w:szCs w:val="24"/>
        </w:rPr>
        <mc:AlternateContent>
          <mc:Choice Requires="wps">
            <w:drawing>
              <wp:anchor distT="0" distB="0" distL="114300" distR="114300" simplePos="0" relativeHeight="251659264" behindDoc="0" locked="0" layoutInCell="1" allowOverlap="1">
                <wp:simplePos x="0" y="0"/>
                <wp:positionH relativeFrom="column">
                  <wp:posOffset>762000</wp:posOffset>
                </wp:positionH>
                <wp:positionV relativeFrom="paragraph">
                  <wp:posOffset>71120</wp:posOffset>
                </wp:positionV>
                <wp:extent cx="2085975" cy="1143000"/>
                <wp:effectExtent l="5080" t="4445" r="4445" b="14605"/>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2085975" cy="1143000"/>
                        </a:xfrm>
                        <a:prstGeom prst="rect">
                          <a:avLst/>
                        </a:prstGeom>
                        <a:solidFill>
                          <a:srgbClr val="FFFFFF"/>
                        </a:solidFill>
                        <a:ln w="9525">
                          <a:solidFill>
                            <a:srgbClr val="000000"/>
                          </a:solidFill>
                          <a:prstDash val="lgDash"/>
                          <a:miter lim="800000"/>
                        </a:ln>
                        <a:effectLst/>
                      </wps:spPr>
                      <wps:txbx>
                        <w:txbxContent>
                          <w:p w14:paraId="754DED9A">
                            <w:pPr>
                              <w:jc w:val="center"/>
                            </w:pPr>
                          </w:p>
                          <w:p w14:paraId="7CCFCE30">
                            <w:pPr>
                              <w:jc w:val="center"/>
                            </w:pPr>
                          </w:p>
                          <w:p w14:paraId="35B46E40">
                            <w:pPr>
                              <w:jc w:val="center"/>
                            </w:pPr>
                            <w:r>
                              <w:rPr>
                                <w:rFonts w:hint="eastAsia"/>
                              </w:rPr>
                              <w:t>居民身份证粘贴处 正</w:t>
                            </w:r>
                            <w:r>
                              <w:t>反面</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60pt;margin-top:5.6pt;height:90pt;width:164.25pt;z-index:251659264;mso-width-relative:page;mso-height-relative:page;" fillcolor="#FFFFFF" filled="t" stroked="t" coordsize="21600,21600" o:gfxdata="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HKqubtMAAAAKAQAADwAAAAAAAAABACAAAAAi&#10;AAAAZHJzL2Rvd25yZXYueG1sUEsBAhQAFAAAAAgAh07iQIcq0YhIAgAArwQAAA4AAAAAAAAAAQAg&#10;AAAAIgEAAGRycy9lMm9Eb2MueG1sUEsFBgAAAAAGAAYAWQEAANwFAAAAAA==&#10;">
                <v:fill on="t" focussize="0,0"/>
                <v:stroke color="#000000" miterlimit="8" joinstyle="miter" dashstyle="longDash"/>
                <v:imagedata o:title=""/>
                <o:lock v:ext="edit" aspectratio="f"/>
                <v:textbox>
                  <w:txbxContent>
                    <w:p w14:paraId="754DED9A">
                      <w:pPr>
                        <w:jc w:val="center"/>
                      </w:pPr>
                    </w:p>
                    <w:p w14:paraId="7CCFCE30">
                      <w:pPr>
                        <w:jc w:val="center"/>
                      </w:pPr>
                    </w:p>
                    <w:p w14:paraId="35B46E40">
                      <w:pPr>
                        <w:jc w:val="center"/>
                      </w:pPr>
                      <w:r>
                        <w:rPr>
                          <w:rFonts w:hint="eastAsia"/>
                        </w:rPr>
                        <w:t>居民身份证粘贴处 正</w:t>
                      </w:r>
                      <w:r>
                        <w:t>反面</w:t>
                      </w:r>
                    </w:p>
                  </w:txbxContent>
                </v:textbox>
              </v:shape>
            </w:pict>
          </mc:Fallback>
        </mc:AlternateContent>
      </w:r>
    </w:p>
    <w:p w14:paraId="48463DE9">
      <w:pPr>
        <w:snapToGrid w:val="0"/>
        <w:spacing w:line="580" w:lineRule="exact"/>
        <w:ind w:firstLine="600"/>
        <w:jc w:val="left"/>
        <w:rPr>
          <w:rFonts w:asciiTheme="minorEastAsia" w:hAnsiTheme="minorEastAsia" w:eastAsiaTheme="minorEastAsia"/>
          <w:szCs w:val="24"/>
        </w:rPr>
      </w:pPr>
    </w:p>
    <w:p w14:paraId="1B77EEE9">
      <w:pPr>
        <w:spacing w:line="580" w:lineRule="exact"/>
        <w:rPr>
          <w:rFonts w:asciiTheme="minorEastAsia" w:hAnsiTheme="minorEastAsia" w:eastAsiaTheme="minorEastAsia"/>
          <w:szCs w:val="24"/>
        </w:rPr>
      </w:pPr>
      <w:r>
        <w:rPr>
          <w:rFonts w:hint="eastAsia" w:asciiTheme="minorEastAsia" w:hAnsiTheme="minorEastAsia" w:eastAsiaTheme="minorEastAsia"/>
          <w:szCs w:val="24"/>
        </w:rPr>
        <w:t xml:space="preserve">   </w:t>
      </w:r>
    </w:p>
    <w:p w14:paraId="182CE090">
      <w:pPr>
        <w:spacing w:line="580" w:lineRule="exact"/>
        <w:rPr>
          <w:rFonts w:asciiTheme="minorEastAsia" w:hAnsiTheme="minorEastAsia" w:eastAsiaTheme="minorEastAsia"/>
          <w:szCs w:val="24"/>
        </w:rPr>
      </w:pPr>
    </w:p>
    <w:p w14:paraId="05BCBDA8">
      <w:pPr>
        <w:spacing w:line="580" w:lineRule="exact"/>
        <w:rPr>
          <w:rFonts w:asciiTheme="minorEastAsia" w:hAnsiTheme="minorEastAsia" w:eastAsiaTheme="minorEastAsia"/>
          <w:szCs w:val="24"/>
        </w:rPr>
      </w:pPr>
    </w:p>
    <w:p w14:paraId="0F16DB13">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4472BEB3">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2B7D953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4B132FBA">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  月  日</w:t>
      </w:r>
    </w:p>
    <w:p w14:paraId="694A8EBC">
      <w:pPr>
        <w:spacing w:line="360" w:lineRule="auto"/>
        <w:ind w:right="480"/>
        <w:rPr>
          <w:rFonts w:asciiTheme="minorEastAsia" w:hAnsiTheme="minorEastAsia" w:eastAsiaTheme="minorEastAsia"/>
          <w:b/>
          <w:szCs w:val="24"/>
        </w:rPr>
      </w:pPr>
      <w:r>
        <w:rPr>
          <w:rFonts w:hint="eastAsia" w:asciiTheme="minorEastAsia" w:hAnsiTheme="minorEastAsia" w:eastAsiaTheme="minorEastAsia"/>
          <w:b/>
          <w:szCs w:val="24"/>
        </w:rPr>
        <w:t>附被</w:t>
      </w:r>
      <w:r>
        <w:rPr>
          <w:rFonts w:asciiTheme="minorEastAsia" w:hAnsiTheme="minorEastAsia" w:eastAsiaTheme="minorEastAsia"/>
          <w:b/>
          <w:szCs w:val="24"/>
        </w:rPr>
        <w:t>授权人</w:t>
      </w:r>
      <w:r>
        <w:rPr>
          <w:rFonts w:hint="eastAsia" w:asciiTheme="minorEastAsia" w:hAnsiTheme="minorEastAsia" w:eastAsiaTheme="minorEastAsia"/>
          <w:b/>
          <w:szCs w:val="24"/>
        </w:rPr>
        <w:t>最</w:t>
      </w:r>
      <w:r>
        <w:rPr>
          <w:rFonts w:asciiTheme="minorEastAsia" w:hAnsiTheme="minorEastAsia" w:eastAsiaTheme="minorEastAsia"/>
          <w:b/>
          <w:szCs w:val="24"/>
        </w:rPr>
        <w:t>近</w:t>
      </w:r>
      <w:r>
        <w:rPr>
          <w:rFonts w:hint="eastAsia" w:asciiTheme="minorEastAsia" w:hAnsiTheme="minorEastAsia" w:eastAsiaTheme="minorEastAsia"/>
          <w:b/>
          <w:szCs w:val="24"/>
        </w:rPr>
        <w:t>六</w:t>
      </w:r>
      <w:r>
        <w:rPr>
          <w:rFonts w:asciiTheme="minorEastAsia" w:hAnsiTheme="minorEastAsia" w:eastAsiaTheme="minorEastAsia"/>
          <w:b/>
          <w:szCs w:val="24"/>
        </w:rPr>
        <w:t>个月社保</w:t>
      </w:r>
      <w:r>
        <w:rPr>
          <w:rFonts w:hint="eastAsia" w:asciiTheme="minorEastAsia" w:hAnsiTheme="minorEastAsia" w:eastAsiaTheme="minorEastAsia"/>
          <w:b/>
          <w:szCs w:val="24"/>
        </w:rPr>
        <w:t>缴</w:t>
      </w:r>
      <w:r>
        <w:rPr>
          <w:rFonts w:asciiTheme="minorEastAsia" w:hAnsiTheme="minorEastAsia" w:eastAsiaTheme="minorEastAsia"/>
          <w:b/>
          <w:szCs w:val="24"/>
        </w:rPr>
        <w:t>纳证明</w:t>
      </w:r>
    </w:p>
    <w:p w14:paraId="35351AAD">
      <w:pPr>
        <w:wordWrap w:val="0"/>
        <w:spacing w:line="360" w:lineRule="auto"/>
        <w:ind w:right="480" w:firstLine="3960" w:firstLineChars="1650"/>
        <w:jc w:val="left"/>
        <w:rPr>
          <w:rFonts w:asciiTheme="minorEastAsia" w:hAnsiTheme="minorEastAsia" w:eastAsiaTheme="minorEastAsia"/>
          <w:szCs w:val="24"/>
        </w:rPr>
      </w:pPr>
    </w:p>
    <w:p w14:paraId="373F85C5">
      <w:pPr>
        <w:spacing w:before="240" w:beforeLines="100" w:after="240" w:afterLines="100" w:line="360" w:lineRule="auto"/>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14:paraId="56A43246">
      <w:pPr>
        <w:spacing w:before="240" w:beforeLines="100" w:after="240" w:afterLines="10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3投标承诺书</w:t>
      </w:r>
    </w:p>
    <w:p w14:paraId="15E9A10E">
      <w:pPr>
        <w:spacing w:before="240" w:beforeLines="100" w:after="240" w:afterLines="100"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投标承诺书</w:t>
      </w:r>
    </w:p>
    <w:p w14:paraId="481CCBCF">
      <w:pPr>
        <w:spacing w:line="400" w:lineRule="exact"/>
        <w:jc w:val="center"/>
        <w:rPr>
          <w:rFonts w:asciiTheme="minorEastAsia" w:hAnsiTheme="minorEastAsia" w:eastAsiaTheme="minorEastAsia"/>
          <w:b/>
          <w:szCs w:val="24"/>
        </w:rPr>
      </w:pPr>
    </w:p>
    <w:p w14:paraId="19A9A821">
      <w:pPr>
        <w:spacing w:line="360" w:lineRule="auto"/>
        <w:rPr>
          <w:rFonts w:hint="eastAsia" w:asciiTheme="minorEastAsia" w:hAnsiTheme="minorEastAsia" w:eastAsiaTheme="minorEastAsia"/>
          <w:szCs w:val="24"/>
          <w:lang w:eastAsia="zh-CN"/>
        </w:rPr>
      </w:pPr>
      <w:r>
        <w:rPr>
          <w:rFonts w:hint="eastAsia" w:asciiTheme="minorEastAsia" w:hAnsiTheme="minorEastAsia" w:eastAsiaTheme="minorEastAsia"/>
          <w:szCs w:val="24"/>
        </w:rPr>
        <w:t>致：</w:t>
      </w:r>
      <w:r>
        <w:rPr>
          <w:rFonts w:hint="eastAsia" w:asciiTheme="minorEastAsia" w:hAnsiTheme="minorEastAsia" w:eastAsiaTheme="minorEastAsia"/>
          <w:szCs w:val="24"/>
          <w:lang w:eastAsia="zh-CN"/>
        </w:rPr>
        <w:t>深圳市必尚供应链有限公司</w:t>
      </w:r>
    </w:p>
    <w:p w14:paraId="7D4CA902">
      <w:pPr>
        <w:spacing w:line="360" w:lineRule="auto"/>
        <w:rPr>
          <w:rFonts w:asciiTheme="minorEastAsia" w:hAnsiTheme="minorEastAsia" w:eastAsiaTheme="minorEastAsia"/>
          <w:szCs w:val="24"/>
        </w:rPr>
      </w:pPr>
    </w:p>
    <w:p w14:paraId="53F83EFD">
      <w:pPr>
        <w:spacing w:before="240" w:beforeLines="100" w:after="240" w:afterLines="100"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我方（投标人名称：                 ）</w:t>
      </w:r>
      <w:r>
        <w:rPr>
          <w:rFonts w:asciiTheme="minorEastAsia" w:hAnsiTheme="minorEastAsia" w:eastAsiaTheme="minorEastAsia"/>
          <w:szCs w:val="24"/>
        </w:rPr>
        <w:t>愿响应你</w:t>
      </w:r>
      <w:r>
        <w:rPr>
          <w:rFonts w:hint="eastAsia" w:asciiTheme="minorEastAsia" w:hAnsiTheme="minorEastAsia" w:eastAsiaTheme="minorEastAsia"/>
          <w:szCs w:val="24"/>
        </w:rPr>
        <w:t>方通州区有机垃圾资源化综合处理中心项目的</w:t>
      </w:r>
      <w:r>
        <w:rPr>
          <w:rFonts w:hint="eastAsia" w:asciiTheme="minorEastAsia" w:hAnsiTheme="minorEastAsia" w:eastAsiaTheme="minorEastAsia"/>
          <w:b/>
          <w:szCs w:val="24"/>
          <w:u w:val="single"/>
        </w:rPr>
        <w:t xml:space="preserve"> </w:t>
      </w:r>
      <w:r>
        <w:rPr>
          <w:rFonts w:hint="eastAsia" w:asciiTheme="minorEastAsia" w:hAnsiTheme="minorEastAsia" w:eastAsiaTheme="minorEastAsia"/>
          <w:b/>
          <w:bCs w:val="0"/>
          <w:szCs w:val="24"/>
          <w:u w:val="single"/>
          <w:lang w:val="en-US" w:eastAsia="zh-CN"/>
        </w:rPr>
        <w:t>浆料</w:t>
      </w:r>
      <w:r>
        <w:rPr>
          <w:rFonts w:hint="eastAsia" w:asciiTheme="minorEastAsia" w:hAnsiTheme="minorEastAsia" w:eastAsiaTheme="minorEastAsia"/>
          <w:b/>
          <w:szCs w:val="24"/>
          <w:u w:val="single"/>
          <w:lang w:eastAsia="zh-CN"/>
        </w:rPr>
        <w:t>换热器</w:t>
      </w:r>
      <w:r>
        <w:rPr>
          <w:rFonts w:hint="eastAsia" w:asciiTheme="minorEastAsia" w:hAnsiTheme="minorEastAsia" w:eastAsiaTheme="minorEastAsia"/>
          <w:b/>
          <w:szCs w:val="24"/>
          <w:u w:val="single"/>
        </w:rPr>
        <w:t xml:space="preserve"> </w:t>
      </w:r>
      <w:r>
        <w:rPr>
          <w:rFonts w:asciiTheme="minorEastAsia" w:hAnsiTheme="minorEastAsia" w:eastAsiaTheme="minorEastAsia"/>
          <w:szCs w:val="24"/>
        </w:rPr>
        <w:t>采购投标邀请，参与投标，</w:t>
      </w:r>
      <w:r>
        <w:rPr>
          <w:rFonts w:hint="eastAsia" w:asciiTheme="minorEastAsia" w:hAnsiTheme="minorEastAsia" w:eastAsiaTheme="minorEastAsia"/>
          <w:szCs w:val="24"/>
        </w:rPr>
        <w:t>我方承诺并保证：</w:t>
      </w:r>
    </w:p>
    <w:p w14:paraId="38CDBD2C">
      <w:pPr>
        <w:spacing w:before="240" w:beforeLines="100" w:after="240" w:afterLines="100" w:line="360" w:lineRule="auto"/>
        <w:ind w:firstLine="480" w:firstLineChars="200"/>
        <w:rPr>
          <w:rFonts w:asciiTheme="minorEastAsia" w:hAnsiTheme="minorEastAsia" w:eastAsiaTheme="minorEastAsia"/>
          <w:szCs w:val="24"/>
        </w:rPr>
      </w:pPr>
      <w:r>
        <w:rPr>
          <w:rFonts w:asciiTheme="minorEastAsia" w:hAnsiTheme="minorEastAsia" w:eastAsiaTheme="minorEastAsia"/>
          <w:szCs w:val="24"/>
        </w:rPr>
        <w:t>我方在参加本次投标前3年内，在经营活动及参与投标活动中没有重大违法活动及涉嫌违规行为，并没有因而被有关部门警告或处分的记录</w:t>
      </w:r>
      <w:r>
        <w:rPr>
          <w:rFonts w:hint="eastAsia" w:asciiTheme="minorEastAsia" w:hAnsiTheme="minorEastAsia" w:eastAsiaTheme="minorEastAsia"/>
          <w:szCs w:val="24"/>
        </w:rPr>
        <w:t>，且没有下列情况：</w:t>
      </w:r>
    </w:p>
    <w:p w14:paraId="2C9F41EA">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a)因项目质量、安全事故受到行政处罚，期限未满的；</w:t>
      </w:r>
    </w:p>
    <w:p w14:paraId="37AB7F7D">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b)因项目中标后弃标而受到行政处罚，期限未满的；</w:t>
      </w:r>
    </w:p>
    <w:p w14:paraId="05CA081F">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c)</w:t>
      </w:r>
      <w:r>
        <w:rPr>
          <w:rFonts w:asciiTheme="minorEastAsia" w:hAnsiTheme="minorEastAsia" w:eastAsiaTheme="minorEastAsia"/>
          <w:szCs w:val="24"/>
        </w:rPr>
        <w:t>与其他投标人相互串通投标报价，排挤其他投标人的公平竞争，损害投标人或其他投标人的合法权</w:t>
      </w:r>
      <w:r>
        <w:rPr>
          <w:rFonts w:hint="eastAsia" w:asciiTheme="minorEastAsia" w:hAnsiTheme="minorEastAsia" w:eastAsiaTheme="minorEastAsia"/>
          <w:szCs w:val="24"/>
        </w:rPr>
        <w:t>益的事宜</w:t>
      </w:r>
      <w:r>
        <w:rPr>
          <w:rFonts w:asciiTheme="minorEastAsia" w:hAnsiTheme="minorEastAsia" w:eastAsiaTheme="minorEastAsia"/>
          <w:szCs w:val="24"/>
        </w:rPr>
        <w:t>；</w:t>
      </w:r>
    </w:p>
    <w:p w14:paraId="57412B90">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d)最近三年内有骗取中标和严重违约情况的；</w:t>
      </w:r>
    </w:p>
    <w:p w14:paraId="0E785C86">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e)处于被责令停业，投标资格被取消，财产被接管、冻结，破产状态的。</w:t>
      </w:r>
    </w:p>
    <w:p w14:paraId="5758ABF4">
      <w:pPr>
        <w:spacing w:before="240" w:beforeLines="100" w:after="240" w:afterLines="100" w:line="360" w:lineRule="auto"/>
        <w:rPr>
          <w:rFonts w:asciiTheme="minorEastAsia" w:hAnsiTheme="minorEastAsia" w:eastAsiaTheme="minorEastAsia"/>
          <w:szCs w:val="24"/>
        </w:rPr>
      </w:pPr>
    </w:p>
    <w:p w14:paraId="3DE4B6D3">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5E155B7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5D0F51B4">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54F110E7">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 xml:space="preserve">5  </w:t>
      </w:r>
      <w:r>
        <w:rPr>
          <w:rFonts w:hint="eastAsia" w:asciiTheme="minorEastAsia" w:hAnsiTheme="minorEastAsia" w:eastAsiaTheme="minorEastAsia"/>
          <w:szCs w:val="24"/>
        </w:rPr>
        <w:t>年  月  日</w:t>
      </w:r>
    </w:p>
    <w:p w14:paraId="1864DCE4">
      <w:pPr>
        <w:spacing w:line="580" w:lineRule="exact"/>
        <w:rPr>
          <w:rFonts w:asciiTheme="minorEastAsia" w:hAnsiTheme="minorEastAsia" w:eastAsiaTheme="minorEastAsia"/>
          <w:szCs w:val="24"/>
        </w:rPr>
      </w:pPr>
    </w:p>
    <w:p w14:paraId="698D1E95">
      <w:pPr>
        <w:snapToGrid w:val="0"/>
        <w:spacing w:line="580" w:lineRule="exact"/>
        <w:ind w:firstLine="360" w:firstLineChars="150"/>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14:paraId="16369540">
      <w:pPr>
        <w:snapToGrid w:val="0"/>
        <w:spacing w:line="580" w:lineRule="exact"/>
        <w:ind w:firstLine="361" w:firstLineChars="150"/>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4开标一览表格式</w:t>
      </w:r>
      <w:bookmarkEnd w:id="884"/>
      <w:bookmarkEnd w:id="885"/>
      <w:bookmarkEnd w:id="886"/>
    </w:p>
    <w:p w14:paraId="01D7E049">
      <w:pPr>
        <w:pStyle w:val="94"/>
        <w:spacing w:line="360" w:lineRule="auto"/>
        <w:rPr>
          <w:rFonts w:hint="default" w:asciiTheme="minorEastAsia" w:hAnsiTheme="minorEastAsia" w:eastAsiaTheme="minorEastAsia"/>
          <w:sz w:val="24"/>
          <w:szCs w:val="24"/>
        </w:rPr>
      </w:pPr>
      <w:r>
        <w:rPr>
          <w:rFonts w:asciiTheme="minorEastAsia" w:hAnsiTheme="minorEastAsia" w:eastAsiaTheme="minorEastAsia"/>
          <w:bCs w:val="0"/>
          <w:sz w:val="24"/>
          <w:szCs w:val="24"/>
        </w:rPr>
        <w:t>开标一览表</w:t>
      </w:r>
    </w:p>
    <w:p w14:paraId="79054801">
      <w:pPr>
        <w:spacing w:line="360" w:lineRule="auto"/>
        <w:ind w:firstLine="4400"/>
        <w:rPr>
          <w:rFonts w:asciiTheme="minorEastAsia" w:hAnsiTheme="minorEastAsia" w:eastAsiaTheme="minorEastAsia"/>
          <w:b/>
          <w:szCs w:val="24"/>
        </w:rPr>
      </w:pPr>
    </w:p>
    <w:p w14:paraId="36D9FB2D">
      <w:pPr>
        <w:spacing w:line="360" w:lineRule="auto"/>
        <w:ind w:firstLine="103" w:firstLineChars="43"/>
        <w:rPr>
          <w:rFonts w:hint="eastAsia" w:asciiTheme="minorEastAsia" w:hAnsiTheme="minorEastAsia" w:eastAsiaTheme="minorEastAsia"/>
          <w:szCs w:val="24"/>
        </w:rPr>
      </w:pPr>
      <w:r>
        <w:rPr>
          <w:rFonts w:hint="eastAsia" w:asciiTheme="minorEastAsia" w:hAnsiTheme="minorEastAsia" w:eastAsiaTheme="minorEastAsia"/>
          <w:szCs w:val="24"/>
        </w:rPr>
        <w:t>招标编号：</w:t>
      </w:r>
      <w:r>
        <w:rPr>
          <w:rFonts w:hint="eastAsia" w:asciiTheme="minorEastAsia" w:hAnsiTheme="minorEastAsia" w:eastAsiaTheme="minorEastAsia"/>
          <w:szCs w:val="24"/>
          <w:lang w:eastAsia="zh-CN"/>
        </w:rPr>
        <w:t>ITB-LK-TZSWZ-CG-ZB-043</w:t>
      </w:r>
    </w:p>
    <w:p w14:paraId="58A8022B">
      <w:pPr>
        <w:spacing w:line="360" w:lineRule="auto"/>
        <w:ind w:firstLine="103" w:firstLineChars="43"/>
        <w:rPr>
          <w:rFonts w:asciiTheme="minorEastAsia" w:hAnsiTheme="minorEastAsia" w:eastAsiaTheme="minorEastAsia"/>
          <w:szCs w:val="24"/>
          <w:u w:val="single"/>
        </w:rPr>
      </w:pPr>
      <w:r>
        <w:rPr>
          <w:rFonts w:hint="eastAsia" w:asciiTheme="minorEastAsia" w:hAnsiTheme="minorEastAsia" w:eastAsiaTheme="minorEastAsia"/>
          <w:szCs w:val="24"/>
        </w:rPr>
        <w:t xml:space="preserve">投标人名称：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 xml:space="preserve">  日期：</w:t>
      </w:r>
    </w:p>
    <w:p w14:paraId="69987119">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项目名称：通州区有机垃圾资源化综合处理中心项目</w:t>
      </w:r>
    </w:p>
    <w:tbl>
      <w:tblPr>
        <w:tblStyle w:val="4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409"/>
        <w:gridCol w:w="1548"/>
        <w:gridCol w:w="3130"/>
      </w:tblGrid>
      <w:tr w14:paraId="49A7A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30CCEFE5">
            <w:pPr>
              <w:jc w:val="center"/>
              <w:rPr>
                <w:rFonts w:asciiTheme="minorEastAsia" w:hAnsiTheme="minorEastAsia" w:eastAsiaTheme="minorEastAsia"/>
                <w:szCs w:val="24"/>
              </w:rPr>
            </w:pPr>
            <w:r>
              <w:rPr>
                <w:rFonts w:hint="eastAsia" w:asciiTheme="minorEastAsia" w:hAnsiTheme="minorEastAsia" w:eastAsiaTheme="minorEastAsia"/>
                <w:szCs w:val="24"/>
              </w:rPr>
              <w:t>报价内容</w:t>
            </w:r>
          </w:p>
        </w:tc>
        <w:tc>
          <w:tcPr>
            <w:tcW w:w="2409" w:type="dxa"/>
            <w:vAlign w:val="center"/>
          </w:tcPr>
          <w:p w14:paraId="45D4BBCE">
            <w:pPr>
              <w:jc w:val="center"/>
              <w:rPr>
                <w:rFonts w:asciiTheme="minorEastAsia" w:hAnsiTheme="minorEastAsia" w:eastAsiaTheme="minorEastAsia"/>
                <w:szCs w:val="24"/>
              </w:rPr>
            </w:pPr>
            <w:r>
              <w:rPr>
                <w:rFonts w:hint="eastAsia" w:asciiTheme="minorEastAsia" w:hAnsiTheme="minorEastAsia" w:eastAsiaTheme="minorEastAsia"/>
                <w:szCs w:val="24"/>
              </w:rPr>
              <w:t>总价</w:t>
            </w:r>
          </w:p>
        </w:tc>
        <w:tc>
          <w:tcPr>
            <w:tcW w:w="1548" w:type="dxa"/>
            <w:vAlign w:val="center"/>
          </w:tcPr>
          <w:p w14:paraId="1D10EA67">
            <w:pPr>
              <w:jc w:val="center"/>
              <w:rPr>
                <w:rFonts w:asciiTheme="minorEastAsia" w:hAnsiTheme="minorEastAsia" w:eastAsiaTheme="minorEastAsia"/>
                <w:szCs w:val="24"/>
              </w:rPr>
            </w:pPr>
            <w:r>
              <w:rPr>
                <w:rFonts w:hint="eastAsia" w:asciiTheme="minorEastAsia" w:hAnsiTheme="minorEastAsia" w:eastAsiaTheme="minorEastAsia"/>
                <w:szCs w:val="24"/>
              </w:rPr>
              <w:t>设计资料</w:t>
            </w:r>
          </w:p>
          <w:p w14:paraId="1838A973">
            <w:pPr>
              <w:jc w:val="center"/>
              <w:rPr>
                <w:rFonts w:asciiTheme="minorEastAsia" w:hAnsiTheme="minorEastAsia" w:eastAsiaTheme="minorEastAsia"/>
                <w:szCs w:val="24"/>
              </w:rPr>
            </w:pPr>
            <w:r>
              <w:rPr>
                <w:rFonts w:hint="eastAsia" w:asciiTheme="minorEastAsia" w:hAnsiTheme="minorEastAsia" w:eastAsiaTheme="minorEastAsia"/>
                <w:szCs w:val="24"/>
              </w:rPr>
              <w:t>提交时间</w:t>
            </w:r>
          </w:p>
        </w:tc>
        <w:tc>
          <w:tcPr>
            <w:tcW w:w="3130" w:type="dxa"/>
            <w:vAlign w:val="center"/>
          </w:tcPr>
          <w:p w14:paraId="1DCFE493">
            <w:pPr>
              <w:jc w:val="center"/>
              <w:rPr>
                <w:rFonts w:asciiTheme="minorEastAsia" w:hAnsiTheme="minorEastAsia" w:eastAsiaTheme="minorEastAsia"/>
                <w:szCs w:val="24"/>
              </w:rPr>
            </w:pPr>
            <w:r>
              <w:rPr>
                <w:rFonts w:hint="eastAsia" w:asciiTheme="minorEastAsia" w:hAnsiTheme="minorEastAsia" w:eastAsiaTheme="minorEastAsia"/>
                <w:szCs w:val="24"/>
              </w:rPr>
              <w:t>总交货期</w:t>
            </w:r>
          </w:p>
        </w:tc>
      </w:tr>
      <w:tr w14:paraId="068A7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235" w:type="dxa"/>
            <w:vAlign w:val="center"/>
          </w:tcPr>
          <w:p w14:paraId="3F239539">
            <w:pPr>
              <w:jc w:val="center"/>
              <w:rPr>
                <w:rFonts w:hint="eastAsia" w:asciiTheme="minorEastAsia" w:hAnsiTheme="minorEastAsia" w:eastAsiaTheme="minorEastAsia"/>
                <w:szCs w:val="24"/>
                <w:lang w:eastAsia="zh-CN"/>
              </w:rPr>
            </w:pPr>
            <w:r>
              <w:rPr>
                <w:rFonts w:hint="eastAsia" w:asciiTheme="minorEastAsia" w:hAnsiTheme="minorEastAsia" w:eastAsiaTheme="minorEastAsia"/>
                <w:b/>
                <w:szCs w:val="24"/>
                <w:u w:val="single"/>
                <w:lang w:val="en-US" w:eastAsia="zh-CN"/>
              </w:rPr>
              <w:t>通州项目</w:t>
            </w:r>
            <w:r>
              <w:rPr>
                <w:rFonts w:hint="eastAsia" w:asciiTheme="minorEastAsia" w:hAnsiTheme="minorEastAsia" w:eastAsiaTheme="minorEastAsia"/>
                <w:b/>
                <w:bCs w:val="0"/>
                <w:szCs w:val="24"/>
                <w:u w:val="single"/>
                <w:lang w:val="en-US" w:eastAsia="zh-CN"/>
              </w:rPr>
              <w:t>浆料</w:t>
            </w:r>
            <w:r>
              <w:rPr>
                <w:rFonts w:hint="eastAsia" w:asciiTheme="minorEastAsia" w:hAnsiTheme="minorEastAsia" w:eastAsiaTheme="minorEastAsia"/>
                <w:b/>
                <w:szCs w:val="24"/>
                <w:u w:val="single"/>
                <w:lang w:eastAsia="zh-CN"/>
              </w:rPr>
              <w:t>换热器</w:t>
            </w:r>
          </w:p>
        </w:tc>
        <w:tc>
          <w:tcPr>
            <w:tcW w:w="2409" w:type="dxa"/>
            <w:vAlign w:val="center"/>
          </w:tcPr>
          <w:p w14:paraId="15CA0A05">
            <w:pPr>
              <w:jc w:val="center"/>
              <w:rPr>
                <w:rFonts w:asciiTheme="minorEastAsia" w:hAnsiTheme="minorEastAsia" w:eastAsiaTheme="minorEastAsia"/>
                <w:szCs w:val="24"/>
              </w:rPr>
            </w:pPr>
          </w:p>
        </w:tc>
        <w:tc>
          <w:tcPr>
            <w:tcW w:w="1548" w:type="dxa"/>
            <w:vAlign w:val="center"/>
          </w:tcPr>
          <w:p w14:paraId="7B11569E">
            <w:pPr>
              <w:jc w:val="center"/>
              <w:rPr>
                <w:rFonts w:asciiTheme="minorEastAsia" w:hAnsiTheme="minorEastAsia" w:eastAsiaTheme="minorEastAsia"/>
                <w:szCs w:val="24"/>
              </w:rPr>
            </w:pPr>
          </w:p>
        </w:tc>
        <w:tc>
          <w:tcPr>
            <w:tcW w:w="3130" w:type="dxa"/>
            <w:vAlign w:val="center"/>
          </w:tcPr>
          <w:p w14:paraId="3849A43C">
            <w:pPr>
              <w:jc w:val="center"/>
              <w:rPr>
                <w:rFonts w:asciiTheme="minorEastAsia" w:hAnsiTheme="minorEastAsia" w:eastAsiaTheme="minorEastAsia"/>
                <w:szCs w:val="24"/>
              </w:rPr>
            </w:pPr>
          </w:p>
        </w:tc>
      </w:tr>
      <w:tr w14:paraId="5310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exact"/>
        </w:trPr>
        <w:tc>
          <w:tcPr>
            <w:tcW w:w="2235" w:type="dxa"/>
            <w:vAlign w:val="center"/>
          </w:tcPr>
          <w:p w14:paraId="3AE079AE">
            <w:pPr>
              <w:jc w:val="left"/>
              <w:rPr>
                <w:rFonts w:asciiTheme="minorEastAsia" w:hAnsiTheme="minorEastAsia" w:eastAsiaTheme="minorEastAsia"/>
                <w:szCs w:val="24"/>
              </w:rPr>
            </w:pPr>
            <w:r>
              <w:rPr>
                <w:rFonts w:hint="eastAsia" w:asciiTheme="minorEastAsia" w:hAnsiTheme="minorEastAsia" w:eastAsiaTheme="minorEastAsia"/>
                <w:szCs w:val="24"/>
              </w:rPr>
              <w:t>投标总报价</w:t>
            </w:r>
          </w:p>
        </w:tc>
        <w:tc>
          <w:tcPr>
            <w:tcW w:w="7087" w:type="dxa"/>
            <w:gridSpan w:val="3"/>
            <w:vAlign w:val="center"/>
          </w:tcPr>
          <w:p w14:paraId="12F0A0E5">
            <w:pPr>
              <w:jc w:val="left"/>
              <w:rPr>
                <w:rFonts w:asciiTheme="minorEastAsia" w:hAnsiTheme="minorEastAsia" w:eastAsiaTheme="minorEastAsia"/>
                <w:szCs w:val="24"/>
              </w:rPr>
            </w:pPr>
            <w:r>
              <w:rPr>
                <w:rFonts w:hint="eastAsia" w:asciiTheme="minorEastAsia" w:hAnsiTheme="minorEastAsia" w:eastAsiaTheme="minorEastAsia"/>
                <w:szCs w:val="24"/>
              </w:rPr>
              <w:t>(大写)</w:t>
            </w:r>
            <w:r>
              <w:rPr>
                <w:rFonts w:hint="eastAsia"/>
              </w:rPr>
              <w:t xml:space="preserve"> </w:t>
            </w:r>
            <w:r>
              <w:t xml:space="preserve">                                                 </w:t>
            </w:r>
            <w:r>
              <w:rPr>
                <w:rFonts w:hint="eastAsia" w:asciiTheme="minorEastAsia" w:hAnsiTheme="minorEastAsia" w:eastAsiaTheme="minorEastAsia"/>
                <w:szCs w:val="24"/>
              </w:rPr>
              <w:t>本报价不受原材料价格波动影响、报价有效期120天。</w:t>
            </w:r>
          </w:p>
          <w:p w14:paraId="178AA79D">
            <w:pPr>
              <w:jc w:val="left"/>
              <w:rPr>
                <w:rFonts w:asciiTheme="minorEastAsia" w:hAnsiTheme="minorEastAsia" w:eastAsiaTheme="minorEastAsia"/>
                <w:szCs w:val="24"/>
              </w:rPr>
            </w:pPr>
          </w:p>
        </w:tc>
      </w:tr>
      <w:tr w14:paraId="386D8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606ABA4D">
            <w:pPr>
              <w:jc w:val="left"/>
              <w:rPr>
                <w:rFonts w:asciiTheme="minorEastAsia" w:hAnsiTheme="minorEastAsia" w:eastAsiaTheme="minorEastAsia"/>
                <w:szCs w:val="24"/>
              </w:rPr>
            </w:pPr>
            <w:r>
              <w:rPr>
                <w:rFonts w:hint="eastAsia" w:asciiTheme="minorEastAsia" w:hAnsiTheme="minorEastAsia" w:eastAsiaTheme="minorEastAsia"/>
                <w:szCs w:val="24"/>
              </w:rPr>
              <w:t>税票</w:t>
            </w:r>
          </w:p>
        </w:tc>
        <w:tc>
          <w:tcPr>
            <w:tcW w:w="7087" w:type="dxa"/>
            <w:gridSpan w:val="3"/>
            <w:vAlign w:val="center"/>
          </w:tcPr>
          <w:p w14:paraId="3C1F834C">
            <w:pPr>
              <w:jc w:val="left"/>
              <w:rPr>
                <w:rFonts w:asciiTheme="minorEastAsia" w:hAnsiTheme="minorEastAsia" w:eastAsiaTheme="minorEastAsia"/>
                <w:szCs w:val="24"/>
              </w:rPr>
            </w:pPr>
          </w:p>
        </w:tc>
      </w:tr>
      <w:tr w14:paraId="6B15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309539F1">
            <w:pPr>
              <w:jc w:val="left"/>
              <w:rPr>
                <w:rFonts w:asciiTheme="minorEastAsia" w:hAnsiTheme="minorEastAsia" w:eastAsiaTheme="minorEastAsia"/>
                <w:szCs w:val="24"/>
              </w:rPr>
            </w:pPr>
            <w:r>
              <w:rPr>
                <w:rFonts w:hint="eastAsia" w:asciiTheme="minorEastAsia" w:hAnsiTheme="minorEastAsia" w:eastAsiaTheme="minorEastAsia"/>
                <w:szCs w:val="24"/>
              </w:rPr>
              <w:t>付款方式</w:t>
            </w:r>
          </w:p>
        </w:tc>
        <w:tc>
          <w:tcPr>
            <w:tcW w:w="7087" w:type="dxa"/>
            <w:gridSpan w:val="3"/>
            <w:vAlign w:val="center"/>
          </w:tcPr>
          <w:p w14:paraId="5B38B306">
            <w:pPr>
              <w:jc w:val="center"/>
              <w:rPr>
                <w:rFonts w:asciiTheme="minorEastAsia" w:hAnsiTheme="minorEastAsia" w:eastAsiaTheme="minorEastAsia"/>
                <w:szCs w:val="24"/>
              </w:rPr>
            </w:pPr>
          </w:p>
        </w:tc>
      </w:tr>
      <w:tr w14:paraId="35070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22BB0D9D">
            <w:pPr>
              <w:jc w:val="left"/>
              <w:rPr>
                <w:rFonts w:asciiTheme="minorEastAsia" w:hAnsiTheme="minorEastAsia" w:eastAsiaTheme="minorEastAsia"/>
                <w:szCs w:val="24"/>
              </w:rPr>
            </w:pPr>
            <w:r>
              <w:rPr>
                <w:rFonts w:hint="eastAsia" w:asciiTheme="minorEastAsia" w:hAnsiTheme="minorEastAsia" w:eastAsiaTheme="minorEastAsia"/>
                <w:szCs w:val="24"/>
              </w:rPr>
              <w:t>质保期限</w:t>
            </w:r>
          </w:p>
        </w:tc>
        <w:tc>
          <w:tcPr>
            <w:tcW w:w="7087" w:type="dxa"/>
            <w:gridSpan w:val="3"/>
            <w:vAlign w:val="center"/>
          </w:tcPr>
          <w:p w14:paraId="45A0B9CF">
            <w:pPr>
              <w:jc w:val="center"/>
              <w:rPr>
                <w:rFonts w:asciiTheme="minorEastAsia" w:hAnsiTheme="minorEastAsia" w:eastAsiaTheme="minorEastAsia"/>
                <w:szCs w:val="24"/>
              </w:rPr>
            </w:pPr>
          </w:p>
        </w:tc>
      </w:tr>
      <w:tr w14:paraId="2C72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14772896">
            <w:pPr>
              <w:jc w:val="left"/>
              <w:rPr>
                <w:rFonts w:asciiTheme="minorEastAsia" w:hAnsiTheme="minorEastAsia" w:eastAsiaTheme="minorEastAsia"/>
                <w:szCs w:val="24"/>
              </w:rPr>
            </w:pPr>
            <w:r>
              <w:rPr>
                <w:rFonts w:hint="eastAsia" w:asciiTheme="minorEastAsia" w:hAnsiTheme="minorEastAsia" w:eastAsiaTheme="minorEastAsia"/>
                <w:szCs w:val="24"/>
              </w:rPr>
              <w:t>性能保证值</w:t>
            </w:r>
          </w:p>
        </w:tc>
        <w:tc>
          <w:tcPr>
            <w:tcW w:w="7087" w:type="dxa"/>
            <w:gridSpan w:val="3"/>
            <w:vAlign w:val="center"/>
          </w:tcPr>
          <w:p w14:paraId="48549F98">
            <w:pPr>
              <w:jc w:val="center"/>
              <w:rPr>
                <w:rFonts w:asciiTheme="minorEastAsia" w:hAnsiTheme="minorEastAsia" w:eastAsiaTheme="minorEastAsia"/>
                <w:szCs w:val="24"/>
              </w:rPr>
            </w:pPr>
          </w:p>
        </w:tc>
      </w:tr>
      <w:tr w14:paraId="790C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35" w:type="dxa"/>
            <w:vAlign w:val="center"/>
          </w:tcPr>
          <w:p w14:paraId="6FDF18EC">
            <w:pPr>
              <w:jc w:val="left"/>
              <w:rPr>
                <w:rFonts w:asciiTheme="minorEastAsia" w:hAnsiTheme="minorEastAsia" w:eastAsiaTheme="minorEastAsia"/>
                <w:szCs w:val="24"/>
              </w:rPr>
            </w:pPr>
            <w:r>
              <w:rPr>
                <w:rFonts w:hint="eastAsia" w:asciiTheme="minorEastAsia" w:hAnsiTheme="minorEastAsia" w:eastAsiaTheme="minorEastAsia"/>
                <w:szCs w:val="24"/>
              </w:rPr>
              <w:t>主体设计使用寿命年限及说明</w:t>
            </w:r>
          </w:p>
        </w:tc>
        <w:tc>
          <w:tcPr>
            <w:tcW w:w="7087" w:type="dxa"/>
            <w:gridSpan w:val="3"/>
            <w:vAlign w:val="center"/>
          </w:tcPr>
          <w:p w14:paraId="4A116EDD">
            <w:pPr>
              <w:rPr>
                <w:rFonts w:asciiTheme="minorEastAsia" w:hAnsiTheme="minorEastAsia" w:eastAsiaTheme="minorEastAsia"/>
                <w:szCs w:val="24"/>
              </w:rPr>
            </w:pPr>
          </w:p>
        </w:tc>
      </w:tr>
      <w:tr w14:paraId="3DA8D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7EECD052">
            <w:pPr>
              <w:jc w:val="left"/>
              <w:rPr>
                <w:rFonts w:asciiTheme="minorEastAsia" w:hAnsiTheme="minorEastAsia" w:eastAsiaTheme="minorEastAsia"/>
                <w:szCs w:val="24"/>
              </w:rPr>
            </w:pPr>
            <w:r>
              <w:rPr>
                <w:rFonts w:hint="eastAsia" w:asciiTheme="minorEastAsia" w:hAnsiTheme="minorEastAsia" w:eastAsiaTheme="minorEastAsia"/>
                <w:szCs w:val="24"/>
              </w:rPr>
              <w:t>备注</w:t>
            </w:r>
          </w:p>
        </w:tc>
        <w:tc>
          <w:tcPr>
            <w:tcW w:w="7087" w:type="dxa"/>
            <w:gridSpan w:val="3"/>
            <w:vAlign w:val="center"/>
          </w:tcPr>
          <w:p w14:paraId="261BFA94">
            <w:pPr>
              <w:jc w:val="center"/>
              <w:rPr>
                <w:rFonts w:asciiTheme="minorEastAsia" w:hAnsiTheme="minorEastAsia" w:eastAsiaTheme="minorEastAsia"/>
                <w:szCs w:val="24"/>
              </w:rPr>
            </w:pPr>
          </w:p>
        </w:tc>
      </w:tr>
    </w:tbl>
    <w:p w14:paraId="26ADF320">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备注：以上报价为</w:t>
      </w:r>
      <w:r>
        <w:rPr>
          <w:rFonts w:hint="eastAsia" w:asciiTheme="minorEastAsia" w:hAnsiTheme="minorEastAsia" w:eastAsiaTheme="minorEastAsia"/>
          <w:szCs w:val="24"/>
          <w:lang w:val="en-US" w:eastAsia="zh-CN"/>
        </w:rPr>
        <w:t>车板交货模式</w:t>
      </w:r>
      <w:r>
        <w:rPr>
          <w:rFonts w:hint="eastAsia" w:asciiTheme="minorEastAsia" w:hAnsiTheme="minorEastAsia" w:eastAsiaTheme="minorEastAsia"/>
          <w:szCs w:val="24"/>
        </w:rPr>
        <w:t>。（含设备、运输、</w:t>
      </w:r>
      <w:r>
        <w:rPr>
          <w:rFonts w:hint="eastAsia" w:asciiTheme="minorEastAsia" w:hAnsiTheme="minorEastAsia" w:eastAsiaTheme="minorEastAsia"/>
          <w:szCs w:val="24"/>
          <w:lang w:val="en-US" w:eastAsia="zh-CN"/>
        </w:rPr>
        <w:t>13%税费、指导安装调试、现场培训，甲方负责卸货安装就位</w:t>
      </w:r>
      <w:r>
        <w:rPr>
          <w:rFonts w:hint="eastAsia" w:asciiTheme="minorEastAsia" w:hAnsiTheme="minorEastAsia" w:eastAsiaTheme="minorEastAsia"/>
          <w:szCs w:val="24"/>
        </w:rPr>
        <w:t>）</w:t>
      </w:r>
    </w:p>
    <w:p w14:paraId="44A942CE">
      <w:pPr>
        <w:spacing w:line="360" w:lineRule="auto"/>
        <w:ind w:firstLine="120"/>
        <w:jc w:val="right"/>
        <w:rPr>
          <w:rFonts w:asciiTheme="minorEastAsia" w:hAnsiTheme="minorEastAsia" w:eastAsiaTheme="minorEastAsia"/>
          <w:bCs/>
          <w:szCs w:val="24"/>
        </w:rPr>
      </w:pPr>
    </w:p>
    <w:p w14:paraId="52DF9501">
      <w:pPr>
        <w:spacing w:line="360" w:lineRule="auto"/>
        <w:ind w:firstLine="120"/>
        <w:jc w:val="right"/>
        <w:rPr>
          <w:rFonts w:asciiTheme="minorEastAsia" w:hAnsiTheme="minorEastAsia" w:eastAsiaTheme="minorEastAsia"/>
          <w:bCs/>
          <w:szCs w:val="24"/>
        </w:rPr>
      </w:pPr>
    </w:p>
    <w:p w14:paraId="6624A59E">
      <w:pPr>
        <w:spacing w:line="360" w:lineRule="auto"/>
        <w:ind w:firstLine="120"/>
        <w:jc w:val="right"/>
        <w:rPr>
          <w:rFonts w:asciiTheme="minorEastAsia" w:hAnsiTheme="minorEastAsia" w:eastAsiaTheme="minorEastAsia"/>
          <w:szCs w:val="24"/>
          <w:u w:val="single"/>
        </w:rPr>
      </w:pPr>
      <w:r>
        <w:rPr>
          <w:rFonts w:hint="eastAsia" w:asciiTheme="minorEastAsia" w:hAnsiTheme="minorEastAsia" w:eastAsiaTheme="minorEastAsia"/>
          <w:bCs/>
          <w:szCs w:val="24"/>
        </w:rPr>
        <w:t>投标人</w:t>
      </w:r>
      <w:r>
        <w:rPr>
          <w:rFonts w:hint="eastAsia" w:asciiTheme="minorEastAsia" w:hAnsiTheme="minorEastAsia" w:eastAsiaTheme="minorEastAsia"/>
          <w:szCs w:val="24"/>
        </w:rPr>
        <w:t>代表签字盖章：</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p w14:paraId="05A54266">
      <w:pPr>
        <w:spacing w:line="360" w:lineRule="auto"/>
        <w:ind w:firstLine="103" w:firstLineChars="43"/>
        <w:rPr>
          <w:rFonts w:asciiTheme="minorEastAsia" w:hAnsiTheme="minorEastAsia" w:eastAsiaTheme="minorEastAsia"/>
          <w:szCs w:val="24"/>
        </w:rPr>
      </w:pPr>
    </w:p>
    <w:p w14:paraId="6743D334">
      <w:pPr>
        <w:spacing w:line="360" w:lineRule="auto"/>
        <w:ind w:right="140" w:firstLine="120"/>
        <w:jc w:val="right"/>
        <w:rPr>
          <w:rFonts w:asciiTheme="minorEastAsia" w:hAnsiTheme="minorEastAsia" w:eastAsiaTheme="minorEastAsia"/>
          <w:sz w:val="28"/>
          <w:szCs w:val="28"/>
          <w:u w:val="single"/>
        </w:rPr>
      </w:pPr>
      <w:bookmarkStart w:id="904" w:name="_Toc176085647"/>
      <w:bookmarkStart w:id="905" w:name="_Toc174521078"/>
    </w:p>
    <w:p w14:paraId="50627D0D">
      <w:pPr>
        <w:snapToGrid w:val="0"/>
        <w:spacing w:line="580" w:lineRule="exact"/>
        <w:jc w:val="left"/>
        <w:rPr>
          <w:rFonts w:asciiTheme="minorEastAsia" w:hAnsiTheme="minorEastAsia" w:eastAsiaTheme="minorEastAsia"/>
          <w:sz w:val="28"/>
          <w:szCs w:val="28"/>
        </w:rPr>
        <w:sectPr>
          <w:pgSz w:w="11907" w:h="16840"/>
          <w:pgMar w:top="1418" w:right="1418" w:bottom="1418" w:left="1418" w:header="851" w:footer="906" w:gutter="0"/>
          <w:cols w:space="425" w:num="1"/>
          <w:titlePg/>
          <w:docGrid w:linePitch="536" w:charSpace="7143"/>
        </w:sectPr>
      </w:pPr>
    </w:p>
    <w:p w14:paraId="45760BA4">
      <w:pPr>
        <w:pStyle w:val="3"/>
        <w:keepNext w:val="0"/>
        <w:keepLines w:val="0"/>
        <w:spacing w:before="240" w:after="240" w:line="360" w:lineRule="auto"/>
        <w:jc w:val="both"/>
        <w:rPr>
          <w:rFonts w:asciiTheme="minorEastAsia" w:hAnsiTheme="minorEastAsia" w:eastAsiaTheme="minorEastAsia"/>
          <w:sz w:val="24"/>
          <w:szCs w:val="24"/>
        </w:rPr>
      </w:pPr>
      <w:bookmarkStart w:id="906" w:name="_Toc23293"/>
      <w:bookmarkStart w:id="907" w:name="_Toc146014550"/>
      <w:bookmarkStart w:id="908" w:name="_Toc1074"/>
      <w:bookmarkStart w:id="909" w:name="_Toc19230"/>
      <w:bookmarkStart w:id="910" w:name="_Toc10271"/>
      <w:bookmarkStart w:id="911" w:name="_Toc12943"/>
      <w:bookmarkStart w:id="912" w:name="_Toc26216"/>
      <w:bookmarkStart w:id="913" w:name="_Toc22415"/>
      <w:r>
        <w:rPr>
          <w:rFonts w:hint="eastAsia" w:asciiTheme="minorEastAsia" w:hAnsiTheme="minorEastAsia" w:eastAsiaTheme="minorEastAsia"/>
          <w:sz w:val="24"/>
          <w:szCs w:val="24"/>
        </w:rPr>
        <w:t>附录</w:t>
      </w:r>
      <w:r>
        <w:rPr>
          <w:rFonts w:asciiTheme="minorEastAsia" w:hAnsiTheme="minorEastAsia" w:eastAsiaTheme="minorEastAsia"/>
          <w:sz w:val="24"/>
          <w:szCs w:val="24"/>
        </w:rPr>
        <w:t>5</w:t>
      </w:r>
      <w:r>
        <w:rPr>
          <w:rFonts w:hint="eastAsia" w:asciiTheme="minorEastAsia" w:hAnsiTheme="minorEastAsia" w:eastAsiaTheme="minorEastAsia"/>
          <w:sz w:val="24"/>
          <w:szCs w:val="24"/>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5报价表格式</w:t>
      </w:r>
      <w:bookmarkEnd w:id="904"/>
      <w:bookmarkEnd w:id="905"/>
      <w:r>
        <w:rPr>
          <w:rFonts w:hint="eastAsia" w:asciiTheme="minorEastAsia" w:hAnsiTheme="minorEastAsia" w:eastAsiaTheme="minorEastAsia"/>
          <w:sz w:val="24"/>
          <w:szCs w:val="24"/>
        </w:rPr>
        <w:t xml:space="preserve"> 参考模板</w:t>
      </w:r>
      <w:bookmarkEnd w:id="906"/>
      <w:bookmarkEnd w:id="907"/>
      <w:bookmarkEnd w:id="908"/>
      <w:bookmarkEnd w:id="909"/>
      <w:bookmarkEnd w:id="910"/>
      <w:bookmarkEnd w:id="911"/>
      <w:bookmarkEnd w:id="912"/>
      <w:bookmarkEnd w:id="913"/>
    </w:p>
    <w:p w14:paraId="3A651464">
      <w:pPr>
        <w:snapToGrid w:val="0"/>
        <w:spacing w:line="580" w:lineRule="exact"/>
        <w:jc w:val="left"/>
        <w:rPr>
          <w:rFonts w:asciiTheme="minorEastAsia" w:hAnsiTheme="minorEastAsia" w:eastAsiaTheme="minorEastAsia"/>
          <w:b/>
          <w:szCs w:val="24"/>
          <w:highlight w:val="none"/>
        </w:rPr>
      </w:pPr>
      <w:r>
        <w:rPr>
          <w:rFonts w:hint="eastAsia" w:asciiTheme="minorEastAsia" w:hAnsiTheme="minorEastAsia" w:eastAsiaTheme="minorEastAsia"/>
          <w:b/>
          <w:szCs w:val="24"/>
          <w:highlight w:val="none"/>
        </w:rPr>
        <w:t>《附录5-1-5报价表</w:t>
      </w:r>
      <w:r>
        <w:rPr>
          <w:rFonts w:hint="eastAsia" w:asciiTheme="minorEastAsia" w:hAnsiTheme="minorEastAsia" w:eastAsiaTheme="minorEastAsia"/>
          <w:b/>
          <w:szCs w:val="24"/>
          <w:highlight w:val="none"/>
          <w:lang w:val="en-US" w:eastAsia="zh-CN"/>
        </w:rPr>
        <w:t>参考模版</w:t>
      </w:r>
      <w:r>
        <w:rPr>
          <w:rFonts w:hint="eastAsia" w:asciiTheme="minorEastAsia" w:hAnsiTheme="minorEastAsia" w:eastAsiaTheme="minorEastAsia"/>
          <w:b/>
          <w:szCs w:val="24"/>
          <w:highlight w:val="none"/>
        </w:rPr>
        <w:t>》</w:t>
      </w:r>
    </w:p>
    <w:p w14:paraId="600473F2">
      <w:pPr>
        <w:snapToGrid w:val="0"/>
        <w:spacing w:line="580" w:lineRule="exact"/>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参考附件excel版格式，投标报价表请附上盖章扫描版和excel可编辑电子版。</w:t>
      </w:r>
    </w:p>
    <w:p w14:paraId="15156B87">
      <w:pPr>
        <w:snapToGrid w:val="0"/>
        <w:spacing w:line="580" w:lineRule="exact"/>
        <w:jc w:val="left"/>
        <w:rPr>
          <w:rFonts w:asciiTheme="minorEastAsia" w:hAnsiTheme="minorEastAsia" w:eastAsiaTheme="minorEastAsia"/>
          <w:szCs w:val="24"/>
        </w:rPr>
      </w:pPr>
    </w:p>
    <w:p w14:paraId="74279E77">
      <w:pPr>
        <w:spacing w:line="360" w:lineRule="auto"/>
        <w:rPr>
          <w:rFonts w:asciiTheme="minorEastAsia" w:hAnsiTheme="minorEastAsia" w:eastAsiaTheme="minorEastAsia"/>
          <w:sz w:val="28"/>
          <w:szCs w:val="28"/>
        </w:rPr>
      </w:pPr>
    </w:p>
    <w:p w14:paraId="1ED843AD">
      <w:pPr>
        <w:snapToGrid w:val="0"/>
        <w:spacing w:line="580" w:lineRule="exact"/>
        <w:jc w:val="left"/>
        <w:rPr>
          <w:rFonts w:asciiTheme="minorEastAsia" w:hAnsiTheme="minorEastAsia" w:eastAsiaTheme="minorEastAsia"/>
          <w:szCs w:val="24"/>
        </w:rPr>
      </w:pPr>
    </w:p>
    <w:p w14:paraId="7E12F7AA">
      <w:pPr>
        <w:snapToGrid w:val="0"/>
        <w:spacing w:line="580" w:lineRule="exact"/>
        <w:jc w:val="left"/>
        <w:rPr>
          <w:rFonts w:hint="eastAsia" w:asciiTheme="minorEastAsia" w:hAnsiTheme="minorEastAsia" w:eastAsiaTheme="minorEastAsia"/>
          <w:szCs w:val="24"/>
          <w:lang w:val="en-US" w:eastAsia="zh-CN"/>
        </w:rPr>
        <w:sectPr>
          <w:pgSz w:w="11907" w:h="16840"/>
          <w:pgMar w:top="1418" w:right="1418" w:bottom="1418" w:left="1418" w:header="851" w:footer="906" w:gutter="0"/>
          <w:cols w:space="425" w:num="1"/>
          <w:titlePg/>
          <w:docGrid w:linePitch="536" w:charSpace="7143"/>
        </w:sectPr>
      </w:pPr>
      <w:r>
        <w:rPr>
          <w:rFonts w:hint="eastAsia" w:asciiTheme="minorEastAsia" w:hAnsiTheme="minorEastAsia" w:eastAsiaTheme="minorEastAsia"/>
          <w:szCs w:val="24"/>
          <w:lang w:val="en-US" w:eastAsia="zh-CN"/>
        </w:rPr>
        <w:t xml:space="preserve"> </w:t>
      </w:r>
    </w:p>
    <w:p w14:paraId="6F53141F">
      <w:pPr>
        <w:ind w:left="89" w:leftChars="1" w:hanging="87" w:hangingChars="36"/>
        <w:rPr>
          <w:rFonts w:asciiTheme="minorEastAsia" w:hAnsiTheme="minorEastAsia" w:eastAsiaTheme="minorEastAsia"/>
          <w:b/>
          <w:bCs/>
          <w:szCs w:val="24"/>
        </w:rPr>
      </w:pPr>
      <w:bookmarkStart w:id="914" w:name="_Toc176085649"/>
      <w:bookmarkStart w:id="915" w:name="_Toc456799696"/>
      <w:bookmarkStart w:id="916" w:name="_Toc456799804"/>
      <w:bookmarkStart w:id="917" w:name="_Toc456799956"/>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6</w:t>
      </w:r>
      <w:r>
        <w:rPr>
          <w:rFonts w:asciiTheme="minorEastAsia" w:hAnsiTheme="minorEastAsia" w:eastAsiaTheme="minorEastAsia"/>
          <w:b/>
          <w:bCs/>
          <w:szCs w:val="24"/>
        </w:rPr>
        <w:t>商务偏离表格式</w:t>
      </w:r>
    </w:p>
    <w:p w14:paraId="719CDCCB">
      <w:pPr>
        <w:pStyle w:val="94"/>
        <w:spacing w:line="240" w:lineRule="auto"/>
        <w:rPr>
          <w:rFonts w:asciiTheme="minorEastAsia" w:hAnsiTheme="minorEastAsia" w:eastAsiaTheme="minorEastAsia"/>
          <w:bCs w:val="0"/>
          <w:sz w:val="24"/>
          <w:szCs w:val="24"/>
        </w:rPr>
      </w:pPr>
      <w:r>
        <w:rPr>
          <w:rFonts w:asciiTheme="minorEastAsia" w:hAnsiTheme="minorEastAsia" w:eastAsiaTheme="minorEastAsia"/>
          <w:bCs w:val="0"/>
          <w:sz w:val="24"/>
          <w:szCs w:val="24"/>
        </w:rPr>
        <w:t>商务偏离表</w:t>
      </w:r>
    </w:p>
    <w:p w14:paraId="64CB4CAA">
      <w:pPr>
        <w:pStyle w:val="94"/>
        <w:tabs>
          <w:tab w:val="clear" w:pos="2340"/>
        </w:tabs>
        <w:spacing w:line="240" w:lineRule="auto"/>
        <w:jc w:val="left"/>
        <w:rPr>
          <w:rFonts w:hint="eastAsia" w:asciiTheme="minorEastAsia" w:hAnsiTheme="minorEastAsia" w:eastAsiaTheme="minorEastAsia"/>
          <w:b w:val="0"/>
          <w:bCs w:val="0"/>
          <w:color w:val="auto"/>
          <w:sz w:val="24"/>
          <w:szCs w:val="24"/>
          <w:highlight w:val="none"/>
          <w:u w:val="none"/>
        </w:rPr>
      </w:pPr>
      <w:r>
        <w:rPr>
          <w:rFonts w:hint="eastAsia" w:asciiTheme="minorEastAsia" w:hAnsiTheme="minorEastAsia" w:eastAsiaTheme="minorEastAsia"/>
          <w:b w:val="0"/>
          <w:bCs w:val="0"/>
          <w:color w:val="auto"/>
          <w:sz w:val="24"/>
          <w:szCs w:val="24"/>
          <w:highlight w:val="none"/>
        </w:rPr>
        <w:t>招标编号：</w:t>
      </w:r>
      <w:r>
        <w:rPr>
          <w:rFonts w:hint="eastAsia" w:asciiTheme="minorEastAsia" w:hAnsiTheme="minorEastAsia" w:eastAsiaTheme="minorEastAsia"/>
          <w:b w:val="0"/>
          <w:bCs w:val="0"/>
          <w:color w:val="auto"/>
          <w:sz w:val="24"/>
          <w:szCs w:val="24"/>
          <w:highlight w:val="none"/>
          <w:lang w:eastAsia="zh-CN"/>
        </w:rPr>
        <w:t>ITB-LK-TZSWZ-CG-ZB-043</w:t>
      </w:r>
      <w:r>
        <w:rPr>
          <w:rFonts w:hint="eastAsia" w:asciiTheme="minorEastAsia" w:hAnsiTheme="minorEastAsia" w:eastAsiaTheme="minorEastAsia"/>
          <w:b w:val="0"/>
          <w:bCs w:val="0"/>
          <w:color w:val="auto"/>
          <w:sz w:val="24"/>
          <w:szCs w:val="24"/>
          <w:highlight w:val="none"/>
          <w:lang w:val="en-US" w:eastAsia="zh-CN"/>
        </w:rPr>
        <w:t xml:space="preserve">             </w:t>
      </w:r>
      <w:r>
        <w:rPr>
          <w:rFonts w:hint="eastAsia" w:asciiTheme="minorEastAsia" w:hAnsiTheme="minorEastAsia" w:eastAsiaTheme="minorEastAsia"/>
          <w:b w:val="0"/>
          <w:bCs w:val="0"/>
          <w:color w:val="auto"/>
          <w:sz w:val="24"/>
          <w:szCs w:val="24"/>
          <w:highlight w:val="none"/>
        </w:rPr>
        <w:t xml:space="preserve"> 投标人名称：</w:t>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lang w:val="en-US" w:eastAsia="zh-CN"/>
        </w:rPr>
        <w:t xml:space="preserve">              </w:t>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rPr>
        <w:t>日期：</w:t>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rPr>
        <w:tab/>
      </w:r>
    </w:p>
    <w:p w14:paraId="05234B4C">
      <w:pPr>
        <w:pStyle w:val="94"/>
        <w:spacing w:line="240" w:lineRule="auto"/>
        <w:rPr>
          <w:rFonts w:hint="default" w:asciiTheme="minorEastAsia" w:hAnsiTheme="minorEastAsia" w:eastAsiaTheme="minorEastAsia"/>
          <w:szCs w:val="24"/>
          <w:u w:val="single"/>
        </w:rPr>
      </w:pP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FB9AC8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77D0BDD1">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14:paraId="7FD38A0E">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14:paraId="5B9B7496">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招标文件的商务条款</w:t>
            </w:r>
          </w:p>
        </w:tc>
        <w:tc>
          <w:tcPr>
            <w:tcW w:w="3062" w:type="dxa"/>
            <w:vAlign w:val="center"/>
          </w:tcPr>
          <w:p w14:paraId="514B141C">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投标文件的商务条款</w:t>
            </w:r>
          </w:p>
        </w:tc>
        <w:tc>
          <w:tcPr>
            <w:tcW w:w="2460" w:type="dxa"/>
            <w:tcBorders>
              <w:right w:val="single" w:color="auto" w:sz="4" w:space="0"/>
            </w:tcBorders>
            <w:vAlign w:val="center"/>
          </w:tcPr>
          <w:p w14:paraId="44F245A4">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14:paraId="7FEE024F">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14:paraId="0CAC8D3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3E88AC24">
            <w:pPr>
              <w:spacing w:before="163" w:beforeLines="50" w:after="163" w:afterLines="50"/>
              <w:rPr>
                <w:rFonts w:asciiTheme="minorEastAsia" w:hAnsiTheme="minorEastAsia" w:eastAsiaTheme="minorEastAsia"/>
                <w:szCs w:val="24"/>
              </w:rPr>
            </w:pPr>
          </w:p>
        </w:tc>
        <w:tc>
          <w:tcPr>
            <w:tcW w:w="2291" w:type="dxa"/>
          </w:tcPr>
          <w:p w14:paraId="0DAD2E83">
            <w:pPr>
              <w:spacing w:before="163" w:beforeLines="50" w:after="163" w:afterLines="50"/>
              <w:rPr>
                <w:rFonts w:asciiTheme="minorEastAsia" w:hAnsiTheme="minorEastAsia" w:eastAsiaTheme="minorEastAsia"/>
                <w:szCs w:val="24"/>
              </w:rPr>
            </w:pPr>
          </w:p>
        </w:tc>
        <w:tc>
          <w:tcPr>
            <w:tcW w:w="2291" w:type="dxa"/>
          </w:tcPr>
          <w:p w14:paraId="47638131">
            <w:pPr>
              <w:spacing w:before="163" w:beforeLines="50" w:after="163" w:afterLines="50"/>
              <w:rPr>
                <w:rFonts w:asciiTheme="minorEastAsia" w:hAnsiTheme="minorEastAsia" w:eastAsiaTheme="minorEastAsia"/>
                <w:szCs w:val="24"/>
              </w:rPr>
            </w:pPr>
          </w:p>
        </w:tc>
        <w:tc>
          <w:tcPr>
            <w:tcW w:w="3062" w:type="dxa"/>
          </w:tcPr>
          <w:p w14:paraId="0EC7AFB9">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39E2FE93">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125F991C">
            <w:pPr>
              <w:spacing w:before="163" w:beforeLines="50" w:after="163" w:afterLines="50"/>
              <w:rPr>
                <w:rFonts w:asciiTheme="minorEastAsia" w:hAnsiTheme="minorEastAsia" w:eastAsiaTheme="minorEastAsia"/>
                <w:szCs w:val="24"/>
              </w:rPr>
            </w:pPr>
          </w:p>
        </w:tc>
      </w:tr>
      <w:tr w14:paraId="1DC73FA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031055B3">
            <w:pPr>
              <w:spacing w:before="163" w:beforeLines="50" w:after="163" w:afterLines="50"/>
              <w:rPr>
                <w:rFonts w:asciiTheme="minorEastAsia" w:hAnsiTheme="minorEastAsia" w:eastAsiaTheme="minorEastAsia"/>
                <w:szCs w:val="24"/>
              </w:rPr>
            </w:pPr>
          </w:p>
        </w:tc>
        <w:tc>
          <w:tcPr>
            <w:tcW w:w="2291" w:type="dxa"/>
          </w:tcPr>
          <w:p w14:paraId="45C0C737">
            <w:pPr>
              <w:spacing w:before="163" w:beforeLines="50" w:after="163" w:afterLines="50"/>
              <w:rPr>
                <w:rFonts w:asciiTheme="minorEastAsia" w:hAnsiTheme="minorEastAsia" w:eastAsiaTheme="minorEastAsia"/>
                <w:szCs w:val="24"/>
              </w:rPr>
            </w:pPr>
          </w:p>
        </w:tc>
        <w:tc>
          <w:tcPr>
            <w:tcW w:w="2291" w:type="dxa"/>
          </w:tcPr>
          <w:p w14:paraId="08E4127D">
            <w:pPr>
              <w:spacing w:before="163" w:beforeLines="50" w:after="163" w:afterLines="50"/>
              <w:rPr>
                <w:rFonts w:asciiTheme="minorEastAsia" w:hAnsiTheme="minorEastAsia" w:eastAsiaTheme="minorEastAsia"/>
                <w:szCs w:val="24"/>
              </w:rPr>
            </w:pPr>
          </w:p>
        </w:tc>
        <w:tc>
          <w:tcPr>
            <w:tcW w:w="3062" w:type="dxa"/>
          </w:tcPr>
          <w:p w14:paraId="2AB1A427">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0577B94D">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1F75E5EF">
            <w:pPr>
              <w:spacing w:before="163" w:beforeLines="50" w:after="163" w:afterLines="50"/>
              <w:rPr>
                <w:rFonts w:asciiTheme="minorEastAsia" w:hAnsiTheme="minorEastAsia" w:eastAsiaTheme="minorEastAsia"/>
                <w:szCs w:val="24"/>
              </w:rPr>
            </w:pPr>
          </w:p>
        </w:tc>
      </w:tr>
      <w:tr w14:paraId="584A02A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FE02F0C">
            <w:pPr>
              <w:spacing w:before="163" w:beforeLines="50" w:after="163" w:afterLines="50"/>
              <w:rPr>
                <w:rFonts w:asciiTheme="minorEastAsia" w:hAnsiTheme="minorEastAsia" w:eastAsiaTheme="minorEastAsia"/>
                <w:szCs w:val="24"/>
              </w:rPr>
            </w:pPr>
          </w:p>
        </w:tc>
        <w:tc>
          <w:tcPr>
            <w:tcW w:w="2291" w:type="dxa"/>
          </w:tcPr>
          <w:p w14:paraId="66284112">
            <w:pPr>
              <w:spacing w:before="163" w:beforeLines="50" w:after="163" w:afterLines="50"/>
              <w:rPr>
                <w:rFonts w:asciiTheme="minorEastAsia" w:hAnsiTheme="minorEastAsia" w:eastAsiaTheme="minorEastAsia"/>
                <w:szCs w:val="24"/>
              </w:rPr>
            </w:pPr>
          </w:p>
        </w:tc>
        <w:tc>
          <w:tcPr>
            <w:tcW w:w="2291" w:type="dxa"/>
          </w:tcPr>
          <w:p w14:paraId="30335A8D">
            <w:pPr>
              <w:spacing w:before="163" w:beforeLines="50" w:after="163" w:afterLines="50"/>
              <w:rPr>
                <w:rFonts w:asciiTheme="minorEastAsia" w:hAnsiTheme="minorEastAsia" w:eastAsiaTheme="minorEastAsia"/>
                <w:szCs w:val="24"/>
              </w:rPr>
            </w:pPr>
          </w:p>
        </w:tc>
        <w:tc>
          <w:tcPr>
            <w:tcW w:w="3062" w:type="dxa"/>
          </w:tcPr>
          <w:p w14:paraId="2C895479">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2AAD9246">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622B9E2F">
            <w:pPr>
              <w:spacing w:before="163" w:beforeLines="50" w:after="163" w:afterLines="50"/>
              <w:rPr>
                <w:rFonts w:asciiTheme="minorEastAsia" w:hAnsiTheme="minorEastAsia" w:eastAsiaTheme="minorEastAsia"/>
                <w:szCs w:val="24"/>
              </w:rPr>
            </w:pPr>
          </w:p>
        </w:tc>
      </w:tr>
      <w:tr w14:paraId="080F86A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6B87DF15">
            <w:pPr>
              <w:spacing w:before="163" w:beforeLines="50" w:after="163" w:afterLines="50"/>
              <w:rPr>
                <w:rFonts w:asciiTheme="minorEastAsia" w:hAnsiTheme="minorEastAsia" w:eastAsiaTheme="minorEastAsia"/>
                <w:szCs w:val="24"/>
              </w:rPr>
            </w:pPr>
          </w:p>
        </w:tc>
        <w:tc>
          <w:tcPr>
            <w:tcW w:w="2291" w:type="dxa"/>
          </w:tcPr>
          <w:p w14:paraId="71789900">
            <w:pPr>
              <w:spacing w:before="163" w:beforeLines="50" w:after="163" w:afterLines="50"/>
              <w:rPr>
                <w:rFonts w:asciiTheme="minorEastAsia" w:hAnsiTheme="minorEastAsia" w:eastAsiaTheme="minorEastAsia"/>
                <w:szCs w:val="24"/>
              </w:rPr>
            </w:pPr>
          </w:p>
        </w:tc>
        <w:tc>
          <w:tcPr>
            <w:tcW w:w="2291" w:type="dxa"/>
          </w:tcPr>
          <w:p w14:paraId="5C679AEA">
            <w:pPr>
              <w:spacing w:before="163" w:beforeLines="50" w:after="163" w:afterLines="50"/>
              <w:rPr>
                <w:rFonts w:asciiTheme="minorEastAsia" w:hAnsiTheme="minorEastAsia" w:eastAsiaTheme="minorEastAsia"/>
                <w:szCs w:val="24"/>
              </w:rPr>
            </w:pPr>
          </w:p>
        </w:tc>
        <w:tc>
          <w:tcPr>
            <w:tcW w:w="3062" w:type="dxa"/>
          </w:tcPr>
          <w:p w14:paraId="53F00123">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27063A6F">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2FC6647F">
            <w:pPr>
              <w:spacing w:before="163" w:beforeLines="50" w:after="163" w:afterLines="50"/>
              <w:rPr>
                <w:rFonts w:asciiTheme="minorEastAsia" w:hAnsiTheme="minorEastAsia" w:eastAsiaTheme="minorEastAsia"/>
                <w:szCs w:val="24"/>
              </w:rPr>
            </w:pPr>
          </w:p>
        </w:tc>
      </w:tr>
    </w:tbl>
    <w:p w14:paraId="12A0E105">
      <w:pPr>
        <w:pStyle w:val="94"/>
        <w:tabs>
          <w:tab w:val="clear" w:pos="2340"/>
        </w:tabs>
        <w:wordWrap w:val="0"/>
        <w:spacing w:line="240" w:lineRule="auto"/>
        <w:jc w:val="both"/>
        <w:rPr>
          <w:rFonts w:hint="default" w:asciiTheme="minorEastAsia" w:hAnsiTheme="minorEastAsia" w:eastAsiaTheme="minorEastAsia"/>
          <w:b w:val="0"/>
          <w:sz w:val="24"/>
          <w:szCs w:val="24"/>
        </w:rPr>
      </w:pPr>
      <w:r>
        <w:rPr>
          <w:rFonts w:asciiTheme="minorEastAsia" w:hAnsiTheme="minorEastAsia" w:eastAsiaTheme="minorEastAsia"/>
          <w:b w:val="0"/>
          <w:sz w:val="24"/>
          <w:szCs w:val="24"/>
        </w:rPr>
        <w:t xml:space="preserve">     重要提示：招标文件中规定的实质性要求和条件，投标文件中对这些要求和条件的任何偏离或不满足均应逐一说明，并提供偏差所引起的价格差异，若无偏离，均写“无”，不论有无/无偏离，均应提供偏离表。</w:t>
      </w:r>
    </w:p>
    <w:p w14:paraId="21476316">
      <w:pPr>
        <w:pStyle w:val="94"/>
        <w:tabs>
          <w:tab w:val="clear" w:pos="2340"/>
        </w:tabs>
        <w:wordWrap w:val="0"/>
        <w:spacing w:line="240" w:lineRule="auto"/>
        <w:jc w:val="right"/>
        <w:rPr>
          <w:rFonts w:hint="default" w:asciiTheme="minorEastAsia" w:hAnsiTheme="minorEastAsia" w:eastAsiaTheme="minorEastAsia"/>
          <w:b w:val="0"/>
          <w:sz w:val="24"/>
          <w:szCs w:val="24"/>
        </w:rPr>
      </w:pPr>
    </w:p>
    <w:p w14:paraId="19B61EA1">
      <w:pPr>
        <w:pStyle w:val="94"/>
        <w:tabs>
          <w:tab w:val="clear" w:pos="2340"/>
        </w:tabs>
        <w:wordWrap w:val="0"/>
        <w:spacing w:line="240" w:lineRule="auto"/>
        <w:jc w:val="right"/>
        <w:rPr>
          <w:rFonts w:hint="default" w:asciiTheme="minorEastAsia" w:hAnsiTheme="minorEastAsia" w:eastAsiaTheme="minorEastAsia"/>
          <w:b w:val="0"/>
          <w:sz w:val="24"/>
          <w:szCs w:val="24"/>
          <w:u w:val="single"/>
        </w:rPr>
      </w:pPr>
      <w:r>
        <w:rPr>
          <w:rFonts w:asciiTheme="minorEastAsia" w:hAnsiTheme="minorEastAsia" w:eastAsiaTheme="minorEastAsia"/>
          <w:b w:val="0"/>
          <w:sz w:val="24"/>
          <w:szCs w:val="24"/>
        </w:rPr>
        <w:t>投标人代表签字盖章：</w:t>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 xml:space="preserve">        </w:t>
      </w:r>
    </w:p>
    <w:p w14:paraId="63FCCEB6">
      <w:pPr>
        <w:snapToGrid w:val="0"/>
        <w:spacing w:line="580" w:lineRule="exact"/>
        <w:jc w:val="left"/>
        <w:rPr>
          <w:rFonts w:asciiTheme="minorEastAsia" w:hAnsiTheme="minorEastAsia" w:eastAsiaTheme="minorEastAsia"/>
          <w:szCs w:val="24"/>
        </w:rPr>
      </w:pPr>
    </w:p>
    <w:p w14:paraId="0E607F3A">
      <w:pPr>
        <w:snapToGrid w:val="0"/>
        <w:spacing w:line="580" w:lineRule="exact"/>
        <w:jc w:val="left"/>
        <w:rPr>
          <w:rFonts w:asciiTheme="minorEastAsia" w:hAnsiTheme="minorEastAsia" w:eastAsiaTheme="minorEastAsia"/>
          <w:szCs w:val="24"/>
        </w:rPr>
      </w:pPr>
    </w:p>
    <w:p w14:paraId="3563C34B">
      <w:pPr>
        <w:snapToGrid w:val="0"/>
        <w:spacing w:line="580" w:lineRule="exact"/>
        <w:jc w:val="left"/>
        <w:rPr>
          <w:rFonts w:asciiTheme="minorEastAsia" w:hAnsiTheme="minorEastAsia" w:eastAsiaTheme="minorEastAsia"/>
          <w:szCs w:val="24"/>
        </w:rPr>
      </w:pPr>
    </w:p>
    <w:p w14:paraId="7ECCE0C5">
      <w:pPr>
        <w:snapToGrid w:val="0"/>
        <w:spacing w:line="580" w:lineRule="exact"/>
        <w:jc w:val="left"/>
        <w:rPr>
          <w:rFonts w:asciiTheme="minorEastAsia" w:hAnsiTheme="minorEastAsia" w:eastAsiaTheme="minorEastAsia"/>
          <w:szCs w:val="24"/>
        </w:rPr>
      </w:pPr>
    </w:p>
    <w:p w14:paraId="50BB2D2E">
      <w:pPr>
        <w:snapToGrid w:val="0"/>
        <w:spacing w:line="580" w:lineRule="exact"/>
        <w:jc w:val="left"/>
        <w:rPr>
          <w:rFonts w:asciiTheme="minorEastAsia" w:hAnsiTheme="minorEastAsia" w:eastAsiaTheme="minorEastAsia"/>
          <w:szCs w:val="24"/>
        </w:rPr>
      </w:pPr>
    </w:p>
    <w:p w14:paraId="0AED5253">
      <w:pPr>
        <w:ind w:left="89" w:leftChars="1" w:hanging="87" w:hangingChars="36"/>
        <w:rPr>
          <w:rFonts w:asciiTheme="minorEastAsia" w:hAnsiTheme="minorEastAsia" w:eastAsiaTheme="minorEastAsia"/>
          <w:b/>
          <w:bCs/>
          <w:szCs w:val="24"/>
        </w:rPr>
      </w:pPr>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7技术</w:t>
      </w:r>
      <w:r>
        <w:rPr>
          <w:rFonts w:asciiTheme="minorEastAsia" w:hAnsiTheme="minorEastAsia" w:eastAsiaTheme="minorEastAsia"/>
          <w:b/>
          <w:bCs/>
          <w:szCs w:val="24"/>
        </w:rPr>
        <w:t>偏离表格式</w:t>
      </w:r>
    </w:p>
    <w:p w14:paraId="3B65E7D3">
      <w:pPr>
        <w:pStyle w:val="94"/>
        <w:spacing w:line="240" w:lineRule="auto"/>
        <w:rPr>
          <w:rFonts w:asciiTheme="minorEastAsia" w:hAnsiTheme="minorEastAsia" w:eastAsiaTheme="minorEastAsia"/>
          <w:b w:val="0"/>
          <w:bCs w:val="0"/>
          <w:sz w:val="24"/>
          <w:szCs w:val="24"/>
        </w:rPr>
      </w:pPr>
      <w:r>
        <w:rPr>
          <w:rFonts w:asciiTheme="minorEastAsia" w:hAnsiTheme="minorEastAsia" w:eastAsiaTheme="minorEastAsia"/>
          <w:b w:val="0"/>
          <w:bCs w:val="0"/>
          <w:sz w:val="24"/>
          <w:szCs w:val="24"/>
        </w:rPr>
        <w:t>技术偏离表</w:t>
      </w:r>
    </w:p>
    <w:p w14:paraId="3B0A7C51">
      <w:pPr>
        <w:pStyle w:val="94"/>
        <w:spacing w:line="240" w:lineRule="auto"/>
        <w:jc w:val="left"/>
        <w:rPr>
          <w:rFonts w:asciiTheme="minorEastAsia" w:hAnsiTheme="minorEastAsia" w:eastAsiaTheme="minorEastAsia"/>
          <w:bCs w:val="0"/>
          <w:sz w:val="24"/>
          <w:szCs w:val="24"/>
        </w:rPr>
      </w:pPr>
      <w:r>
        <w:rPr>
          <w:rFonts w:hint="eastAsia" w:asciiTheme="minorEastAsia" w:hAnsiTheme="minorEastAsia" w:eastAsiaTheme="minorEastAsia"/>
          <w:b w:val="0"/>
          <w:bCs w:val="0"/>
          <w:sz w:val="24"/>
          <w:szCs w:val="24"/>
        </w:rPr>
        <w:t>招标编号：</w:t>
      </w:r>
      <w:r>
        <w:rPr>
          <w:rFonts w:hint="eastAsia" w:asciiTheme="minorEastAsia" w:hAnsiTheme="minorEastAsia" w:eastAsiaTheme="minorEastAsia"/>
          <w:b w:val="0"/>
          <w:bCs w:val="0"/>
          <w:sz w:val="24"/>
          <w:szCs w:val="24"/>
          <w:lang w:eastAsia="zh-CN"/>
        </w:rPr>
        <w:t>ITB-LK-TZSWZ-CG-ZB-043</w:t>
      </w:r>
      <w:r>
        <w:rPr>
          <w:rFonts w:hint="eastAsia" w:asciiTheme="minorEastAsia" w:hAnsiTheme="minorEastAsia" w:eastAsiaTheme="minorEastAsia"/>
          <w:b w:val="0"/>
          <w:bCs w:val="0"/>
          <w:sz w:val="24"/>
          <w:szCs w:val="24"/>
          <w:lang w:val="en-US" w:eastAsia="zh-CN"/>
        </w:rPr>
        <w:t xml:space="preserve">              </w:t>
      </w:r>
      <w:r>
        <w:rPr>
          <w:rFonts w:hint="eastAsia" w:asciiTheme="minorEastAsia" w:hAnsiTheme="minorEastAsia" w:eastAsiaTheme="minorEastAsia"/>
          <w:b w:val="0"/>
          <w:bCs w:val="0"/>
          <w:sz w:val="24"/>
          <w:szCs w:val="24"/>
        </w:rPr>
        <w:t xml:space="preserve"> 投标人名称：</w:t>
      </w:r>
      <w:r>
        <w:rPr>
          <w:rFonts w:hint="eastAsia" w:asciiTheme="minorEastAsia" w:hAnsiTheme="minorEastAsia" w:eastAsiaTheme="minorEastAsia"/>
          <w:b w:val="0"/>
          <w:bCs w:val="0"/>
          <w:sz w:val="24"/>
          <w:szCs w:val="24"/>
          <w:u w:val="none"/>
        </w:rPr>
        <w:tab/>
      </w:r>
      <w:r>
        <w:rPr>
          <w:rFonts w:hint="eastAsia" w:asciiTheme="minorEastAsia" w:hAnsiTheme="minorEastAsia" w:eastAsiaTheme="minorEastAsia"/>
          <w:b w:val="0"/>
          <w:bCs w:val="0"/>
          <w:sz w:val="24"/>
          <w:szCs w:val="24"/>
          <w:u w:val="none"/>
        </w:rPr>
        <w:tab/>
      </w:r>
      <w:r>
        <w:rPr>
          <w:rFonts w:hint="eastAsia" w:asciiTheme="minorEastAsia" w:hAnsiTheme="minorEastAsia" w:eastAsiaTheme="minorEastAsia"/>
          <w:b w:val="0"/>
          <w:bCs w:val="0"/>
          <w:sz w:val="24"/>
          <w:szCs w:val="24"/>
          <w:u w:val="none"/>
        </w:rPr>
        <w:t xml:space="preserve">          </w:t>
      </w:r>
      <w:r>
        <w:rPr>
          <w:rFonts w:hint="eastAsia" w:asciiTheme="minorEastAsia" w:hAnsiTheme="minorEastAsia" w:eastAsiaTheme="minorEastAsia"/>
          <w:b w:val="0"/>
          <w:bCs w:val="0"/>
          <w:sz w:val="24"/>
          <w:szCs w:val="24"/>
          <w:u w:val="none"/>
          <w:lang w:val="en-US" w:eastAsia="zh-CN"/>
        </w:rPr>
        <w:t xml:space="preserve">   </w:t>
      </w:r>
      <w:r>
        <w:rPr>
          <w:rFonts w:hint="eastAsia" w:asciiTheme="minorEastAsia" w:hAnsiTheme="minorEastAsia" w:eastAsiaTheme="minorEastAsia"/>
          <w:b w:val="0"/>
          <w:bCs w:val="0"/>
          <w:sz w:val="24"/>
          <w:szCs w:val="24"/>
          <w:u w:val="none"/>
        </w:rPr>
        <w:tab/>
      </w:r>
      <w:r>
        <w:rPr>
          <w:rFonts w:hint="eastAsia" w:asciiTheme="minorEastAsia" w:hAnsiTheme="minorEastAsia" w:eastAsiaTheme="minorEastAsia"/>
          <w:b w:val="0"/>
          <w:bCs w:val="0"/>
          <w:sz w:val="24"/>
          <w:szCs w:val="24"/>
        </w:rPr>
        <w:t>日期：</w:t>
      </w:r>
      <w:r>
        <w:rPr>
          <w:rFonts w:hint="eastAsia" w:asciiTheme="minorEastAsia" w:hAnsiTheme="minorEastAsia" w:eastAsiaTheme="minorEastAsia"/>
          <w:b w:val="0"/>
          <w:bCs w:val="0"/>
          <w:sz w:val="24"/>
          <w:szCs w:val="24"/>
          <w:u w:val="non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p w14:paraId="441841FD">
      <w:pPr>
        <w:pStyle w:val="94"/>
        <w:spacing w:line="240" w:lineRule="auto"/>
        <w:rPr>
          <w:rFonts w:hint="default" w:asciiTheme="minorEastAsia" w:hAnsiTheme="minorEastAsia" w:eastAsiaTheme="minorEastAsia"/>
          <w:bCs w:val="0"/>
          <w:sz w:val="24"/>
          <w:szCs w:val="24"/>
        </w:rPr>
      </w:pP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7C740D9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90" w:hRule="atLeast"/>
        </w:trPr>
        <w:tc>
          <w:tcPr>
            <w:tcW w:w="748" w:type="dxa"/>
            <w:vAlign w:val="center"/>
          </w:tcPr>
          <w:p w14:paraId="426923A3">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14:paraId="4C02E7A8">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14:paraId="6A3F1E4D">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招标文件的技术条款</w:t>
            </w:r>
          </w:p>
        </w:tc>
        <w:tc>
          <w:tcPr>
            <w:tcW w:w="3062" w:type="dxa"/>
            <w:vAlign w:val="center"/>
          </w:tcPr>
          <w:p w14:paraId="03D7B5F7">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投标文件的技术条款</w:t>
            </w:r>
          </w:p>
        </w:tc>
        <w:tc>
          <w:tcPr>
            <w:tcW w:w="2460" w:type="dxa"/>
            <w:tcBorders>
              <w:right w:val="single" w:color="auto" w:sz="4" w:space="0"/>
            </w:tcBorders>
            <w:vAlign w:val="center"/>
          </w:tcPr>
          <w:p w14:paraId="1398CAE0">
            <w:pPr>
              <w:spacing w:before="163" w:beforeLines="50" w:after="163" w:afterLines="50"/>
              <w:jc w:val="center"/>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14:paraId="68D20C59">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14:paraId="30710C6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6A577CC9">
            <w:pPr>
              <w:spacing w:before="163" w:beforeLines="50" w:after="163" w:afterLines="50"/>
              <w:rPr>
                <w:rFonts w:asciiTheme="minorEastAsia" w:hAnsiTheme="minorEastAsia" w:eastAsiaTheme="minorEastAsia"/>
                <w:szCs w:val="24"/>
              </w:rPr>
            </w:pPr>
          </w:p>
        </w:tc>
        <w:tc>
          <w:tcPr>
            <w:tcW w:w="2291" w:type="dxa"/>
          </w:tcPr>
          <w:p w14:paraId="6288FB28">
            <w:pPr>
              <w:spacing w:before="163" w:beforeLines="50" w:after="163" w:afterLines="50"/>
              <w:rPr>
                <w:rFonts w:asciiTheme="minorEastAsia" w:hAnsiTheme="minorEastAsia" w:eastAsiaTheme="minorEastAsia"/>
                <w:szCs w:val="24"/>
              </w:rPr>
            </w:pPr>
          </w:p>
        </w:tc>
        <w:tc>
          <w:tcPr>
            <w:tcW w:w="2291" w:type="dxa"/>
          </w:tcPr>
          <w:p w14:paraId="2A1F3F09">
            <w:pPr>
              <w:spacing w:before="163" w:beforeLines="50" w:after="163" w:afterLines="50"/>
              <w:rPr>
                <w:rFonts w:asciiTheme="minorEastAsia" w:hAnsiTheme="minorEastAsia" w:eastAsiaTheme="minorEastAsia"/>
                <w:szCs w:val="24"/>
              </w:rPr>
            </w:pPr>
          </w:p>
        </w:tc>
        <w:tc>
          <w:tcPr>
            <w:tcW w:w="3062" w:type="dxa"/>
          </w:tcPr>
          <w:p w14:paraId="1D26F0D6">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38C5E800">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17ECC5B7">
            <w:pPr>
              <w:spacing w:before="163" w:beforeLines="50" w:after="163" w:afterLines="50"/>
              <w:rPr>
                <w:rFonts w:asciiTheme="minorEastAsia" w:hAnsiTheme="minorEastAsia" w:eastAsiaTheme="minorEastAsia"/>
                <w:szCs w:val="24"/>
              </w:rPr>
            </w:pPr>
          </w:p>
        </w:tc>
      </w:tr>
      <w:tr w14:paraId="46ECBEE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1A70AEA8">
            <w:pPr>
              <w:spacing w:before="163" w:beforeLines="50" w:after="163" w:afterLines="50"/>
              <w:rPr>
                <w:rFonts w:asciiTheme="minorEastAsia" w:hAnsiTheme="minorEastAsia" w:eastAsiaTheme="minorEastAsia"/>
                <w:szCs w:val="24"/>
              </w:rPr>
            </w:pPr>
          </w:p>
        </w:tc>
        <w:tc>
          <w:tcPr>
            <w:tcW w:w="2291" w:type="dxa"/>
          </w:tcPr>
          <w:p w14:paraId="57BB0855">
            <w:pPr>
              <w:spacing w:before="163" w:beforeLines="50" w:after="163" w:afterLines="50"/>
              <w:rPr>
                <w:rFonts w:asciiTheme="minorEastAsia" w:hAnsiTheme="minorEastAsia" w:eastAsiaTheme="minorEastAsia"/>
                <w:szCs w:val="24"/>
              </w:rPr>
            </w:pPr>
          </w:p>
        </w:tc>
        <w:tc>
          <w:tcPr>
            <w:tcW w:w="2291" w:type="dxa"/>
          </w:tcPr>
          <w:p w14:paraId="3DBE87CB">
            <w:pPr>
              <w:spacing w:before="163" w:beforeLines="50" w:after="163" w:afterLines="50"/>
              <w:rPr>
                <w:rFonts w:asciiTheme="minorEastAsia" w:hAnsiTheme="minorEastAsia" w:eastAsiaTheme="minorEastAsia"/>
                <w:szCs w:val="24"/>
              </w:rPr>
            </w:pPr>
          </w:p>
        </w:tc>
        <w:tc>
          <w:tcPr>
            <w:tcW w:w="3062" w:type="dxa"/>
          </w:tcPr>
          <w:p w14:paraId="3A2830EE">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1DD8BBF7">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3E5EFFF2">
            <w:pPr>
              <w:spacing w:before="163" w:beforeLines="50" w:after="163" w:afterLines="50"/>
              <w:rPr>
                <w:rFonts w:asciiTheme="minorEastAsia" w:hAnsiTheme="minorEastAsia" w:eastAsiaTheme="minorEastAsia"/>
                <w:szCs w:val="24"/>
              </w:rPr>
            </w:pPr>
          </w:p>
        </w:tc>
      </w:tr>
      <w:tr w14:paraId="2BA0284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52D6F576">
            <w:pPr>
              <w:spacing w:before="163" w:beforeLines="50" w:after="163" w:afterLines="50"/>
              <w:rPr>
                <w:rFonts w:asciiTheme="minorEastAsia" w:hAnsiTheme="minorEastAsia" w:eastAsiaTheme="minorEastAsia"/>
                <w:szCs w:val="24"/>
              </w:rPr>
            </w:pPr>
          </w:p>
        </w:tc>
        <w:tc>
          <w:tcPr>
            <w:tcW w:w="2291" w:type="dxa"/>
          </w:tcPr>
          <w:p w14:paraId="477D99A9">
            <w:pPr>
              <w:spacing w:before="163" w:beforeLines="50" w:after="163" w:afterLines="50"/>
              <w:rPr>
                <w:rFonts w:asciiTheme="minorEastAsia" w:hAnsiTheme="minorEastAsia" w:eastAsiaTheme="minorEastAsia"/>
                <w:szCs w:val="24"/>
              </w:rPr>
            </w:pPr>
          </w:p>
        </w:tc>
        <w:tc>
          <w:tcPr>
            <w:tcW w:w="2291" w:type="dxa"/>
          </w:tcPr>
          <w:p w14:paraId="07CD1453">
            <w:pPr>
              <w:spacing w:before="163" w:beforeLines="50" w:after="163" w:afterLines="50"/>
              <w:rPr>
                <w:rFonts w:asciiTheme="minorEastAsia" w:hAnsiTheme="minorEastAsia" w:eastAsiaTheme="minorEastAsia"/>
                <w:szCs w:val="24"/>
              </w:rPr>
            </w:pPr>
          </w:p>
        </w:tc>
        <w:tc>
          <w:tcPr>
            <w:tcW w:w="3062" w:type="dxa"/>
          </w:tcPr>
          <w:p w14:paraId="238A2EDA">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5FFBF5A4">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2849662D">
            <w:pPr>
              <w:spacing w:before="163" w:beforeLines="50" w:after="163" w:afterLines="50"/>
              <w:rPr>
                <w:rFonts w:asciiTheme="minorEastAsia" w:hAnsiTheme="minorEastAsia" w:eastAsiaTheme="minorEastAsia"/>
                <w:szCs w:val="24"/>
              </w:rPr>
            </w:pPr>
          </w:p>
        </w:tc>
      </w:tr>
      <w:tr w14:paraId="61906D9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1B9190D8">
            <w:pPr>
              <w:spacing w:before="163" w:beforeLines="50" w:after="163" w:afterLines="50"/>
              <w:rPr>
                <w:rFonts w:asciiTheme="minorEastAsia" w:hAnsiTheme="minorEastAsia" w:eastAsiaTheme="minorEastAsia"/>
                <w:szCs w:val="24"/>
              </w:rPr>
            </w:pPr>
          </w:p>
        </w:tc>
        <w:tc>
          <w:tcPr>
            <w:tcW w:w="2291" w:type="dxa"/>
          </w:tcPr>
          <w:p w14:paraId="64CC43FF">
            <w:pPr>
              <w:spacing w:before="163" w:beforeLines="50" w:after="163" w:afterLines="50"/>
              <w:rPr>
                <w:rFonts w:asciiTheme="minorEastAsia" w:hAnsiTheme="minorEastAsia" w:eastAsiaTheme="minorEastAsia"/>
                <w:szCs w:val="24"/>
              </w:rPr>
            </w:pPr>
          </w:p>
        </w:tc>
        <w:tc>
          <w:tcPr>
            <w:tcW w:w="2291" w:type="dxa"/>
          </w:tcPr>
          <w:p w14:paraId="0711FF33">
            <w:pPr>
              <w:spacing w:before="163" w:beforeLines="50" w:after="163" w:afterLines="50"/>
              <w:rPr>
                <w:rFonts w:asciiTheme="minorEastAsia" w:hAnsiTheme="minorEastAsia" w:eastAsiaTheme="minorEastAsia"/>
                <w:szCs w:val="24"/>
              </w:rPr>
            </w:pPr>
          </w:p>
        </w:tc>
        <w:tc>
          <w:tcPr>
            <w:tcW w:w="3062" w:type="dxa"/>
          </w:tcPr>
          <w:p w14:paraId="0B5EE7EC">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0F6ECC8D">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7081BB82">
            <w:pPr>
              <w:spacing w:before="163" w:beforeLines="50" w:after="163" w:afterLines="50"/>
              <w:rPr>
                <w:rFonts w:asciiTheme="minorEastAsia" w:hAnsiTheme="minorEastAsia" w:eastAsiaTheme="minorEastAsia"/>
                <w:szCs w:val="24"/>
              </w:rPr>
            </w:pPr>
          </w:p>
        </w:tc>
      </w:tr>
    </w:tbl>
    <w:p w14:paraId="6E21A53A">
      <w:pPr>
        <w:pStyle w:val="94"/>
        <w:tabs>
          <w:tab w:val="clear" w:pos="2340"/>
        </w:tabs>
        <w:wordWrap w:val="0"/>
        <w:spacing w:line="240" w:lineRule="auto"/>
        <w:ind w:firstLine="720" w:firstLineChars="300"/>
        <w:jc w:val="both"/>
        <w:rPr>
          <w:rFonts w:hint="default" w:asciiTheme="minorEastAsia" w:hAnsiTheme="minorEastAsia" w:eastAsiaTheme="minorEastAsia"/>
          <w:b w:val="0"/>
          <w:sz w:val="24"/>
          <w:szCs w:val="24"/>
        </w:rPr>
      </w:pPr>
      <w:r>
        <w:rPr>
          <w:rFonts w:asciiTheme="minorEastAsia" w:hAnsiTheme="minorEastAsia" w:eastAsiaTheme="minorEastAsia"/>
          <w:b w:val="0"/>
          <w:sz w:val="24"/>
          <w:szCs w:val="24"/>
        </w:rPr>
        <w:t>重要提示：招标文件中规定的实质性要求和条件，投标文件中对这些要求和条件的任何偏离或不满足均应逐一说明，并提供偏差所引起的价格差异，若无偏离，均写“无”，不论有无/无偏离，均应提供偏离表。</w:t>
      </w:r>
    </w:p>
    <w:p w14:paraId="58298FF2">
      <w:pPr>
        <w:pStyle w:val="94"/>
        <w:tabs>
          <w:tab w:val="clear" w:pos="2340"/>
        </w:tabs>
        <w:wordWrap w:val="0"/>
        <w:spacing w:line="240" w:lineRule="auto"/>
        <w:jc w:val="right"/>
        <w:rPr>
          <w:rFonts w:hint="default" w:asciiTheme="minorEastAsia" w:hAnsiTheme="minorEastAsia" w:eastAsiaTheme="minorEastAsia"/>
          <w:b w:val="0"/>
          <w:sz w:val="24"/>
          <w:szCs w:val="24"/>
        </w:rPr>
      </w:pPr>
    </w:p>
    <w:p w14:paraId="6DD5D2FC">
      <w:pPr>
        <w:snapToGrid w:val="0"/>
        <w:spacing w:line="580" w:lineRule="exact"/>
        <w:jc w:val="left"/>
        <w:rPr>
          <w:rFonts w:asciiTheme="minorEastAsia" w:hAnsiTheme="minorEastAsia" w:eastAsiaTheme="minorEastAsia"/>
          <w:b/>
          <w:szCs w:val="24"/>
        </w:rPr>
      </w:pPr>
      <w:r>
        <w:rPr>
          <w:rFonts w:asciiTheme="minorEastAsia" w:hAnsiTheme="minorEastAsia" w:eastAsiaTheme="minorEastAsia"/>
          <w:szCs w:val="24"/>
        </w:rPr>
        <w:t>投标人代表签字盖章：</w:t>
      </w:r>
      <w:r>
        <w:rPr>
          <w:rFonts w:asciiTheme="minorEastAsia" w:hAnsiTheme="minorEastAsia" w:eastAsiaTheme="minorEastAsia"/>
          <w:szCs w:val="24"/>
          <w:u w:val="single"/>
        </w:rPr>
        <w:tab/>
      </w:r>
      <w:r>
        <w:rPr>
          <w:rFonts w:asciiTheme="minorEastAsia" w:hAnsiTheme="minorEastAsia" w:eastAsiaTheme="minorEastAsia"/>
          <w:szCs w:val="24"/>
          <w:u w:val="single"/>
        </w:rPr>
        <w:tab/>
      </w:r>
      <w:r>
        <w:rPr>
          <w:rFonts w:asciiTheme="minorEastAsia" w:hAnsiTheme="minorEastAsia" w:eastAsiaTheme="minorEastAsia"/>
          <w:szCs w:val="24"/>
          <w:u w:val="single"/>
        </w:rPr>
        <w:t xml:space="preserve">        </w:t>
      </w:r>
      <w:bookmarkEnd w:id="914"/>
      <w:bookmarkEnd w:id="915"/>
      <w:bookmarkEnd w:id="916"/>
      <w:bookmarkEnd w:id="917"/>
    </w:p>
    <w:p w14:paraId="24E19DC7">
      <w:pPr>
        <w:snapToGrid w:val="0"/>
        <w:spacing w:line="580" w:lineRule="exact"/>
        <w:jc w:val="left"/>
        <w:rPr>
          <w:rFonts w:asciiTheme="minorEastAsia" w:hAnsiTheme="minorEastAsia" w:eastAsiaTheme="minorEastAsia"/>
          <w:b/>
          <w:szCs w:val="24"/>
        </w:rPr>
      </w:pPr>
    </w:p>
    <w:p w14:paraId="24D4DA73">
      <w:pPr>
        <w:pStyle w:val="94"/>
        <w:tabs>
          <w:tab w:val="clear" w:pos="2340"/>
        </w:tabs>
        <w:spacing w:line="240" w:lineRule="auto"/>
        <w:jc w:val="left"/>
        <w:rPr>
          <w:rFonts w:hint="default" w:asciiTheme="minorEastAsia" w:hAnsiTheme="minorEastAsia" w:eastAsiaTheme="minorEastAsia"/>
          <w:sz w:val="24"/>
          <w:szCs w:val="24"/>
        </w:rPr>
        <w:sectPr>
          <w:headerReference r:id="rId9" w:type="default"/>
          <w:footerReference r:id="rId10" w:type="default"/>
          <w:pgSz w:w="16838" w:h="11906" w:orient="landscape"/>
          <w:pgMar w:top="1080" w:right="1440" w:bottom="1080" w:left="1440" w:header="851" w:footer="992" w:gutter="0"/>
          <w:cols w:space="425" w:num="1"/>
          <w:docGrid w:type="lines" w:linePitch="326" w:charSpace="0"/>
        </w:sectPr>
      </w:pPr>
    </w:p>
    <w:p w14:paraId="238076ED">
      <w:pPr>
        <w:spacing w:line="360" w:lineRule="auto"/>
        <w:jc w:val="center"/>
        <w:outlineLvl w:val="1"/>
        <w:rPr>
          <w:rFonts w:cs="Arial" w:asciiTheme="minorEastAsia" w:hAnsiTheme="minorEastAsia" w:eastAsiaTheme="minorEastAsia"/>
          <w:b/>
          <w:bCs/>
          <w:sz w:val="28"/>
          <w:szCs w:val="28"/>
          <w:lang w:val="zh-CN"/>
        </w:rPr>
      </w:pPr>
      <w:bookmarkStart w:id="918" w:name="_Toc26126"/>
      <w:bookmarkStart w:id="919" w:name="_Toc146014551"/>
      <w:bookmarkStart w:id="920" w:name="_Toc1531"/>
      <w:bookmarkStart w:id="921" w:name="_Toc9228"/>
      <w:bookmarkStart w:id="922" w:name="_Toc14305"/>
      <w:bookmarkStart w:id="923" w:name="_Toc7438"/>
      <w:bookmarkStart w:id="924" w:name="_Toc5530"/>
      <w:bookmarkStart w:id="925" w:name="_Toc6760"/>
      <w:r>
        <w:rPr>
          <w:rFonts w:hint="eastAsia" w:cs="Arial" w:asciiTheme="minorEastAsia" w:hAnsiTheme="minorEastAsia" w:eastAsiaTheme="minorEastAsia"/>
          <w:b/>
          <w:bCs/>
          <w:sz w:val="28"/>
          <w:szCs w:val="28"/>
          <w:lang w:val="zh-CN"/>
        </w:rPr>
        <w:t>2</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投标商资质文件的格式和内容</w:t>
      </w:r>
      <w:bookmarkEnd w:id="918"/>
      <w:bookmarkEnd w:id="919"/>
      <w:bookmarkEnd w:id="920"/>
      <w:bookmarkEnd w:id="921"/>
      <w:bookmarkEnd w:id="922"/>
      <w:bookmarkEnd w:id="923"/>
      <w:bookmarkEnd w:id="924"/>
      <w:bookmarkEnd w:id="925"/>
    </w:p>
    <w:p w14:paraId="5465D164">
      <w:pPr>
        <w:spacing w:before="240" w:beforeLines="100" w:after="240" w:afterLines="100" w:line="360" w:lineRule="auto"/>
        <w:ind w:left="357"/>
        <w:outlineLvl w:val="1"/>
        <w:rPr>
          <w:rFonts w:asciiTheme="minorEastAsia" w:hAnsiTheme="minorEastAsia" w:eastAsiaTheme="minorEastAsia"/>
          <w:sz w:val="28"/>
          <w:szCs w:val="28"/>
        </w:rPr>
      </w:pPr>
    </w:p>
    <w:p w14:paraId="40584A7C">
      <w:pPr>
        <w:spacing w:before="240" w:beforeLines="100" w:after="240" w:afterLines="100" w:line="360" w:lineRule="auto"/>
        <w:ind w:left="357"/>
        <w:outlineLvl w:val="1"/>
        <w:rPr>
          <w:rFonts w:asciiTheme="minorEastAsia" w:hAnsiTheme="minorEastAsia" w:eastAsiaTheme="minorEastAsia"/>
          <w:sz w:val="28"/>
          <w:szCs w:val="28"/>
        </w:rPr>
      </w:pPr>
    </w:p>
    <w:p w14:paraId="14A1BBFF">
      <w:pPr>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通州区有机垃圾资源化综合处理中心项目</w:t>
      </w:r>
    </w:p>
    <w:p w14:paraId="19147808">
      <w:pPr>
        <w:jc w:val="center"/>
        <w:rPr>
          <w:rFonts w:asciiTheme="minorEastAsia" w:hAnsiTheme="minorEastAsia" w:eastAsiaTheme="minorEastAsia"/>
          <w:b/>
          <w:sz w:val="44"/>
          <w:szCs w:val="44"/>
        </w:rPr>
      </w:pPr>
    </w:p>
    <w:p w14:paraId="6F7A5D61">
      <w:pPr>
        <w:jc w:val="center"/>
        <w:rPr>
          <w:rFonts w:asciiTheme="minorEastAsia" w:hAnsiTheme="minorEastAsia" w:eastAsiaTheme="minorEastAsia"/>
          <w:b/>
          <w:sz w:val="44"/>
          <w:szCs w:val="44"/>
        </w:rPr>
      </w:pPr>
    </w:p>
    <w:p w14:paraId="0AAB5170">
      <w:pPr>
        <w:spacing w:line="360" w:lineRule="auto"/>
        <w:jc w:val="center"/>
        <w:rPr>
          <w:rFonts w:hint="eastAsia" w:asciiTheme="minorEastAsia" w:hAnsiTheme="minorEastAsia" w:eastAsiaTheme="minorEastAsia"/>
          <w:b/>
          <w:sz w:val="44"/>
          <w:szCs w:val="44"/>
        </w:rPr>
      </w:pPr>
      <w:r>
        <w:rPr>
          <w:rFonts w:hint="eastAsia" w:asciiTheme="minorEastAsia" w:hAnsiTheme="minorEastAsia" w:eastAsiaTheme="minorEastAsia"/>
          <w:b/>
          <w:bCs w:val="0"/>
          <w:sz w:val="44"/>
          <w:szCs w:val="44"/>
          <w:lang w:val="en-US" w:eastAsia="zh-CN"/>
        </w:rPr>
        <w:t>浆料</w:t>
      </w:r>
      <w:r>
        <w:rPr>
          <w:rFonts w:hint="eastAsia" w:asciiTheme="minorEastAsia" w:hAnsiTheme="minorEastAsia" w:eastAsiaTheme="minorEastAsia"/>
          <w:b/>
          <w:sz w:val="44"/>
          <w:szCs w:val="44"/>
          <w:lang w:eastAsia="zh-CN"/>
        </w:rPr>
        <w:t>换热器</w:t>
      </w:r>
      <w:r>
        <w:rPr>
          <w:rFonts w:hint="eastAsia" w:asciiTheme="minorEastAsia" w:hAnsiTheme="minorEastAsia" w:eastAsiaTheme="minorEastAsia"/>
          <w:b/>
          <w:sz w:val="44"/>
          <w:szCs w:val="44"/>
        </w:rPr>
        <w:t xml:space="preserve">  </w:t>
      </w:r>
    </w:p>
    <w:p w14:paraId="215100EF">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bCs/>
          <w:sz w:val="84"/>
          <w:szCs w:val="84"/>
        </w:rPr>
        <w:t>投 标 文 件</w:t>
      </w:r>
    </w:p>
    <w:p w14:paraId="2180C482">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第二</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商</w:t>
      </w:r>
      <w:r>
        <w:rPr>
          <w:rFonts w:asciiTheme="minorEastAsia" w:hAnsiTheme="minorEastAsia" w:eastAsiaTheme="minorEastAsia"/>
          <w:b/>
          <w:sz w:val="44"/>
          <w:szCs w:val="44"/>
        </w:rPr>
        <w:t>务资格</w:t>
      </w:r>
      <w:r>
        <w:rPr>
          <w:rFonts w:hint="eastAsia" w:asciiTheme="minorEastAsia" w:hAnsiTheme="minorEastAsia" w:eastAsiaTheme="minorEastAsia"/>
          <w:b/>
          <w:sz w:val="44"/>
          <w:szCs w:val="44"/>
        </w:rPr>
        <w:t>投标书</w:t>
      </w:r>
    </w:p>
    <w:p w14:paraId="162ABFEC">
      <w:pPr>
        <w:widowControl/>
        <w:adjustRightInd/>
        <w:snapToGrid/>
        <w:spacing w:line="24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w:t>
      </w:r>
      <w:r>
        <w:rPr>
          <w:rFonts w:hint="eastAsia" w:ascii="宋体" w:hAnsi="宋体" w:eastAsia="宋体" w:cs="宋体"/>
          <w:b/>
          <w:bCs/>
          <w:color w:val="000000" w:themeColor="text1"/>
          <w:sz w:val="30"/>
          <w:szCs w:val="30"/>
          <w:highlight w:val="none"/>
          <w14:textFill>
            <w14:solidFill>
              <w14:schemeClr w14:val="tx1"/>
            </w14:solidFill>
          </w14:textFill>
        </w:rPr>
        <w:t>通州项目</w:t>
      </w: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eastAsia="zh-CN"/>
        </w:rPr>
        <w:t>ITB-LK-TZSWZ-CG-ZB-043</w:t>
      </w:r>
      <w:r>
        <w:rPr>
          <w:rFonts w:hint="eastAsia" w:asciiTheme="minorEastAsia" w:hAnsiTheme="minorEastAsia" w:eastAsiaTheme="minorEastAsia"/>
          <w:b/>
          <w:sz w:val="30"/>
          <w:szCs w:val="30"/>
        </w:rPr>
        <w:t>）</w:t>
      </w:r>
    </w:p>
    <w:p w14:paraId="4F705B3D">
      <w:pPr>
        <w:jc w:val="center"/>
        <w:rPr>
          <w:rFonts w:asciiTheme="minorEastAsia" w:hAnsiTheme="minorEastAsia" w:eastAsiaTheme="minorEastAsia"/>
          <w:b/>
          <w:sz w:val="28"/>
          <w:szCs w:val="28"/>
        </w:rPr>
      </w:pPr>
    </w:p>
    <w:p w14:paraId="361ED0F6">
      <w:pPr>
        <w:jc w:val="center"/>
        <w:rPr>
          <w:rFonts w:asciiTheme="minorEastAsia" w:hAnsiTheme="minorEastAsia" w:eastAsiaTheme="minorEastAsia"/>
          <w:b/>
          <w:sz w:val="28"/>
          <w:szCs w:val="28"/>
        </w:rPr>
      </w:pPr>
    </w:p>
    <w:p w14:paraId="164DBF10">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2B5743CA">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6348B655">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3F6048FF">
      <w:pPr>
        <w:spacing w:line="360" w:lineRule="auto"/>
        <w:jc w:val="center"/>
        <w:rPr>
          <w:rFonts w:cs="Arial" w:asciiTheme="minorEastAsia" w:hAnsiTheme="minorEastAsia" w:eastAsiaTheme="minorEastAsia"/>
          <w:bCs/>
          <w:sz w:val="28"/>
          <w:szCs w:val="28"/>
          <w:lang w:val="zh-CN"/>
        </w:rPr>
      </w:pPr>
    </w:p>
    <w:p w14:paraId="00E07070">
      <w:pPr>
        <w:spacing w:line="360" w:lineRule="auto"/>
        <w:jc w:val="center"/>
        <w:rPr>
          <w:rFonts w:cs="Arial" w:asciiTheme="minorEastAsia" w:hAnsiTheme="minorEastAsia" w:eastAsiaTheme="minorEastAsia"/>
          <w:bCs/>
          <w:sz w:val="28"/>
          <w:szCs w:val="28"/>
          <w:lang w:val="zh-CN"/>
        </w:rPr>
      </w:pPr>
    </w:p>
    <w:p w14:paraId="02E92AC7">
      <w:pPr>
        <w:spacing w:line="360" w:lineRule="auto"/>
        <w:jc w:val="center"/>
        <w:rPr>
          <w:rFonts w:cs="Arial" w:asciiTheme="minorEastAsia" w:hAnsiTheme="minorEastAsia" w:eastAsiaTheme="minorEastAsia"/>
          <w:bCs/>
          <w:sz w:val="28"/>
          <w:szCs w:val="28"/>
          <w:lang w:val="zh-CN"/>
        </w:rPr>
      </w:pPr>
    </w:p>
    <w:p w14:paraId="74DF39F4">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日期：2025年  月   日</w:t>
      </w:r>
    </w:p>
    <w:p w14:paraId="28ACC372">
      <w:pPr>
        <w:spacing w:line="360" w:lineRule="auto"/>
        <w:jc w:val="center"/>
        <w:outlineLvl w:val="1"/>
        <w:rPr>
          <w:rFonts w:cs="Arial" w:asciiTheme="minorEastAsia" w:hAnsiTheme="minorEastAsia" w:eastAsiaTheme="minorEastAsia"/>
          <w:b/>
          <w:bCs/>
          <w:sz w:val="28"/>
          <w:szCs w:val="28"/>
          <w:lang w:val="zh-CN"/>
        </w:rPr>
      </w:pPr>
    </w:p>
    <w:p w14:paraId="41EE79D7">
      <w:pPr>
        <w:tabs>
          <w:tab w:val="left" w:pos="0"/>
          <w:tab w:val="left" w:pos="567"/>
          <w:tab w:val="left" w:pos="1107"/>
        </w:tabs>
        <w:spacing w:line="360" w:lineRule="auto"/>
        <w:rPr>
          <w:rFonts w:hint="eastAsia" w:asciiTheme="minorEastAsia" w:hAnsiTheme="minorEastAsia" w:eastAsiaTheme="minorEastAsia"/>
          <w:sz w:val="28"/>
          <w:szCs w:val="28"/>
        </w:rPr>
      </w:pPr>
    </w:p>
    <w:p w14:paraId="33AD9320">
      <w:pPr>
        <w:tabs>
          <w:tab w:val="left" w:pos="0"/>
          <w:tab w:val="left" w:pos="567"/>
          <w:tab w:val="left" w:pos="1107"/>
        </w:tabs>
        <w:spacing w:line="360" w:lineRule="auto"/>
        <w:rPr>
          <w:rFonts w:asciiTheme="minorEastAsia" w:hAnsiTheme="minorEastAsia" w:eastAsiaTheme="minorEastAsia"/>
          <w:sz w:val="28"/>
          <w:szCs w:val="28"/>
        </w:rPr>
        <w:sectPr>
          <w:headerReference r:id="rId11" w:type="default"/>
          <w:footerReference r:id="rId12" w:type="default"/>
          <w:pgSz w:w="11907" w:h="16840"/>
          <w:pgMar w:top="1418" w:right="1418" w:bottom="1418" w:left="1418" w:header="851" w:footer="680" w:gutter="0"/>
          <w:cols w:space="425" w:num="1"/>
          <w:titlePg/>
          <w:docGrid w:linePitch="536" w:charSpace="7143"/>
        </w:sectPr>
      </w:pPr>
      <w:r>
        <w:rPr>
          <w:rFonts w:hint="eastAsia" w:asciiTheme="minorEastAsia" w:hAnsiTheme="minorEastAsia" w:eastAsiaTheme="minorEastAsia"/>
          <w:sz w:val="28"/>
          <w:szCs w:val="28"/>
        </w:rPr>
        <w:t>投标人依以下文本要求提供企业相关资质，制造资质声明、设备加工能力、人员组织架构和近三年财务报表、相关业绩，质量保证措施展开说</w:t>
      </w:r>
    </w:p>
    <w:p w14:paraId="667225F3">
      <w:pPr>
        <w:spacing w:line="580" w:lineRule="exact"/>
        <w:rPr>
          <w:rFonts w:asciiTheme="minorEastAsia" w:hAnsiTheme="minorEastAsia" w:eastAsiaTheme="minorEastAsia"/>
          <w:b/>
          <w:bCs/>
          <w:szCs w:val="24"/>
        </w:rPr>
      </w:pPr>
      <w:bookmarkStart w:id="926" w:name="_Toc174521077"/>
      <w:bookmarkStart w:id="927" w:name="_Toc176085646"/>
      <w:r>
        <w:rPr>
          <w:rFonts w:hint="eastAsia" w:asciiTheme="minorEastAsia" w:hAnsiTheme="minorEastAsia" w:eastAsiaTheme="minorEastAsia"/>
          <w:b/>
          <w:szCs w:val="24"/>
        </w:rPr>
        <w:t>附录5</w:t>
      </w:r>
      <w:r>
        <w:rPr>
          <w:rFonts w:asciiTheme="minorEastAsia" w:hAnsiTheme="minorEastAsia" w:eastAsiaTheme="minorEastAsia"/>
          <w:b/>
          <w:szCs w:val="24"/>
        </w:rPr>
        <w:t>-</w:t>
      </w:r>
      <w:r>
        <w:rPr>
          <w:rFonts w:hint="eastAsia" w:asciiTheme="minorEastAsia" w:hAnsiTheme="minorEastAsia" w:eastAsiaTheme="minorEastAsia"/>
          <w:b/>
          <w:szCs w:val="24"/>
        </w:rPr>
        <w:t>2-1投标人企业基本情况表</w:t>
      </w:r>
    </w:p>
    <w:p w14:paraId="22E8EC46">
      <w:pPr>
        <w:spacing w:line="580" w:lineRule="exact"/>
        <w:jc w:val="center"/>
        <w:rPr>
          <w:rFonts w:asciiTheme="minorEastAsia" w:hAnsiTheme="minorEastAsia" w:eastAsiaTheme="minorEastAsia"/>
          <w:b/>
          <w:bCs/>
          <w:szCs w:val="24"/>
        </w:rPr>
      </w:pPr>
      <w:r>
        <w:rPr>
          <w:rFonts w:hint="eastAsia" w:asciiTheme="minorEastAsia" w:hAnsiTheme="minorEastAsia" w:eastAsiaTheme="minorEastAsia"/>
          <w:b/>
          <w:szCs w:val="24"/>
        </w:rPr>
        <w:t>投标人企业基本情况表</w:t>
      </w:r>
    </w:p>
    <w:tbl>
      <w:tblPr>
        <w:tblStyle w:val="48"/>
        <w:tblW w:w="10160" w:type="dxa"/>
        <w:jc w:val="center"/>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30" w:type="dxa"/>
          <w:bottom w:w="0" w:type="dxa"/>
          <w:right w:w="30" w:type="dxa"/>
        </w:tblCellMar>
      </w:tblPr>
      <w:tblGrid>
        <w:gridCol w:w="1513"/>
        <w:gridCol w:w="1482"/>
        <w:gridCol w:w="709"/>
        <w:gridCol w:w="957"/>
        <w:gridCol w:w="320"/>
        <w:gridCol w:w="657"/>
        <w:gridCol w:w="283"/>
        <w:gridCol w:w="51"/>
        <w:gridCol w:w="942"/>
        <w:gridCol w:w="618"/>
        <w:gridCol w:w="231"/>
        <w:gridCol w:w="478"/>
        <w:gridCol w:w="1919"/>
      </w:tblGrid>
      <w:tr w14:paraId="5F04CA13">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single" w:color="auto" w:sz="6" w:space="0"/>
              <w:bottom w:val="single" w:color="auto" w:sz="2" w:space="0"/>
              <w:right w:val="nil"/>
            </w:tcBorders>
            <w:tcMar>
              <w:left w:w="28" w:type="dxa"/>
              <w:right w:w="28" w:type="dxa"/>
            </w:tcMar>
            <w:vAlign w:val="center"/>
          </w:tcPr>
          <w:p w14:paraId="1753EAC2">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公司名</w:t>
            </w:r>
            <w:r>
              <w:rPr>
                <w:rFonts w:hint="eastAsia" w:asciiTheme="minorEastAsia" w:hAnsiTheme="minorEastAsia" w:eastAsiaTheme="minorEastAsia"/>
                <w:kern w:val="0"/>
                <w:szCs w:val="24"/>
              </w:rPr>
              <w:t>称</w:t>
            </w:r>
          </w:p>
        </w:tc>
        <w:tc>
          <w:tcPr>
            <w:tcW w:w="4459" w:type="dxa"/>
            <w:gridSpan w:val="7"/>
            <w:tcBorders>
              <w:top w:val="single" w:color="auto" w:sz="2" w:space="0"/>
              <w:left w:val="single" w:color="auto" w:sz="2" w:space="0"/>
              <w:bottom w:val="single" w:color="auto" w:sz="2" w:space="0"/>
              <w:right w:val="single" w:color="auto" w:sz="4" w:space="0"/>
            </w:tcBorders>
            <w:tcMar>
              <w:left w:w="28" w:type="dxa"/>
              <w:right w:w="28" w:type="dxa"/>
            </w:tcMar>
            <w:vAlign w:val="center"/>
          </w:tcPr>
          <w:p w14:paraId="3D759FF6">
            <w:pPr>
              <w:autoSpaceDE w:val="0"/>
              <w:autoSpaceDN w:val="0"/>
              <w:adjustRightInd w:val="0"/>
              <w:rPr>
                <w:rFonts w:asciiTheme="minorEastAsia" w:hAnsiTheme="minorEastAsia" w:eastAsiaTheme="minorEastAsia"/>
                <w:szCs w:val="24"/>
              </w:rPr>
            </w:pPr>
          </w:p>
        </w:tc>
        <w:tc>
          <w:tcPr>
            <w:tcW w:w="1560" w:type="dxa"/>
            <w:gridSpan w:val="2"/>
            <w:tcBorders>
              <w:top w:val="single" w:color="auto" w:sz="2" w:space="0"/>
              <w:left w:val="single" w:color="auto" w:sz="4" w:space="0"/>
              <w:bottom w:val="single" w:color="auto" w:sz="2" w:space="0"/>
            </w:tcBorders>
            <w:tcMar>
              <w:left w:w="28" w:type="dxa"/>
              <w:right w:w="28" w:type="dxa"/>
            </w:tcMar>
            <w:vAlign w:val="center"/>
          </w:tcPr>
          <w:p w14:paraId="34F2C890">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公司简</w:t>
            </w:r>
            <w:r>
              <w:rPr>
                <w:rFonts w:hint="eastAsia" w:asciiTheme="minorEastAsia" w:hAnsiTheme="minorEastAsia" w:eastAsiaTheme="minorEastAsia"/>
                <w:kern w:val="0"/>
                <w:szCs w:val="24"/>
              </w:rPr>
              <w:t>称</w:t>
            </w:r>
          </w:p>
        </w:tc>
        <w:tc>
          <w:tcPr>
            <w:tcW w:w="2628" w:type="dxa"/>
            <w:gridSpan w:val="3"/>
            <w:tcBorders>
              <w:top w:val="single" w:color="auto" w:sz="2" w:space="0"/>
              <w:left w:val="single" w:color="auto" w:sz="4" w:space="0"/>
              <w:bottom w:val="single" w:color="auto" w:sz="2" w:space="0"/>
            </w:tcBorders>
            <w:tcMar>
              <w:left w:w="28" w:type="dxa"/>
              <w:right w:w="28" w:type="dxa"/>
            </w:tcMar>
            <w:vAlign w:val="center"/>
          </w:tcPr>
          <w:p w14:paraId="656941D2">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w:t>
            </w:r>
          </w:p>
        </w:tc>
      </w:tr>
      <w:tr w14:paraId="09CF493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nil"/>
            </w:tcBorders>
            <w:tcMar>
              <w:left w:w="28" w:type="dxa"/>
              <w:right w:w="28" w:type="dxa"/>
            </w:tcMar>
            <w:vAlign w:val="center"/>
          </w:tcPr>
          <w:p w14:paraId="5ADF7BD0">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公司地</w:t>
            </w:r>
            <w:r>
              <w:rPr>
                <w:rFonts w:hint="eastAsia" w:asciiTheme="minorEastAsia" w:hAnsiTheme="minorEastAsia" w:eastAsiaTheme="minorEastAsia"/>
                <w:kern w:val="0"/>
                <w:szCs w:val="24"/>
              </w:rPr>
              <w:t>址</w:t>
            </w:r>
          </w:p>
        </w:tc>
        <w:tc>
          <w:tcPr>
            <w:tcW w:w="4459" w:type="dxa"/>
            <w:gridSpan w:val="7"/>
            <w:tcBorders>
              <w:top w:val="nil"/>
              <w:right w:val="single" w:color="auto" w:sz="4" w:space="0"/>
            </w:tcBorders>
            <w:tcMar>
              <w:left w:w="28" w:type="dxa"/>
              <w:right w:w="28" w:type="dxa"/>
            </w:tcMar>
            <w:vAlign w:val="center"/>
          </w:tcPr>
          <w:p w14:paraId="5B821EEF">
            <w:pPr>
              <w:autoSpaceDE w:val="0"/>
              <w:autoSpaceDN w:val="0"/>
              <w:adjustRightInd w:val="0"/>
              <w:rPr>
                <w:rFonts w:asciiTheme="minorEastAsia" w:hAnsiTheme="minorEastAsia" w:eastAsiaTheme="minorEastAsia"/>
                <w:szCs w:val="24"/>
              </w:rPr>
            </w:pPr>
          </w:p>
        </w:tc>
        <w:tc>
          <w:tcPr>
            <w:tcW w:w="1560" w:type="dxa"/>
            <w:gridSpan w:val="2"/>
            <w:tcBorders>
              <w:top w:val="nil"/>
              <w:left w:val="single" w:color="auto" w:sz="4" w:space="0"/>
            </w:tcBorders>
            <w:tcMar>
              <w:left w:w="28" w:type="dxa"/>
              <w:right w:w="28" w:type="dxa"/>
            </w:tcMar>
            <w:vAlign w:val="center"/>
          </w:tcPr>
          <w:p w14:paraId="19096DD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纳税人登记号</w:t>
            </w:r>
          </w:p>
        </w:tc>
        <w:tc>
          <w:tcPr>
            <w:tcW w:w="2628" w:type="dxa"/>
            <w:gridSpan w:val="3"/>
            <w:tcBorders>
              <w:top w:val="nil"/>
              <w:left w:val="single" w:color="auto" w:sz="4" w:space="0"/>
            </w:tcBorders>
            <w:tcMar>
              <w:left w:w="28" w:type="dxa"/>
              <w:right w:w="28" w:type="dxa"/>
            </w:tcMar>
            <w:vAlign w:val="center"/>
          </w:tcPr>
          <w:p w14:paraId="4BBF0858">
            <w:pPr>
              <w:autoSpaceDE w:val="0"/>
              <w:autoSpaceDN w:val="0"/>
              <w:adjustRightInd w:val="0"/>
              <w:rPr>
                <w:rFonts w:asciiTheme="minorEastAsia" w:hAnsiTheme="minorEastAsia" w:eastAsiaTheme="minorEastAsia"/>
                <w:szCs w:val="24"/>
              </w:rPr>
            </w:pPr>
          </w:p>
        </w:tc>
      </w:tr>
      <w:tr w14:paraId="1DEF835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14:paraId="7AC22715">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法定代表</w:t>
            </w:r>
            <w:r>
              <w:rPr>
                <w:rFonts w:hint="eastAsia" w:asciiTheme="minorEastAsia" w:hAnsiTheme="minorEastAsia" w:eastAsiaTheme="minorEastAsia"/>
                <w:spacing w:val="1"/>
                <w:kern w:val="0"/>
                <w:szCs w:val="24"/>
              </w:rPr>
              <w:t>人</w:t>
            </w:r>
          </w:p>
        </w:tc>
        <w:tc>
          <w:tcPr>
            <w:tcW w:w="4459" w:type="dxa"/>
            <w:gridSpan w:val="7"/>
            <w:tcBorders>
              <w:right w:val="single" w:color="auto" w:sz="4" w:space="0"/>
            </w:tcBorders>
            <w:tcMar>
              <w:left w:w="28" w:type="dxa"/>
              <w:right w:w="28" w:type="dxa"/>
            </w:tcMar>
            <w:vAlign w:val="center"/>
          </w:tcPr>
          <w:p w14:paraId="70664D03">
            <w:pPr>
              <w:autoSpaceDE w:val="0"/>
              <w:autoSpaceDN w:val="0"/>
              <w:adjustRightInd w:val="0"/>
              <w:rPr>
                <w:rFonts w:asciiTheme="minorEastAsia" w:hAnsiTheme="minorEastAsia" w:eastAsiaTheme="minorEastAsia"/>
                <w:szCs w:val="24"/>
              </w:rPr>
            </w:pPr>
          </w:p>
        </w:tc>
        <w:tc>
          <w:tcPr>
            <w:tcW w:w="1560" w:type="dxa"/>
            <w:gridSpan w:val="2"/>
            <w:tcBorders>
              <w:left w:val="single" w:color="auto" w:sz="4" w:space="0"/>
            </w:tcBorders>
            <w:tcMar>
              <w:left w:w="28" w:type="dxa"/>
              <w:right w:w="28" w:type="dxa"/>
            </w:tcMar>
            <w:vAlign w:val="center"/>
          </w:tcPr>
          <w:p w14:paraId="6FB890F3">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注册资</w:t>
            </w:r>
            <w:r>
              <w:rPr>
                <w:rFonts w:hint="eastAsia" w:asciiTheme="minorEastAsia" w:hAnsiTheme="minorEastAsia" w:eastAsiaTheme="minorEastAsia"/>
                <w:kern w:val="0"/>
                <w:szCs w:val="24"/>
              </w:rPr>
              <w:t>本</w:t>
            </w:r>
          </w:p>
        </w:tc>
        <w:tc>
          <w:tcPr>
            <w:tcW w:w="2628" w:type="dxa"/>
            <w:gridSpan w:val="3"/>
            <w:tcMar>
              <w:left w:w="28" w:type="dxa"/>
              <w:right w:w="28" w:type="dxa"/>
            </w:tcMar>
            <w:vAlign w:val="center"/>
          </w:tcPr>
          <w:p w14:paraId="2FF55FC8">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登记：    万</w:t>
            </w:r>
          </w:p>
          <w:p w14:paraId="7207F172">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实收：    万</w:t>
            </w:r>
          </w:p>
        </w:tc>
      </w:tr>
      <w:tr w14:paraId="304EA00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28" w:hRule="atLeast"/>
          <w:jc w:val="center"/>
        </w:trPr>
        <w:tc>
          <w:tcPr>
            <w:tcW w:w="1513" w:type="dxa"/>
            <w:tcBorders>
              <w:top w:val="single" w:color="auto" w:sz="2" w:space="0"/>
              <w:bottom w:val="single" w:color="auto" w:sz="2" w:space="0"/>
            </w:tcBorders>
            <w:tcMar>
              <w:left w:w="28" w:type="dxa"/>
              <w:right w:w="28" w:type="dxa"/>
            </w:tcMar>
            <w:vAlign w:val="center"/>
          </w:tcPr>
          <w:p w14:paraId="7DA6A891">
            <w:pPr>
              <w:autoSpaceDE w:val="0"/>
              <w:autoSpaceDN w:val="0"/>
              <w:adjustRightInd w:val="0"/>
              <w:jc w:val="center"/>
              <w:rPr>
                <w:rFonts w:asciiTheme="minorEastAsia" w:hAnsiTheme="minorEastAsia" w:eastAsiaTheme="minorEastAsia"/>
                <w:spacing w:val="26"/>
                <w:kern w:val="0"/>
                <w:szCs w:val="24"/>
              </w:rPr>
            </w:pPr>
            <w:r>
              <w:rPr>
                <w:rFonts w:hint="eastAsia" w:asciiTheme="minorEastAsia" w:hAnsiTheme="minorEastAsia" w:eastAsiaTheme="minorEastAsia"/>
                <w:spacing w:val="70"/>
                <w:kern w:val="0"/>
                <w:szCs w:val="24"/>
              </w:rPr>
              <w:t>企业类</w:t>
            </w:r>
            <w:r>
              <w:rPr>
                <w:rFonts w:hint="eastAsia" w:asciiTheme="minorEastAsia" w:hAnsiTheme="minorEastAsia" w:eastAsiaTheme="minorEastAsia"/>
                <w:kern w:val="0"/>
                <w:szCs w:val="24"/>
              </w:rPr>
              <w:t>型</w:t>
            </w:r>
          </w:p>
          <w:p w14:paraId="6D93128E">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经济性</w:t>
            </w:r>
            <w:r>
              <w:rPr>
                <w:rFonts w:hint="eastAsia" w:asciiTheme="minorEastAsia" w:hAnsiTheme="minorEastAsia" w:eastAsiaTheme="minorEastAsia"/>
                <w:kern w:val="0"/>
                <w:szCs w:val="24"/>
              </w:rPr>
              <w:t>质</w:t>
            </w:r>
          </w:p>
        </w:tc>
        <w:tc>
          <w:tcPr>
            <w:tcW w:w="4459" w:type="dxa"/>
            <w:gridSpan w:val="7"/>
            <w:tcBorders>
              <w:top w:val="single" w:color="auto" w:sz="2" w:space="0"/>
              <w:bottom w:val="nil"/>
            </w:tcBorders>
            <w:tcMar>
              <w:left w:w="28" w:type="dxa"/>
              <w:right w:w="28" w:type="dxa"/>
            </w:tcMar>
            <w:vAlign w:val="center"/>
          </w:tcPr>
          <w:p w14:paraId="605D933D">
            <w:pPr>
              <w:autoSpaceDE w:val="0"/>
              <w:autoSpaceDN w:val="0"/>
              <w:adjustRightInd w:val="0"/>
              <w:rPr>
                <w:rFonts w:asciiTheme="minorEastAsia" w:hAnsiTheme="minorEastAsia" w:eastAsiaTheme="minorEastAsia"/>
                <w:b/>
                <w:szCs w:val="24"/>
              </w:rPr>
            </w:pPr>
          </w:p>
        </w:tc>
        <w:tc>
          <w:tcPr>
            <w:tcW w:w="1560" w:type="dxa"/>
            <w:gridSpan w:val="2"/>
            <w:tcBorders>
              <w:top w:val="single" w:color="auto" w:sz="2" w:space="0"/>
              <w:bottom w:val="nil"/>
            </w:tcBorders>
            <w:tcMar>
              <w:left w:w="28" w:type="dxa"/>
              <w:right w:w="28" w:type="dxa"/>
            </w:tcMar>
            <w:vAlign w:val="center"/>
          </w:tcPr>
          <w:p w14:paraId="4DE01AAF">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成立日</w:t>
            </w:r>
            <w:r>
              <w:rPr>
                <w:rFonts w:hint="eastAsia" w:asciiTheme="minorEastAsia" w:hAnsiTheme="minorEastAsia" w:eastAsiaTheme="minorEastAsia"/>
                <w:kern w:val="0"/>
                <w:szCs w:val="24"/>
              </w:rPr>
              <w:t>期</w:t>
            </w:r>
          </w:p>
        </w:tc>
        <w:tc>
          <w:tcPr>
            <w:tcW w:w="2628" w:type="dxa"/>
            <w:gridSpan w:val="3"/>
            <w:tcBorders>
              <w:top w:val="single" w:color="auto" w:sz="2" w:space="0"/>
              <w:bottom w:val="nil"/>
            </w:tcBorders>
            <w:tcMar>
              <w:left w:w="28" w:type="dxa"/>
              <w:right w:w="28" w:type="dxa"/>
            </w:tcMar>
            <w:vAlign w:val="center"/>
          </w:tcPr>
          <w:p w14:paraId="12A4A009">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年   月  日</w:t>
            </w:r>
          </w:p>
        </w:tc>
      </w:tr>
      <w:tr w14:paraId="1F257E8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3A5A9599">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总经</w:t>
            </w:r>
            <w:r>
              <w:rPr>
                <w:rFonts w:hint="eastAsia" w:asciiTheme="minorEastAsia" w:hAnsiTheme="minorEastAsia" w:eastAsiaTheme="minorEastAsia"/>
                <w:spacing w:val="1"/>
                <w:kern w:val="0"/>
                <w:szCs w:val="24"/>
              </w:rPr>
              <w:t>理</w:t>
            </w:r>
          </w:p>
        </w:tc>
        <w:tc>
          <w:tcPr>
            <w:tcW w:w="1482" w:type="dxa"/>
            <w:tcBorders>
              <w:top w:val="single" w:color="auto" w:sz="2" w:space="0"/>
              <w:bottom w:val="nil"/>
              <w:right w:val="single" w:color="auto" w:sz="4" w:space="0"/>
            </w:tcBorders>
            <w:tcMar>
              <w:left w:w="28" w:type="dxa"/>
              <w:right w:w="28" w:type="dxa"/>
            </w:tcMar>
            <w:vAlign w:val="center"/>
          </w:tcPr>
          <w:p w14:paraId="25AB7F44">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0C08EFA5">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7052EBBB">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5115D8AD">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376457FF">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0B1A013C">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1E1838CA">
            <w:pPr>
              <w:autoSpaceDE w:val="0"/>
              <w:autoSpaceDN w:val="0"/>
              <w:adjustRightInd w:val="0"/>
              <w:rPr>
                <w:rFonts w:asciiTheme="minorEastAsia" w:hAnsiTheme="minorEastAsia" w:eastAsiaTheme="minorEastAsia"/>
                <w:b/>
                <w:szCs w:val="24"/>
              </w:rPr>
            </w:pPr>
          </w:p>
        </w:tc>
      </w:tr>
      <w:tr w14:paraId="40A41FD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1B4E0EB4">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销售代表</w:t>
            </w:r>
          </w:p>
        </w:tc>
        <w:tc>
          <w:tcPr>
            <w:tcW w:w="1482" w:type="dxa"/>
            <w:tcBorders>
              <w:top w:val="single" w:color="auto" w:sz="2" w:space="0"/>
              <w:bottom w:val="nil"/>
              <w:right w:val="single" w:color="auto" w:sz="4" w:space="0"/>
            </w:tcBorders>
            <w:tcMar>
              <w:left w:w="28" w:type="dxa"/>
              <w:right w:w="28" w:type="dxa"/>
            </w:tcMar>
            <w:vAlign w:val="center"/>
          </w:tcPr>
          <w:p w14:paraId="54464F65">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4DADA9B1">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15129090">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73537061">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08614044">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2E76FB3C">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1EF4B6B7">
            <w:pPr>
              <w:autoSpaceDE w:val="0"/>
              <w:autoSpaceDN w:val="0"/>
              <w:adjustRightInd w:val="0"/>
              <w:rPr>
                <w:rFonts w:asciiTheme="minorEastAsia" w:hAnsiTheme="minorEastAsia" w:eastAsiaTheme="minorEastAsia"/>
                <w:b/>
                <w:szCs w:val="24"/>
              </w:rPr>
            </w:pPr>
          </w:p>
        </w:tc>
      </w:tr>
      <w:tr w14:paraId="3E1CD55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7EB6CACE">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售后代表</w:t>
            </w:r>
          </w:p>
        </w:tc>
        <w:tc>
          <w:tcPr>
            <w:tcW w:w="1482" w:type="dxa"/>
            <w:tcBorders>
              <w:top w:val="single" w:color="auto" w:sz="2" w:space="0"/>
              <w:bottom w:val="nil"/>
              <w:right w:val="single" w:color="auto" w:sz="4" w:space="0"/>
            </w:tcBorders>
            <w:tcMar>
              <w:left w:w="28" w:type="dxa"/>
              <w:right w:w="28" w:type="dxa"/>
            </w:tcMar>
            <w:vAlign w:val="center"/>
          </w:tcPr>
          <w:p w14:paraId="2F911AF2">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184B0066">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1823FA73">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323AA088">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5188245B">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0E1D54BE">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2866CB84">
            <w:pPr>
              <w:autoSpaceDE w:val="0"/>
              <w:autoSpaceDN w:val="0"/>
              <w:adjustRightInd w:val="0"/>
              <w:rPr>
                <w:rFonts w:asciiTheme="minorEastAsia" w:hAnsiTheme="minorEastAsia" w:eastAsiaTheme="minorEastAsia"/>
                <w:b/>
                <w:szCs w:val="24"/>
              </w:rPr>
            </w:pPr>
          </w:p>
        </w:tc>
      </w:tr>
      <w:tr w14:paraId="697F516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3" w:hRule="atLeast"/>
          <w:jc w:val="center"/>
        </w:trPr>
        <w:tc>
          <w:tcPr>
            <w:tcW w:w="1513" w:type="dxa"/>
            <w:tcBorders>
              <w:top w:val="single" w:color="auto" w:sz="2" w:space="0"/>
              <w:bottom w:val="single" w:color="auto" w:sz="2" w:space="0"/>
            </w:tcBorders>
            <w:tcMar>
              <w:left w:w="28" w:type="dxa"/>
              <w:right w:w="28" w:type="dxa"/>
            </w:tcMar>
            <w:vAlign w:val="center"/>
          </w:tcPr>
          <w:p w14:paraId="637B6946">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公司网址</w:t>
            </w:r>
          </w:p>
        </w:tc>
        <w:tc>
          <w:tcPr>
            <w:tcW w:w="3468" w:type="dxa"/>
            <w:gridSpan w:val="4"/>
            <w:tcBorders>
              <w:top w:val="single" w:color="auto" w:sz="2" w:space="0"/>
              <w:bottom w:val="nil"/>
            </w:tcBorders>
            <w:tcMar>
              <w:left w:w="28" w:type="dxa"/>
              <w:right w:w="28" w:type="dxa"/>
            </w:tcMar>
            <w:vAlign w:val="center"/>
          </w:tcPr>
          <w:p w14:paraId="263E977F">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538C2B4B">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kern w:val="0"/>
                <w:szCs w:val="24"/>
              </w:rPr>
              <w:t>邮箱</w:t>
            </w:r>
          </w:p>
        </w:tc>
        <w:tc>
          <w:tcPr>
            <w:tcW w:w="1560" w:type="dxa"/>
            <w:gridSpan w:val="2"/>
            <w:tcBorders>
              <w:top w:val="single" w:color="auto" w:sz="2" w:space="0"/>
              <w:bottom w:val="nil"/>
            </w:tcBorders>
            <w:tcMar>
              <w:left w:w="28" w:type="dxa"/>
              <w:right w:w="28" w:type="dxa"/>
            </w:tcMar>
            <w:vAlign w:val="center"/>
          </w:tcPr>
          <w:p w14:paraId="066CC732">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583DA5DF">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邮编</w:t>
            </w:r>
          </w:p>
        </w:tc>
        <w:tc>
          <w:tcPr>
            <w:tcW w:w="1919" w:type="dxa"/>
            <w:tcBorders>
              <w:top w:val="single" w:color="auto" w:sz="2" w:space="0"/>
              <w:left w:val="single" w:color="auto" w:sz="4" w:space="0"/>
              <w:bottom w:val="nil"/>
            </w:tcBorders>
            <w:tcMar>
              <w:left w:w="28" w:type="dxa"/>
              <w:right w:w="28" w:type="dxa"/>
            </w:tcMar>
            <w:vAlign w:val="center"/>
          </w:tcPr>
          <w:p w14:paraId="079A08E5">
            <w:pPr>
              <w:autoSpaceDE w:val="0"/>
              <w:autoSpaceDN w:val="0"/>
              <w:adjustRightInd w:val="0"/>
              <w:rPr>
                <w:rFonts w:asciiTheme="minorEastAsia" w:hAnsiTheme="minorEastAsia" w:eastAsiaTheme="minorEastAsia"/>
                <w:b/>
                <w:szCs w:val="24"/>
              </w:rPr>
            </w:pPr>
          </w:p>
        </w:tc>
      </w:tr>
      <w:tr w14:paraId="34B8154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3B71FA2D">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职工人</w:t>
            </w:r>
            <w:r>
              <w:rPr>
                <w:rFonts w:hint="eastAsia" w:asciiTheme="minorEastAsia" w:hAnsiTheme="minorEastAsia" w:eastAsiaTheme="minorEastAsia"/>
                <w:kern w:val="0"/>
                <w:szCs w:val="24"/>
              </w:rPr>
              <w:t>数</w:t>
            </w:r>
          </w:p>
        </w:tc>
        <w:tc>
          <w:tcPr>
            <w:tcW w:w="8647" w:type="dxa"/>
            <w:gridSpan w:val="12"/>
            <w:tcBorders>
              <w:top w:val="single" w:color="auto" w:sz="2" w:space="0"/>
              <w:bottom w:val="nil"/>
            </w:tcBorders>
            <w:tcMar>
              <w:left w:w="28" w:type="dxa"/>
              <w:right w:w="28" w:type="dxa"/>
            </w:tcMar>
            <w:vAlign w:val="center"/>
          </w:tcPr>
          <w:p w14:paraId="1BAB11D7">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总共     人，其中高级职称：   人，中级职称：      人，</w:t>
            </w:r>
            <w:r>
              <w:rPr>
                <w:rFonts w:hint="eastAsia" w:asciiTheme="minorEastAsia" w:hAnsiTheme="minorEastAsia" w:eastAsiaTheme="minorEastAsia"/>
                <w:spacing w:val="-6"/>
                <w:szCs w:val="24"/>
              </w:rPr>
              <w:t>生产线人数：</w:t>
            </w:r>
          </w:p>
        </w:tc>
      </w:tr>
      <w:tr w14:paraId="203FA80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63C7B30D">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 房 面 积</w:t>
            </w:r>
          </w:p>
        </w:tc>
        <w:tc>
          <w:tcPr>
            <w:tcW w:w="3148" w:type="dxa"/>
            <w:gridSpan w:val="3"/>
            <w:tcBorders>
              <w:top w:val="single" w:color="auto" w:sz="2" w:space="0"/>
              <w:bottom w:val="nil"/>
            </w:tcBorders>
            <w:tcMar>
              <w:left w:w="28" w:type="dxa"/>
              <w:right w:w="28" w:type="dxa"/>
            </w:tcMar>
          </w:tcPr>
          <w:p w14:paraId="71AB64E0">
            <w:pPr>
              <w:spacing w:before="120" w:after="120"/>
              <w:rPr>
                <w:rFonts w:asciiTheme="minorEastAsia" w:hAnsiTheme="minorEastAsia" w:eastAsiaTheme="minorEastAsia"/>
                <w:spacing w:val="-6"/>
                <w:szCs w:val="24"/>
              </w:rPr>
            </w:pPr>
          </w:p>
        </w:tc>
        <w:tc>
          <w:tcPr>
            <w:tcW w:w="1260" w:type="dxa"/>
            <w:gridSpan w:val="3"/>
            <w:tcBorders>
              <w:top w:val="single" w:color="auto" w:sz="2" w:space="0"/>
              <w:bottom w:val="nil"/>
            </w:tcBorders>
          </w:tcPr>
          <w:p w14:paraId="4507A58F">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是否租赁：□是□否</w:t>
            </w:r>
          </w:p>
        </w:tc>
        <w:tc>
          <w:tcPr>
            <w:tcW w:w="1842" w:type="dxa"/>
            <w:gridSpan w:val="4"/>
            <w:tcBorders>
              <w:top w:val="single" w:color="auto" w:sz="2" w:space="0"/>
              <w:bottom w:val="nil"/>
            </w:tcBorders>
          </w:tcPr>
          <w:p w14:paraId="038C2CE1">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协力工厂数</w:t>
            </w:r>
          </w:p>
        </w:tc>
        <w:tc>
          <w:tcPr>
            <w:tcW w:w="2397" w:type="dxa"/>
            <w:gridSpan w:val="2"/>
            <w:tcBorders>
              <w:top w:val="single" w:color="auto" w:sz="2" w:space="0"/>
              <w:bottom w:val="nil"/>
            </w:tcBorders>
          </w:tcPr>
          <w:p w14:paraId="00B122FC">
            <w:pPr>
              <w:spacing w:before="120" w:after="120"/>
              <w:rPr>
                <w:rFonts w:asciiTheme="minorEastAsia" w:hAnsiTheme="minorEastAsia" w:eastAsiaTheme="minorEastAsia"/>
                <w:spacing w:val="-6"/>
                <w:szCs w:val="24"/>
              </w:rPr>
            </w:pPr>
          </w:p>
        </w:tc>
      </w:tr>
      <w:tr w14:paraId="351A806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7FD3118F">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w:t>
            </w:r>
            <w:r>
              <w:rPr>
                <w:rFonts w:asciiTheme="minorEastAsia" w:hAnsiTheme="minorEastAsia" w:eastAsiaTheme="minorEastAsia"/>
                <w:spacing w:val="-6"/>
                <w:szCs w:val="24"/>
              </w:rPr>
              <w:t>房地址</w:t>
            </w:r>
          </w:p>
        </w:tc>
        <w:tc>
          <w:tcPr>
            <w:tcW w:w="4408" w:type="dxa"/>
            <w:gridSpan w:val="6"/>
            <w:tcBorders>
              <w:top w:val="single" w:color="auto" w:sz="2" w:space="0"/>
              <w:bottom w:val="nil"/>
            </w:tcBorders>
            <w:tcMar>
              <w:left w:w="28" w:type="dxa"/>
              <w:right w:w="28" w:type="dxa"/>
            </w:tcMar>
          </w:tcPr>
          <w:p w14:paraId="0B65EADE">
            <w:pPr>
              <w:spacing w:before="120" w:after="120"/>
              <w:rPr>
                <w:rFonts w:asciiTheme="minorEastAsia" w:hAnsiTheme="minorEastAsia" w:eastAsiaTheme="minorEastAsia"/>
                <w:spacing w:val="-6"/>
                <w:szCs w:val="24"/>
              </w:rPr>
            </w:pPr>
          </w:p>
        </w:tc>
        <w:tc>
          <w:tcPr>
            <w:tcW w:w="1842" w:type="dxa"/>
            <w:gridSpan w:val="4"/>
            <w:tcBorders>
              <w:top w:val="single" w:color="auto" w:sz="2" w:space="0"/>
              <w:bottom w:val="nil"/>
            </w:tcBorders>
          </w:tcPr>
          <w:p w14:paraId="1FDD40D2">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管理</w:t>
            </w:r>
            <w:r>
              <w:rPr>
                <w:rFonts w:asciiTheme="minorEastAsia" w:hAnsiTheme="minorEastAsia" w:eastAsiaTheme="minorEastAsia"/>
                <w:spacing w:val="-6"/>
                <w:szCs w:val="24"/>
              </w:rPr>
              <w:t>人</w:t>
            </w:r>
            <w:r>
              <w:rPr>
                <w:rFonts w:hint="eastAsia" w:asciiTheme="minorEastAsia" w:hAnsiTheme="minorEastAsia" w:eastAsiaTheme="minorEastAsia"/>
                <w:spacing w:val="-6"/>
                <w:szCs w:val="24"/>
              </w:rPr>
              <w:t>员</w:t>
            </w:r>
          </w:p>
        </w:tc>
        <w:tc>
          <w:tcPr>
            <w:tcW w:w="2397" w:type="dxa"/>
            <w:gridSpan w:val="2"/>
            <w:tcBorders>
              <w:top w:val="single" w:color="auto" w:sz="2" w:space="0"/>
              <w:bottom w:val="nil"/>
            </w:tcBorders>
          </w:tcPr>
          <w:p w14:paraId="39BB45B1">
            <w:pPr>
              <w:spacing w:before="120" w:after="120"/>
              <w:rPr>
                <w:rFonts w:asciiTheme="minorEastAsia" w:hAnsiTheme="minorEastAsia" w:eastAsiaTheme="minorEastAsia"/>
                <w:spacing w:val="-6"/>
                <w:szCs w:val="24"/>
              </w:rPr>
            </w:pPr>
          </w:p>
        </w:tc>
      </w:tr>
      <w:tr w14:paraId="2C994B6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7301C22D">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银行往来</w:t>
            </w:r>
          </w:p>
        </w:tc>
        <w:tc>
          <w:tcPr>
            <w:tcW w:w="8647" w:type="dxa"/>
            <w:gridSpan w:val="12"/>
            <w:tcBorders>
              <w:top w:val="single" w:color="auto" w:sz="2" w:space="0"/>
              <w:bottom w:val="nil"/>
            </w:tcBorders>
            <w:tcMar>
              <w:left w:w="28" w:type="dxa"/>
              <w:right w:w="28" w:type="dxa"/>
            </w:tcMar>
            <w:vAlign w:val="center"/>
          </w:tcPr>
          <w:p w14:paraId="35E6A75F">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  </w:t>
            </w:r>
          </w:p>
          <w:p w14:paraId="05DD48DE">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3BECCB0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1E4BE9C7">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汇款帐号</w:t>
            </w:r>
          </w:p>
        </w:tc>
        <w:tc>
          <w:tcPr>
            <w:tcW w:w="8647" w:type="dxa"/>
            <w:gridSpan w:val="12"/>
            <w:tcBorders>
              <w:top w:val="single" w:color="auto" w:sz="2" w:space="0"/>
              <w:bottom w:val="nil"/>
            </w:tcBorders>
            <w:tcMar>
              <w:left w:w="28" w:type="dxa"/>
              <w:right w:w="28" w:type="dxa"/>
            </w:tcMar>
            <w:vAlign w:val="center"/>
          </w:tcPr>
          <w:p w14:paraId="040995A2">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3FBDBAB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0EC8BED4">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b/>
                <w:spacing w:val="70"/>
                <w:kern w:val="0"/>
                <w:szCs w:val="24"/>
              </w:rPr>
              <w:t>专利名</w:t>
            </w:r>
            <w:r>
              <w:rPr>
                <w:rFonts w:hint="eastAsia" w:asciiTheme="minorEastAsia" w:hAnsiTheme="minorEastAsia" w:eastAsiaTheme="minorEastAsia"/>
                <w:b/>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41CC7CDA">
            <w:pPr>
              <w:autoSpaceDE w:val="0"/>
              <w:autoSpaceDN w:val="0"/>
              <w:adjustRightInd w:val="0"/>
              <w:rPr>
                <w:rFonts w:asciiTheme="minorEastAsia" w:hAnsiTheme="minorEastAsia" w:eastAsiaTheme="minorEastAsia"/>
                <w:b/>
                <w:szCs w:val="24"/>
              </w:rPr>
            </w:pPr>
          </w:p>
        </w:tc>
      </w:tr>
      <w:tr w14:paraId="2E2B42A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7FC330C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代理权名</w:t>
            </w:r>
            <w:r>
              <w:rPr>
                <w:rFonts w:hint="eastAsia" w:asciiTheme="minorEastAsia" w:hAnsiTheme="minorEastAsia" w:eastAsiaTheme="minorEastAsia"/>
                <w:spacing w:val="1"/>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656A68C6">
            <w:pPr>
              <w:autoSpaceDE w:val="0"/>
              <w:autoSpaceDN w:val="0"/>
              <w:adjustRightInd w:val="0"/>
              <w:rPr>
                <w:rFonts w:asciiTheme="minorEastAsia" w:hAnsiTheme="minorEastAsia" w:eastAsiaTheme="minorEastAsia"/>
                <w:b/>
                <w:szCs w:val="24"/>
              </w:rPr>
            </w:pPr>
          </w:p>
        </w:tc>
      </w:tr>
      <w:tr w14:paraId="2C3084D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519"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01F540DB">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产品销</w:t>
            </w:r>
            <w:r>
              <w:rPr>
                <w:rFonts w:hint="eastAsia" w:asciiTheme="minorEastAsia" w:hAnsiTheme="minorEastAsia" w:eastAsiaTheme="minorEastAsia"/>
                <w:kern w:val="0"/>
                <w:szCs w:val="24"/>
              </w:rPr>
              <w:t>售</w:t>
            </w:r>
          </w:p>
        </w:tc>
        <w:tc>
          <w:tcPr>
            <w:tcW w:w="4125" w:type="dxa"/>
            <w:gridSpan w:val="5"/>
            <w:tcBorders>
              <w:top w:val="single" w:color="auto" w:sz="2" w:space="0"/>
              <w:bottom w:val="single" w:color="auto" w:sz="2" w:space="0"/>
              <w:right w:val="single" w:color="auto" w:sz="4" w:space="0"/>
            </w:tcBorders>
            <w:tcMar>
              <w:left w:w="28" w:type="dxa"/>
              <w:right w:w="28" w:type="dxa"/>
            </w:tcMar>
            <w:vAlign w:val="center"/>
          </w:tcPr>
          <w:p w14:paraId="319C6E21">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内销      ％，□ 外销      ％</w:t>
            </w:r>
          </w:p>
        </w:tc>
        <w:tc>
          <w:tcPr>
            <w:tcW w:w="1276" w:type="dxa"/>
            <w:gridSpan w:val="3"/>
            <w:tcBorders>
              <w:top w:val="single" w:color="auto" w:sz="2" w:space="0"/>
              <w:left w:val="single" w:color="auto" w:sz="4" w:space="0"/>
              <w:bottom w:val="single" w:color="auto" w:sz="2" w:space="0"/>
            </w:tcBorders>
            <w:tcMar>
              <w:left w:w="28" w:type="dxa"/>
              <w:right w:w="28" w:type="dxa"/>
            </w:tcMar>
            <w:vAlign w:val="center"/>
          </w:tcPr>
          <w:p w14:paraId="63BFE7DB">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客户数</w:t>
            </w:r>
          </w:p>
        </w:tc>
        <w:tc>
          <w:tcPr>
            <w:tcW w:w="3246" w:type="dxa"/>
            <w:gridSpan w:val="4"/>
            <w:tcBorders>
              <w:top w:val="single" w:color="auto" w:sz="2" w:space="0"/>
              <w:left w:val="single" w:color="auto" w:sz="4" w:space="0"/>
              <w:bottom w:val="single" w:color="auto" w:sz="2" w:space="0"/>
            </w:tcBorders>
            <w:tcMar>
              <w:left w:w="28" w:type="dxa"/>
              <w:right w:w="28" w:type="dxa"/>
            </w:tcMar>
            <w:vAlign w:val="center"/>
          </w:tcPr>
          <w:p w14:paraId="2466D771">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国内     家，□ 国外     家</w:t>
            </w:r>
          </w:p>
        </w:tc>
      </w:tr>
      <w:tr w14:paraId="04084D9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47B93CE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技术来</w:t>
            </w:r>
            <w:r>
              <w:rPr>
                <w:rFonts w:hint="eastAsia" w:asciiTheme="minorEastAsia" w:hAnsiTheme="minorEastAsia" w:eastAsiaTheme="minorEastAsia"/>
                <w:kern w:val="0"/>
                <w:szCs w:val="24"/>
              </w:rPr>
              <w:t>源</w:t>
            </w:r>
          </w:p>
        </w:tc>
        <w:tc>
          <w:tcPr>
            <w:tcW w:w="8647" w:type="dxa"/>
            <w:gridSpan w:val="12"/>
            <w:tcBorders>
              <w:top w:val="single" w:color="auto" w:sz="2" w:space="0"/>
              <w:bottom w:val="single" w:color="auto" w:sz="2" w:space="0"/>
            </w:tcBorders>
            <w:tcMar>
              <w:left w:w="28" w:type="dxa"/>
              <w:right w:w="28" w:type="dxa"/>
            </w:tcMar>
            <w:vAlign w:val="center"/>
          </w:tcPr>
          <w:p w14:paraId="561F547C">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自行开发    □ 国外技术，国外公司名称：</w:t>
            </w:r>
          </w:p>
        </w:tc>
      </w:tr>
      <w:tr w14:paraId="3872BCF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37596214">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营业</w:t>
            </w:r>
            <w:r>
              <w:rPr>
                <w:rFonts w:hint="eastAsia" w:asciiTheme="minorEastAsia" w:hAnsiTheme="minorEastAsia" w:eastAsiaTheme="minorEastAsia"/>
                <w:spacing w:val="1"/>
                <w:kern w:val="0"/>
                <w:szCs w:val="24"/>
              </w:rPr>
              <w:t>额</w:t>
            </w:r>
          </w:p>
        </w:tc>
        <w:tc>
          <w:tcPr>
            <w:tcW w:w="8647" w:type="dxa"/>
            <w:gridSpan w:val="12"/>
            <w:tcBorders>
              <w:top w:val="single" w:color="auto" w:sz="2" w:space="0"/>
              <w:bottom w:val="single" w:color="auto" w:sz="2" w:space="0"/>
            </w:tcBorders>
            <w:tcMar>
              <w:left w:w="28" w:type="dxa"/>
              <w:right w:w="28" w:type="dxa"/>
            </w:tcMar>
            <w:vAlign w:val="center"/>
          </w:tcPr>
          <w:p w14:paraId="3FA00AA3">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前三年营业额：</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 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万元</w:t>
            </w:r>
          </w:p>
        </w:tc>
      </w:tr>
      <w:tr w14:paraId="0731492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623" w:hRule="atLeast"/>
          <w:jc w:val="center"/>
        </w:trPr>
        <w:tc>
          <w:tcPr>
            <w:tcW w:w="1513" w:type="dxa"/>
            <w:tcBorders>
              <w:top w:val="single" w:color="auto" w:sz="4" w:space="0"/>
              <w:bottom w:val="single" w:color="auto" w:sz="2" w:space="0"/>
            </w:tcBorders>
            <w:shd w:val="solid" w:color="FFFFFF" w:fill="auto"/>
            <w:tcMar>
              <w:left w:w="28" w:type="dxa"/>
              <w:right w:w="28" w:type="dxa"/>
            </w:tcMar>
            <w:vAlign w:val="center"/>
          </w:tcPr>
          <w:p w14:paraId="385E239E">
            <w:pPr>
              <w:autoSpaceDE w:val="0"/>
              <w:autoSpaceDN w:val="0"/>
              <w:adjustRightInd w:val="0"/>
              <w:jc w:val="center"/>
              <w:rPr>
                <w:rFonts w:asciiTheme="minorEastAsia" w:hAnsiTheme="minorEastAsia" w:eastAsiaTheme="minorEastAsia"/>
                <w:bCs/>
                <w:iCs/>
                <w:szCs w:val="24"/>
              </w:rPr>
            </w:pPr>
            <w:r>
              <w:rPr>
                <w:rFonts w:hint="eastAsia" w:asciiTheme="minorEastAsia" w:hAnsiTheme="minorEastAsia" w:eastAsiaTheme="minorEastAsia"/>
                <w:spacing w:val="70"/>
                <w:kern w:val="0"/>
                <w:szCs w:val="24"/>
              </w:rPr>
              <w:t>经营范</w:t>
            </w:r>
            <w:r>
              <w:rPr>
                <w:rFonts w:hint="eastAsia" w:asciiTheme="minorEastAsia" w:hAnsiTheme="minorEastAsia" w:eastAsiaTheme="minorEastAsia"/>
                <w:kern w:val="0"/>
                <w:szCs w:val="24"/>
              </w:rPr>
              <w:t>围</w:t>
            </w:r>
          </w:p>
        </w:tc>
        <w:tc>
          <w:tcPr>
            <w:tcW w:w="8647" w:type="dxa"/>
            <w:gridSpan w:val="12"/>
            <w:tcBorders>
              <w:top w:val="single" w:color="auto" w:sz="2" w:space="0"/>
              <w:bottom w:val="single" w:color="auto" w:sz="2" w:space="0"/>
            </w:tcBorders>
            <w:tcMar>
              <w:left w:w="28" w:type="dxa"/>
              <w:right w:w="28" w:type="dxa"/>
            </w:tcMar>
            <w:vAlign w:val="center"/>
          </w:tcPr>
          <w:p w14:paraId="239B2E5C">
            <w:pPr>
              <w:autoSpaceDE w:val="0"/>
              <w:autoSpaceDN w:val="0"/>
              <w:adjustRightInd w:val="0"/>
              <w:rPr>
                <w:rFonts w:asciiTheme="minorEastAsia" w:hAnsiTheme="minorEastAsia" w:eastAsiaTheme="minorEastAsia"/>
                <w:bCs/>
                <w:szCs w:val="24"/>
              </w:rPr>
            </w:pPr>
          </w:p>
        </w:tc>
      </w:tr>
      <w:tr w14:paraId="153E77DB">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641" w:hRule="atLeast"/>
          <w:jc w:val="center"/>
        </w:trPr>
        <w:tc>
          <w:tcPr>
            <w:tcW w:w="1513" w:type="dxa"/>
            <w:tcBorders>
              <w:top w:val="single" w:color="auto" w:sz="2" w:space="0"/>
              <w:bottom w:val="single" w:color="auto" w:sz="4" w:space="0"/>
            </w:tcBorders>
            <w:shd w:val="solid" w:color="FFFFFF" w:fill="auto"/>
            <w:tcMar>
              <w:left w:w="28" w:type="dxa"/>
              <w:right w:w="28" w:type="dxa"/>
            </w:tcMar>
            <w:vAlign w:val="center"/>
          </w:tcPr>
          <w:p w14:paraId="069EF631">
            <w:pPr>
              <w:autoSpaceDE w:val="0"/>
              <w:autoSpaceDN w:val="0"/>
              <w:adjustRightInd w:val="0"/>
              <w:rPr>
                <w:rFonts w:asciiTheme="minorEastAsia" w:hAnsiTheme="minorEastAsia" w:eastAsiaTheme="minorEastAsia"/>
                <w:bCs/>
                <w:iCs/>
                <w:szCs w:val="24"/>
              </w:rPr>
            </w:pPr>
            <w:r>
              <w:rPr>
                <w:rFonts w:hint="eastAsia" w:asciiTheme="minorEastAsia" w:hAnsiTheme="minorEastAsia" w:eastAsiaTheme="minorEastAsia"/>
                <w:kern w:val="0"/>
                <w:szCs w:val="24"/>
              </w:rPr>
              <w:t>主要供应产品</w:t>
            </w:r>
          </w:p>
        </w:tc>
        <w:tc>
          <w:tcPr>
            <w:tcW w:w="8647" w:type="dxa"/>
            <w:gridSpan w:val="12"/>
            <w:tcBorders>
              <w:top w:val="single" w:color="auto" w:sz="2" w:space="0"/>
              <w:bottom w:val="single" w:color="auto" w:sz="4" w:space="0"/>
            </w:tcBorders>
            <w:tcMar>
              <w:left w:w="28" w:type="dxa"/>
              <w:right w:w="28" w:type="dxa"/>
            </w:tcMar>
            <w:vAlign w:val="center"/>
          </w:tcPr>
          <w:p w14:paraId="07E75CE4">
            <w:pPr>
              <w:autoSpaceDE w:val="0"/>
              <w:autoSpaceDN w:val="0"/>
              <w:adjustRightInd w:val="0"/>
              <w:rPr>
                <w:rFonts w:asciiTheme="minorEastAsia" w:hAnsiTheme="minorEastAsia" w:eastAsiaTheme="minorEastAsia"/>
                <w:szCs w:val="24"/>
              </w:rPr>
            </w:pPr>
          </w:p>
        </w:tc>
      </w:tr>
      <w:tr w14:paraId="4C259C8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restart"/>
            <w:shd w:val="solid" w:color="FFFFFF" w:fill="auto"/>
            <w:tcMar>
              <w:left w:w="28" w:type="dxa"/>
              <w:right w:w="28" w:type="dxa"/>
            </w:tcMar>
            <w:vAlign w:val="center"/>
          </w:tcPr>
          <w:p w14:paraId="31635BFB">
            <w:pPr>
              <w:jc w:val="center"/>
              <w:rPr>
                <w:rFonts w:asciiTheme="minorEastAsia" w:hAnsiTheme="minorEastAsia" w:eastAsiaTheme="minorEastAsia"/>
                <w:szCs w:val="24"/>
              </w:rPr>
            </w:pPr>
            <w:r>
              <w:rPr>
                <w:rFonts w:hint="eastAsia" w:asciiTheme="minorEastAsia" w:hAnsiTheme="minorEastAsia" w:eastAsiaTheme="minorEastAsia"/>
                <w:szCs w:val="24"/>
              </w:rPr>
              <w:t>资格预选资料（附</w:t>
            </w:r>
            <w:r>
              <w:rPr>
                <w:rFonts w:hint="eastAsia" w:asciiTheme="minorEastAsia" w:hAnsiTheme="minorEastAsia" w:eastAsiaTheme="minorEastAsia"/>
                <w:szCs w:val="24"/>
                <w:lang w:val="en-US" w:eastAsia="zh-CN"/>
              </w:rPr>
              <w:t>相关资料扫描件</w:t>
            </w:r>
            <w:r>
              <w:rPr>
                <w:rFonts w:hint="eastAsia" w:asciiTheme="minorEastAsia" w:hAnsiTheme="minorEastAsia" w:eastAsiaTheme="minorEastAsia"/>
                <w:szCs w:val="24"/>
              </w:rPr>
              <w:t>）</w:t>
            </w:r>
          </w:p>
          <w:p w14:paraId="79217EA8">
            <w:pP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013A872A">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公司简介：</w:t>
            </w:r>
            <w:r>
              <w:rPr>
                <w:rFonts w:asciiTheme="minorEastAsia" w:hAnsiTheme="minorEastAsia" w:eastAsiaTheme="minorEastAsia"/>
                <w:szCs w:val="24"/>
              </w:rPr>
              <w:t>依</w:t>
            </w:r>
            <w:r>
              <w:rPr>
                <w:rFonts w:hint="eastAsia" w:asciiTheme="minorEastAsia" w:hAnsiTheme="minorEastAsia" w:eastAsiaTheme="minorEastAsia"/>
                <w:szCs w:val="24"/>
              </w:rPr>
              <w:t>次的提</w:t>
            </w:r>
            <w:r>
              <w:rPr>
                <w:rFonts w:asciiTheme="minorEastAsia" w:hAnsiTheme="minorEastAsia" w:eastAsiaTheme="minorEastAsia"/>
                <w:szCs w:val="24"/>
              </w:rPr>
              <w:t>供</w:t>
            </w:r>
            <w:r>
              <w:rPr>
                <w:rFonts w:hint="eastAsia" w:asciiTheme="minorEastAsia" w:hAnsiTheme="minorEastAsia" w:eastAsiaTheme="minorEastAsia"/>
                <w:szCs w:val="24"/>
                <w:lang w:val="en-US" w:eastAsia="zh-CN"/>
              </w:rPr>
              <w:t>以下</w:t>
            </w:r>
            <w:r>
              <w:rPr>
                <w:rFonts w:asciiTheme="minorEastAsia" w:hAnsiTheme="minorEastAsia" w:eastAsiaTheme="minorEastAsia"/>
                <w:szCs w:val="24"/>
              </w:rPr>
              <w:t>资质证件复印件</w:t>
            </w:r>
          </w:p>
        </w:tc>
      </w:tr>
      <w:tr w14:paraId="67C2A5D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2BCC7964">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1DF054CB">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营业执照(三证合一)、开户账号、银行、信用等级证书；</w:t>
            </w:r>
          </w:p>
        </w:tc>
      </w:tr>
      <w:tr w14:paraId="21B86A9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4D5F0EBB">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47706843">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质量管理体系认证证书、环境管理体系认证证书、职业健康安全管理体系认证证书；</w:t>
            </w:r>
          </w:p>
        </w:tc>
      </w:tr>
      <w:tr w14:paraId="1507E75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75994888">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029DA3F5">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投标人是否拥有</w:t>
            </w:r>
            <w:r>
              <w:rPr>
                <w:rFonts w:hint="eastAsia" w:asciiTheme="minorEastAsia" w:hAnsiTheme="minorEastAsia" w:eastAsiaTheme="minorEastAsia"/>
                <w:szCs w:val="24"/>
                <w:lang w:val="en-US" w:eastAsia="zh-CN"/>
              </w:rPr>
              <w:t>自主</w:t>
            </w:r>
            <w:r>
              <w:rPr>
                <w:rFonts w:hint="eastAsia" w:asciiTheme="minorEastAsia" w:hAnsiTheme="minorEastAsia" w:eastAsiaTheme="minorEastAsia"/>
                <w:szCs w:val="24"/>
              </w:rPr>
              <w:t>的设计、施工、</w:t>
            </w:r>
            <w:r>
              <w:rPr>
                <w:rFonts w:asciiTheme="minorEastAsia" w:hAnsiTheme="minorEastAsia" w:eastAsiaTheme="minorEastAsia"/>
                <w:szCs w:val="24"/>
              </w:rPr>
              <w:t>制造</w:t>
            </w:r>
            <w:r>
              <w:rPr>
                <w:rFonts w:hint="eastAsia" w:asciiTheme="minorEastAsia" w:hAnsiTheme="minorEastAsia" w:eastAsiaTheme="minorEastAsia"/>
                <w:szCs w:val="24"/>
              </w:rPr>
              <w:t>类资质证书、生产安全许可证；</w:t>
            </w:r>
            <w:r>
              <w:rPr>
                <w:rFonts w:asciiTheme="minorEastAsia" w:hAnsiTheme="minorEastAsia" w:eastAsiaTheme="minorEastAsia"/>
                <w:szCs w:val="24"/>
              </w:rPr>
              <w:t xml:space="preserve"> </w:t>
            </w:r>
          </w:p>
        </w:tc>
      </w:tr>
      <w:tr w14:paraId="57DE7629">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1F911054">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4CD3D681">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w:t>
            </w:r>
            <w:r>
              <w:rPr>
                <w:rFonts w:hint="eastAsia" w:asciiTheme="minorEastAsia" w:hAnsiTheme="minorEastAsia" w:eastAsiaTheme="minorEastAsia"/>
                <w:szCs w:val="24"/>
                <w:lang w:val="en-US" w:eastAsia="zh-CN"/>
              </w:rPr>
              <w:t>在餐厨废弃物处理行业相关荣誉和</w:t>
            </w:r>
            <w:r>
              <w:rPr>
                <w:rFonts w:asciiTheme="minorEastAsia" w:hAnsiTheme="minorEastAsia" w:eastAsiaTheme="minorEastAsia"/>
                <w:szCs w:val="24"/>
              </w:rPr>
              <w:t>证书</w:t>
            </w:r>
            <w:r>
              <w:rPr>
                <w:rFonts w:hint="eastAsia" w:asciiTheme="minorEastAsia" w:hAnsiTheme="minorEastAsia" w:eastAsiaTheme="minorEastAsia"/>
                <w:szCs w:val="24"/>
              </w:rPr>
              <w:t>。</w:t>
            </w:r>
          </w:p>
        </w:tc>
      </w:tr>
      <w:tr w14:paraId="5DD6CE5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041D670A">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bottom w:val="single" w:color="auto" w:sz="4" w:space="0"/>
            </w:tcBorders>
            <w:tcMar>
              <w:left w:w="28" w:type="dxa"/>
              <w:right w:w="28" w:type="dxa"/>
            </w:tcMar>
            <w:vAlign w:val="center"/>
          </w:tcPr>
          <w:p w14:paraId="23829DE9">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拟派出主要人员简历表</w:t>
            </w:r>
          </w:p>
        </w:tc>
      </w:tr>
    </w:tbl>
    <w:p w14:paraId="38A4FE6D">
      <w:pPr>
        <w:snapToGrid w:val="0"/>
        <w:spacing w:line="580" w:lineRule="exact"/>
        <w:jc w:val="left"/>
        <w:rPr>
          <w:rFonts w:asciiTheme="minorEastAsia" w:hAnsiTheme="minorEastAsia" w:eastAsiaTheme="minorEastAsia"/>
          <w:szCs w:val="24"/>
        </w:rPr>
        <w:sectPr>
          <w:headerReference r:id="rId13" w:type="default"/>
          <w:footerReference r:id="rId14" w:type="default"/>
          <w:pgSz w:w="11907" w:h="16840"/>
          <w:pgMar w:top="1418" w:right="1418" w:bottom="1418" w:left="1418" w:header="851" w:footer="680" w:gutter="0"/>
          <w:cols w:space="425" w:num="1"/>
          <w:titlePg/>
          <w:docGrid w:linePitch="536" w:charSpace="7143"/>
        </w:sectPr>
      </w:pPr>
    </w:p>
    <w:p w14:paraId="00BD6A0D">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2-2制造商的资格声明</w:t>
      </w:r>
    </w:p>
    <w:p w14:paraId="485C7379">
      <w:pPr>
        <w:wordWrap w:val="0"/>
        <w:spacing w:line="360" w:lineRule="auto"/>
        <w:ind w:right="480" w:firstLine="3465" w:firstLineChars="1650"/>
        <w:jc w:val="left"/>
        <w:rPr>
          <w:rFonts w:asciiTheme="majorEastAsia" w:hAnsiTheme="majorEastAsia" w:eastAsiaTheme="majorEastAsia"/>
          <w:sz w:val="21"/>
          <w:szCs w:val="21"/>
        </w:rPr>
      </w:pPr>
    </w:p>
    <w:p w14:paraId="77D70818">
      <w:pPr>
        <w:spacing w:before="120" w:beforeLines="50" w:after="120" w:afterLines="50" w:line="360" w:lineRule="auto"/>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制造商的资格声明</w:t>
      </w:r>
    </w:p>
    <w:p w14:paraId="3FB1DDC5">
      <w:pPr>
        <w:spacing w:before="120" w:beforeLines="50" w:after="120" w:afterLines="50" w:line="360" w:lineRule="auto"/>
        <w:jc w:val="left"/>
        <w:rPr>
          <w:rFonts w:asciiTheme="majorEastAsia" w:hAnsiTheme="majorEastAsia" w:eastAsiaTheme="majorEastAsia"/>
          <w:b/>
          <w:sz w:val="21"/>
          <w:szCs w:val="21"/>
        </w:rPr>
      </w:pPr>
      <w:r>
        <w:rPr>
          <w:rFonts w:hint="eastAsia" w:asciiTheme="majorEastAsia" w:hAnsiTheme="majorEastAsia" w:eastAsiaTheme="majorEastAsia"/>
          <w:b/>
          <w:bCs/>
          <w:sz w:val="21"/>
          <w:szCs w:val="21"/>
        </w:rPr>
        <w:t>（1）名称及其它资料</w:t>
      </w:r>
    </w:p>
    <w:p w14:paraId="0B28F9A8">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a)制造商名称：</w:t>
      </w:r>
      <w:r>
        <w:rPr>
          <w:rFonts w:asciiTheme="majorEastAsia" w:hAnsiTheme="majorEastAsia" w:eastAsiaTheme="majorEastAsia"/>
          <w:b/>
          <w:bCs/>
          <w:szCs w:val="21"/>
          <w:u w:val="single"/>
        </w:rPr>
        <w:t xml:space="preserve">                                          </w:t>
      </w:r>
    </w:p>
    <w:p w14:paraId="66E56508">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b)总部地址：</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w:t>
      </w:r>
    </w:p>
    <w:p w14:paraId="4F20A8F8">
      <w:pPr>
        <w:pStyle w:val="24"/>
        <w:spacing w:before="100"/>
        <w:ind w:left="719" w:firstLine="471"/>
        <w:rPr>
          <w:rFonts w:asciiTheme="majorEastAsia" w:hAnsiTheme="majorEastAsia" w:eastAsiaTheme="majorEastAsia"/>
          <w:szCs w:val="21"/>
        </w:rPr>
      </w:pPr>
      <w:r>
        <w:rPr>
          <w:rFonts w:hint="eastAsia" w:asciiTheme="majorEastAsia" w:hAnsiTheme="majorEastAsia" w:eastAsiaTheme="majorEastAsia"/>
          <w:szCs w:val="21"/>
        </w:rPr>
        <w:t>传真：</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电话：</w:t>
      </w:r>
      <w:r>
        <w:rPr>
          <w:rFonts w:asciiTheme="majorEastAsia" w:hAnsiTheme="majorEastAsia" w:eastAsiaTheme="majorEastAsia"/>
          <w:b/>
          <w:bCs/>
          <w:szCs w:val="21"/>
          <w:u w:val="single"/>
        </w:rPr>
        <w:t xml:space="preserve">                          </w:t>
      </w:r>
    </w:p>
    <w:p w14:paraId="145F9EA6">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c)成立和／或注册日期：</w:t>
      </w:r>
      <w:r>
        <w:rPr>
          <w:rFonts w:asciiTheme="majorEastAsia" w:hAnsiTheme="majorEastAsia" w:eastAsiaTheme="majorEastAsia"/>
          <w:b/>
          <w:bCs/>
          <w:szCs w:val="21"/>
          <w:u w:val="single"/>
        </w:rPr>
        <w:t xml:space="preserve">                                </w:t>
      </w:r>
    </w:p>
    <w:p w14:paraId="4FEBA76B">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d)注册资本：</w:t>
      </w:r>
      <w:r>
        <w:rPr>
          <w:rFonts w:asciiTheme="majorEastAsia" w:hAnsiTheme="majorEastAsia" w:eastAsiaTheme="majorEastAsia"/>
          <w:b/>
          <w:bCs/>
          <w:szCs w:val="21"/>
          <w:u w:val="single"/>
        </w:rPr>
        <w:t xml:space="preserve">                     </w:t>
      </w:r>
    </w:p>
    <w:p w14:paraId="4ECB023C">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e</w:t>
      </w:r>
      <w:r>
        <w:rPr>
          <w:rFonts w:asciiTheme="majorEastAsia" w:hAnsiTheme="majorEastAsia" w:eastAsiaTheme="majorEastAsia"/>
          <w:szCs w:val="21"/>
        </w:rPr>
        <w:t>)</w:t>
      </w:r>
      <w:r>
        <w:rPr>
          <w:rFonts w:hint="eastAsia" w:asciiTheme="majorEastAsia" w:hAnsiTheme="majorEastAsia" w:eastAsiaTheme="majorEastAsia"/>
          <w:szCs w:val="21"/>
        </w:rPr>
        <w:t>最近的资产负债表：（到</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年</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月为止）</w:t>
      </w:r>
    </w:p>
    <w:p w14:paraId="1C195963">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固定资产：</w:t>
      </w:r>
      <w:r>
        <w:rPr>
          <w:rFonts w:asciiTheme="majorEastAsia" w:hAnsiTheme="majorEastAsia" w:eastAsiaTheme="majorEastAsia"/>
          <w:sz w:val="21"/>
          <w:szCs w:val="21"/>
          <w:u w:val="single"/>
        </w:rPr>
        <w:t xml:space="preserve">                               </w:t>
      </w:r>
    </w:p>
    <w:p w14:paraId="2436E618">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流动资金:</w:t>
      </w:r>
      <w:r>
        <w:rPr>
          <w:rFonts w:asciiTheme="majorEastAsia" w:hAnsiTheme="majorEastAsia" w:eastAsiaTheme="majorEastAsia"/>
          <w:sz w:val="21"/>
          <w:szCs w:val="21"/>
          <w:u w:val="single"/>
        </w:rPr>
        <w:t xml:space="preserve">                              </w:t>
      </w:r>
    </w:p>
    <w:p w14:paraId="20E5FB6E">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长期负债: </w:t>
      </w:r>
      <w:r>
        <w:rPr>
          <w:rFonts w:asciiTheme="majorEastAsia" w:hAnsiTheme="majorEastAsia" w:eastAsiaTheme="majorEastAsia"/>
          <w:sz w:val="21"/>
          <w:szCs w:val="21"/>
          <w:u w:val="single"/>
        </w:rPr>
        <w:t xml:space="preserve">                        </w:t>
      </w:r>
    </w:p>
    <w:p w14:paraId="195D7CEE">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近期负债:</w:t>
      </w:r>
      <w:r>
        <w:rPr>
          <w:rFonts w:asciiTheme="majorEastAsia" w:hAnsiTheme="majorEastAsia" w:eastAsiaTheme="majorEastAsia"/>
          <w:sz w:val="21"/>
          <w:szCs w:val="21"/>
          <w:u w:val="single"/>
        </w:rPr>
        <w:t xml:space="preserve">                           </w:t>
      </w:r>
    </w:p>
    <w:p w14:paraId="18C60532">
      <w:pPr>
        <w:numPr>
          <w:ilvl w:val="2"/>
          <w:numId w:val="3"/>
        </w:numPr>
        <w:ind w:hanging="51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净值: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p>
    <w:p w14:paraId="0EC92C58">
      <w:pPr>
        <w:pStyle w:val="24"/>
        <w:spacing w:before="100"/>
        <w:ind w:left="720"/>
        <w:rPr>
          <w:rFonts w:asciiTheme="majorEastAsia" w:hAnsiTheme="majorEastAsia" w:eastAsiaTheme="majorEastAsia"/>
          <w:szCs w:val="21"/>
        </w:rPr>
      </w:pPr>
      <w:r>
        <w:rPr>
          <w:rFonts w:asciiTheme="majorEastAsia" w:hAnsiTheme="majorEastAsia" w:eastAsiaTheme="majorEastAsia"/>
          <w:szCs w:val="21"/>
        </w:rPr>
        <w:t>f)</w:t>
      </w:r>
      <w:r>
        <w:rPr>
          <w:rFonts w:hint="eastAsia" w:asciiTheme="majorEastAsia" w:hAnsiTheme="majorEastAsia" w:eastAsiaTheme="majorEastAsia"/>
          <w:szCs w:val="21"/>
        </w:rPr>
        <w:t>主要负责人姓名：</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p>
    <w:p w14:paraId="3F256A3F">
      <w:pPr>
        <w:pStyle w:val="24"/>
        <w:spacing w:before="100"/>
        <w:ind w:left="720"/>
        <w:rPr>
          <w:rFonts w:asciiTheme="majorEastAsia" w:hAnsiTheme="majorEastAsia" w:eastAsiaTheme="majorEastAsia"/>
          <w:szCs w:val="21"/>
          <w:u w:val="single"/>
        </w:rPr>
      </w:pPr>
      <w:r>
        <w:rPr>
          <w:rFonts w:asciiTheme="majorEastAsia" w:hAnsiTheme="majorEastAsia" w:eastAsiaTheme="majorEastAsia"/>
          <w:szCs w:val="21"/>
        </w:rPr>
        <w:t>g)</w:t>
      </w:r>
      <w:r>
        <w:rPr>
          <w:rFonts w:hint="eastAsia" w:asciiTheme="majorEastAsia" w:hAnsiTheme="majorEastAsia" w:eastAsiaTheme="majorEastAsia"/>
          <w:szCs w:val="21"/>
        </w:rPr>
        <w:t>投标单位在中华人民共和国的代表姓名和地址（如有的话）：</w:t>
      </w:r>
      <w:r>
        <w:rPr>
          <w:rFonts w:asciiTheme="majorEastAsia" w:hAnsiTheme="majorEastAsia" w:eastAsiaTheme="majorEastAsia"/>
          <w:szCs w:val="21"/>
          <w:u w:val="single"/>
        </w:rPr>
        <w:t xml:space="preserve">          </w:t>
      </w:r>
    </w:p>
    <w:p w14:paraId="2A62AE6F">
      <w:pPr>
        <w:pStyle w:val="24"/>
        <w:spacing w:before="100"/>
        <w:ind w:firstLine="141" w:firstLineChars="67"/>
        <w:rPr>
          <w:rFonts w:asciiTheme="majorEastAsia" w:hAnsiTheme="majorEastAsia" w:eastAsiaTheme="majorEastAsia"/>
          <w:szCs w:val="21"/>
          <w:u w:val="single"/>
        </w:rPr>
      </w:pPr>
      <w:r>
        <w:rPr>
          <w:rFonts w:hint="eastAsia" w:asciiTheme="majorEastAsia" w:hAnsiTheme="majorEastAsia" w:eastAsiaTheme="majorEastAsia"/>
          <w:b/>
          <w:bCs/>
          <w:szCs w:val="21"/>
        </w:rPr>
        <w:t>（2）</w:t>
      </w:r>
      <w:r>
        <w:rPr>
          <w:rFonts w:hint="eastAsia" w:asciiTheme="majorEastAsia" w:hAnsiTheme="majorEastAsia" w:eastAsiaTheme="majorEastAsia"/>
          <w:szCs w:val="21"/>
        </w:rPr>
        <w:t>a)关于制造商所提供货物的设备及其它情况</w:t>
      </w:r>
      <w:r>
        <w:rPr>
          <w:rFonts w:hint="eastAsia" w:asciiTheme="majorEastAsia" w:hAnsiTheme="majorEastAsia" w:eastAsiaTheme="majorEastAsia"/>
          <w:b/>
          <w:bCs/>
          <w:szCs w:val="21"/>
        </w:rPr>
        <w:t>：</w:t>
      </w:r>
    </w:p>
    <w:tbl>
      <w:tblPr>
        <w:tblStyle w:val="48"/>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8"/>
        <w:gridCol w:w="1785"/>
        <w:gridCol w:w="1575"/>
        <w:gridCol w:w="1336"/>
      </w:tblGrid>
      <w:tr w14:paraId="4F5EE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02426DC5">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工厂名称和地址</w:t>
            </w:r>
          </w:p>
        </w:tc>
        <w:tc>
          <w:tcPr>
            <w:tcW w:w="1785" w:type="dxa"/>
            <w:vAlign w:val="center"/>
          </w:tcPr>
          <w:p w14:paraId="21AE5883">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生产的品名</w:t>
            </w:r>
          </w:p>
        </w:tc>
        <w:tc>
          <w:tcPr>
            <w:tcW w:w="1575" w:type="dxa"/>
            <w:vAlign w:val="center"/>
          </w:tcPr>
          <w:p w14:paraId="1B048EC6">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年生产能力</w:t>
            </w:r>
          </w:p>
        </w:tc>
        <w:tc>
          <w:tcPr>
            <w:tcW w:w="1336" w:type="dxa"/>
            <w:vAlign w:val="center"/>
          </w:tcPr>
          <w:p w14:paraId="3112E4CF">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职工人数</w:t>
            </w:r>
          </w:p>
        </w:tc>
      </w:tr>
      <w:tr w14:paraId="38F6D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0C4046A7">
            <w:pPr>
              <w:spacing w:before="100"/>
              <w:rPr>
                <w:rFonts w:asciiTheme="majorEastAsia" w:hAnsiTheme="majorEastAsia" w:eastAsiaTheme="majorEastAsia"/>
                <w:sz w:val="21"/>
                <w:szCs w:val="21"/>
              </w:rPr>
            </w:pPr>
          </w:p>
        </w:tc>
        <w:tc>
          <w:tcPr>
            <w:tcW w:w="1785" w:type="dxa"/>
            <w:vAlign w:val="center"/>
          </w:tcPr>
          <w:p w14:paraId="5D695BD8">
            <w:pPr>
              <w:spacing w:before="100"/>
              <w:jc w:val="center"/>
              <w:rPr>
                <w:rFonts w:asciiTheme="majorEastAsia" w:hAnsiTheme="majorEastAsia" w:eastAsiaTheme="majorEastAsia"/>
                <w:sz w:val="21"/>
                <w:szCs w:val="21"/>
              </w:rPr>
            </w:pPr>
          </w:p>
        </w:tc>
        <w:tc>
          <w:tcPr>
            <w:tcW w:w="1575" w:type="dxa"/>
            <w:vAlign w:val="center"/>
          </w:tcPr>
          <w:p w14:paraId="15ABFB1F">
            <w:pPr>
              <w:spacing w:before="100"/>
              <w:jc w:val="center"/>
              <w:rPr>
                <w:rFonts w:asciiTheme="majorEastAsia" w:hAnsiTheme="majorEastAsia" w:eastAsiaTheme="majorEastAsia"/>
                <w:sz w:val="21"/>
                <w:szCs w:val="21"/>
              </w:rPr>
            </w:pPr>
          </w:p>
        </w:tc>
        <w:tc>
          <w:tcPr>
            <w:tcW w:w="1336" w:type="dxa"/>
            <w:vAlign w:val="center"/>
          </w:tcPr>
          <w:p w14:paraId="359E6890">
            <w:pPr>
              <w:spacing w:before="100"/>
              <w:jc w:val="center"/>
              <w:rPr>
                <w:rFonts w:asciiTheme="majorEastAsia" w:hAnsiTheme="majorEastAsia" w:eastAsiaTheme="majorEastAsia"/>
                <w:sz w:val="21"/>
                <w:szCs w:val="21"/>
              </w:rPr>
            </w:pPr>
          </w:p>
        </w:tc>
      </w:tr>
    </w:tbl>
    <w:p w14:paraId="590C66ED">
      <w:pPr>
        <w:spacing w:before="100"/>
        <w:ind w:firstLine="840" w:firstLineChars="400"/>
        <w:rPr>
          <w:rFonts w:asciiTheme="majorEastAsia" w:hAnsiTheme="majorEastAsia" w:eastAsiaTheme="majorEastAsia"/>
          <w:sz w:val="21"/>
          <w:szCs w:val="21"/>
        </w:rPr>
      </w:pPr>
      <w:r>
        <w:rPr>
          <w:rFonts w:asciiTheme="majorEastAsia" w:hAnsiTheme="majorEastAsia" w:eastAsiaTheme="majorEastAsia"/>
          <w:sz w:val="21"/>
          <w:szCs w:val="21"/>
        </w:rPr>
        <w:t>b)</w:t>
      </w:r>
      <w:r>
        <w:rPr>
          <w:rFonts w:hint="eastAsia" w:asciiTheme="majorEastAsia" w:hAnsiTheme="majorEastAsia" w:eastAsiaTheme="majorEastAsia"/>
          <w:sz w:val="21"/>
          <w:szCs w:val="21"/>
        </w:rPr>
        <w:t>制造商不生产而从其它生产厂得到的零部件：</w:t>
      </w:r>
    </w:p>
    <w:tbl>
      <w:tblPr>
        <w:tblStyle w:val="48"/>
        <w:tblW w:w="900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5"/>
        <w:gridCol w:w="1995"/>
      </w:tblGrid>
      <w:tr w14:paraId="34C5E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05" w:type="dxa"/>
            <w:vAlign w:val="center"/>
          </w:tcPr>
          <w:p w14:paraId="65BC6FFA">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名称和地址</w:t>
            </w:r>
          </w:p>
        </w:tc>
        <w:tc>
          <w:tcPr>
            <w:tcW w:w="1995" w:type="dxa"/>
            <w:vAlign w:val="center"/>
          </w:tcPr>
          <w:p w14:paraId="14DC3D4F">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生产的零部件</w:t>
            </w:r>
          </w:p>
        </w:tc>
      </w:tr>
      <w:tr w14:paraId="5A793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01CD8AD1">
            <w:pPr>
              <w:adjustRightInd w:val="0"/>
              <w:snapToGrid w:val="0"/>
              <w:rPr>
                <w:rFonts w:asciiTheme="majorEastAsia" w:hAnsiTheme="majorEastAsia" w:eastAsiaTheme="majorEastAsia"/>
                <w:sz w:val="21"/>
                <w:szCs w:val="21"/>
              </w:rPr>
            </w:pPr>
          </w:p>
        </w:tc>
        <w:tc>
          <w:tcPr>
            <w:tcW w:w="1995" w:type="dxa"/>
            <w:vAlign w:val="center"/>
          </w:tcPr>
          <w:p w14:paraId="5BF1BAAF">
            <w:pPr>
              <w:spacing w:before="100"/>
              <w:jc w:val="center"/>
              <w:rPr>
                <w:rFonts w:asciiTheme="majorEastAsia" w:hAnsiTheme="majorEastAsia" w:eastAsiaTheme="majorEastAsia"/>
                <w:sz w:val="21"/>
                <w:szCs w:val="21"/>
              </w:rPr>
            </w:pPr>
          </w:p>
        </w:tc>
      </w:tr>
      <w:tr w14:paraId="06A7E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17136FA2">
            <w:pPr>
              <w:adjustRightInd w:val="0"/>
              <w:snapToGrid w:val="0"/>
              <w:rPr>
                <w:rFonts w:asciiTheme="majorEastAsia" w:hAnsiTheme="majorEastAsia" w:eastAsiaTheme="majorEastAsia"/>
                <w:sz w:val="21"/>
                <w:szCs w:val="21"/>
              </w:rPr>
            </w:pPr>
          </w:p>
        </w:tc>
        <w:tc>
          <w:tcPr>
            <w:tcW w:w="1995" w:type="dxa"/>
            <w:vAlign w:val="center"/>
          </w:tcPr>
          <w:p w14:paraId="0F104B73">
            <w:pPr>
              <w:spacing w:before="100"/>
              <w:jc w:val="center"/>
              <w:rPr>
                <w:rFonts w:asciiTheme="majorEastAsia" w:hAnsiTheme="majorEastAsia" w:eastAsiaTheme="majorEastAsia"/>
                <w:sz w:val="21"/>
                <w:szCs w:val="21"/>
              </w:rPr>
            </w:pPr>
          </w:p>
        </w:tc>
      </w:tr>
      <w:tr w14:paraId="09D86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779B1F37">
            <w:pPr>
              <w:adjustRightInd w:val="0"/>
              <w:snapToGrid w:val="0"/>
              <w:rPr>
                <w:rFonts w:asciiTheme="majorEastAsia" w:hAnsiTheme="majorEastAsia" w:eastAsiaTheme="majorEastAsia"/>
                <w:sz w:val="21"/>
                <w:szCs w:val="21"/>
              </w:rPr>
            </w:pPr>
          </w:p>
        </w:tc>
        <w:tc>
          <w:tcPr>
            <w:tcW w:w="1995" w:type="dxa"/>
            <w:vAlign w:val="center"/>
          </w:tcPr>
          <w:p w14:paraId="47ED88B8">
            <w:pPr>
              <w:jc w:val="center"/>
              <w:rPr>
                <w:rFonts w:asciiTheme="majorEastAsia" w:hAnsiTheme="majorEastAsia" w:eastAsiaTheme="majorEastAsia"/>
                <w:sz w:val="21"/>
                <w:szCs w:val="21"/>
              </w:rPr>
            </w:pPr>
          </w:p>
        </w:tc>
      </w:tr>
    </w:tbl>
    <w:p w14:paraId="4A6D79EB">
      <w:pPr>
        <w:pStyle w:val="24"/>
        <w:ind w:leftChars="-1" w:hanging="2"/>
        <w:rPr>
          <w:rFonts w:asciiTheme="majorEastAsia" w:hAnsiTheme="majorEastAsia" w:eastAsiaTheme="majorEastAsia"/>
          <w:szCs w:val="21"/>
          <w:u w:val="single"/>
        </w:rPr>
      </w:pPr>
      <w:r>
        <w:rPr>
          <w:rFonts w:asciiTheme="majorEastAsia" w:hAnsiTheme="majorEastAsia" w:eastAsiaTheme="majorEastAsia"/>
          <w:b/>
          <w:bCs/>
          <w:szCs w:val="21"/>
        </w:rPr>
        <w:t>(3)</w:t>
      </w:r>
      <w:r>
        <w:rPr>
          <w:rFonts w:hint="eastAsia" w:asciiTheme="majorEastAsia" w:hAnsiTheme="majorEastAsia" w:eastAsiaTheme="majorEastAsia"/>
          <w:b/>
          <w:bCs/>
          <w:szCs w:val="21"/>
        </w:rPr>
        <w:t>制造商生产投标货物的经验</w:t>
      </w:r>
      <w:r>
        <w:rPr>
          <w:rFonts w:asciiTheme="majorEastAsia" w:hAnsiTheme="majorEastAsia" w:eastAsiaTheme="majorEastAsia"/>
          <w:b/>
          <w:bCs/>
          <w:szCs w:val="21"/>
        </w:rPr>
        <w:t>(</w:t>
      </w:r>
      <w:r>
        <w:rPr>
          <w:rFonts w:hint="eastAsia" w:asciiTheme="majorEastAsia" w:hAnsiTheme="majorEastAsia" w:eastAsiaTheme="majorEastAsia"/>
          <w:b/>
          <w:bCs/>
          <w:szCs w:val="21"/>
        </w:rPr>
        <w:t>年限)</w:t>
      </w:r>
      <w:r>
        <w:rPr>
          <w:rFonts w:asciiTheme="majorEastAsia" w:hAnsiTheme="majorEastAsia" w:eastAsiaTheme="majorEastAsia"/>
          <w:szCs w:val="21"/>
          <w:u w:val="single"/>
        </w:rPr>
        <w:t xml:space="preserve">                    </w:t>
      </w:r>
    </w:p>
    <w:p w14:paraId="7593B3D8">
      <w:pPr>
        <w:pStyle w:val="24"/>
        <w:spacing w:before="100"/>
        <w:ind w:leftChars="-1" w:hanging="2"/>
        <w:rPr>
          <w:rFonts w:asciiTheme="majorEastAsia" w:hAnsiTheme="majorEastAsia" w:eastAsiaTheme="majorEastAsia"/>
          <w:b/>
          <w:bCs/>
          <w:szCs w:val="21"/>
        </w:rPr>
      </w:pPr>
      <w:r>
        <w:rPr>
          <w:rFonts w:asciiTheme="majorEastAsia" w:hAnsiTheme="majorEastAsia" w:eastAsiaTheme="majorEastAsia"/>
          <w:b/>
          <w:bCs/>
          <w:szCs w:val="21"/>
        </w:rPr>
        <w:t>(4)</w:t>
      </w:r>
      <w:r>
        <w:rPr>
          <w:rFonts w:hint="eastAsia" w:asciiTheme="majorEastAsia" w:hAnsiTheme="majorEastAsia" w:eastAsiaTheme="majorEastAsia"/>
          <w:b/>
          <w:bCs/>
          <w:szCs w:val="21"/>
        </w:rPr>
        <w:t>最近三年该货物在国内外主要用户的名称和地址：见销售业绩表和用户证明</w:t>
      </w:r>
    </w:p>
    <w:p w14:paraId="1B6E18AD">
      <w:pPr>
        <w:pStyle w:val="24"/>
        <w:spacing w:before="240" w:beforeLines="100"/>
        <w:ind w:leftChars="-1" w:hanging="2"/>
        <w:rPr>
          <w:rFonts w:asciiTheme="majorEastAsia" w:hAnsiTheme="majorEastAsia" w:eastAsiaTheme="majorEastAsia"/>
          <w:b/>
          <w:bCs/>
          <w:szCs w:val="21"/>
        </w:rPr>
      </w:pPr>
      <w:r>
        <w:rPr>
          <w:rFonts w:asciiTheme="majorEastAsia" w:hAnsiTheme="majorEastAsia" w:eastAsiaTheme="majorEastAsia"/>
          <w:b/>
          <w:bCs/>
          <w:szCs w:val="21"/>
        </w:rPr>
        <w:t>(5)</w:t>
      </w:r>
      <w:r>
        <w:rPr>
          <w:rFonts w:hint="eastAsia" w:asciiTheme="majorEastAsia" w:hAnsiTheme="majorEastAsia" w:eastAsiaTheme="majorEastAsia"/>
          <w:b/>
          <w:bCs/>
          <w:szCs w:val="21"/>
        </w:rPr>
        <w:t>近三年的年营业总额</w:t>
      </w:r>
    </w:p>
    <w:tbl>
      <w:tblPr>
        <w:tblStyle w:val="4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9"/>
        <w:gridCol w:w="2313"/>
        <w:gridCol w:w="2313"/>
        <w:gridCol w:w="1781"/>
      </w:tblGrid>
      <w:tr w14:paraId="13CF5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2669" w:type="dxa"/>
            <w:vAlign w:val="center"/>
          </w:tcPr>
          <w:p w14:paraId="1E49E3F3">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年份</w:t>
            </w:r>
          </w:p>
        </w:tc>
        <w:tc>
          <w:tcPr>
            <w:tcW w:w="2313" w:type="dxa"/>
            <w:vAlign w:val="center"/>
          </w:tcPr>
          <w:p w14:paraId="21CC047F">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总额</w:t>
            </w:r>
          </w:p>
        </w:tc>
        <w:tc>
          <w:tcPr>
            <w:tcW w:w="2313" w:type="dxa"/>
            <w:vAlign w:val="center"/>
          </w:tcPr>
          <w:p w14:paraId="43A2CE3B">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国内</w:t>
            </w:r>
          </w:p>
        </w:tc>
        <w:tc>
          <w:tcPr>
            <w:tcW w:w="1781" w:type="dxa"/>
            <w:vAlign w:val="center"/>
          </w:tcPr>
          <w:p w14:paraId="4FCF4B12">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出口</w:t>
            </w:r>
          </w:p>
        </w:tc>
      </w:tr>
      <w:tr w14:paraId="411ED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363E0E55">
            <w:pPr>
              <w:pStyle w:val="24"/>
              <w:spacing w:line="360" w:lineRule="auto"/>
              <w:jc w:val="center"/>
              <w:rPr>
                <w:rFonts w:hint="eastAsia" w:asciiTheme="majorEastAsia" w:hAnsiTheme="majorEastAsia" w:eastAsiaTheme="majorEastAsia"/>
                <w:szCs w:val="21"/>
                <w:lang w:eastAsia="zh-CN"/>
              </w:rPr>
            </w:pPr>
            <w:r>
              <w:rPr>
                <w:rFonts w:hint="eastAsia" w:asciiTheme="majorEastAsia" w:hAnsiTheme="majorEastAsia" w:eastAsiaTheme="majorEastAsia"/>
                <w:szCs w:val="21"/>
              </w:rPr>
              <w:t>20</w:t>
            </w:r>
            <w:r>
              <w:rPr>
                <w:rFonts w:asciiTheme="majorEastAsia" w:hAnsiTheme="majorEastAsia" w:eastAsiaTheme="majorEastAsia"/>
                <w:szCs w:val="21"/>
              </w:rPr>
              <w:t>2</w:t>
            </w:r>
            <w:r>
              <w:rPr>
                <w:rFonts w:hint="eastAsia" w:asciiTheme="majorEastAsia" w:hAnsiTheme="majorEastAsia" w:eastAsiaTheme="majorEastAsia"/>
                <w:szCs w:val="21"/>
                <w:lang w:val="en-US" w:eastAsia="zh-CN"/>
              </w:rPr>
              <w:t>1</w:t>
            </w:r>
          </w:p>
        </w:tc>
        <w:tc>
          <w:tcPr>
            <w:tcW w:w="2313" w:type="dxa"/>
            <w:vAlign w:val="center"/>
          </w:tcPr>
          <w:p w14:paraId="43AC7F7F">
            <w:pPr>
              <w:pStyle w:val="24"/>
              <w:spacing w:line="360" w:lineRule="auto"/>
              <w:jc w:val="center"/>
              <w:rPr>
                <w:rFonts w:asciiTheme="majorEastAsia" w:hAnsiTheme="majorEastAsia" w:eastAsiaTheme="majorEastAsia"/>
                <w:szCs w:val="21"/>
              </w:rPr>
            </w:pPr>
          </w:p>
        </w:tc>
        <w:tc>
          <w:tcPr>
            <w:tcW w:w="2313" w:type="dxa"/>
            <w:vAlign w:val="center"/>
          </w:tcPr>
          <w:p w14:paraId="0746384F">
            <w:pPr>
              <w:pStyle w:val="24"/>
              <w:spacing w:line="360" w:lineRule="auto"/>
              <w:jc w:val="center"/>
              <w:rPr>
                <w:rFonts w:asciiTheme="majorEastAsia" w:hAnsiTheme="majorEastAsia" w:eastAsiaTheme="majorEastAsia"/>
                <w:szCs w:val="21"/>
              </w:rPr>
            </w:pPr>
          </w:p>
        </w:tc>
        <w:tc>
          <w:tcPr>
            <w:tcW w:w="1781" w:type="dxa"/>
            <w:vAlign w:val="center"/>
          </w:tcPr>
          <w:p w14:paraId="3E771D50">
            <w:pPr>
              <w:pStyle w:val="24"/>
              <w:spacing w:line="360" w:lineRule="auto"/>
              <w:jc w:val="center"/>
              <w:rPr>
                <w:rFonts w:asciiTheme="majorEastAsia" w:hAnsiTheme="majorEastAsia" w:eastAsiaTheme="majorEastAsia"/>
                <w:szCs w:val="21"/>
              </w:rPr>
            </w:pPr>
          </w:p>
        </w:tc>
      </w:tr>
      <w:tr w14:paraId="5101D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48DD2C11">
            <w:pPr>
              <w:pStyle w:val="24"/>
              <w:spacing w:line="360" w:lineRule="auto"/>
              <w:jc w:val="center"/>
              <w:rPr>
                <w:rFonts w:hint="eastAsia" w:asciiTheme="majorEastAsia" w:hAnsiTheme="majorEastAsia" w:eastAsiaTheme="majorEastAsia"/>
                <w:szCs w:val="21"/>
                <w:lang w:eastAsia="zh-CN"/>
              </w:rPr>
            </w:pPr>
            <w:r>
              <w:rPr>
                <w:rFonts w:hint="eastAsia" w:asciiTheme="majorEastAsia" w:hAnsiTheme="majorEastAsia" w:eastAsiaTheme="majorEastAsia"/>
                <w:szCs w:val="21"/>
              </w:rPr>
              <w:t>20</w:t>
            </w:r>
            <w:r>
              <w:rPr>
                <w:rFonts w:asciiTheme="majorEastAsia" w:hAnsiTheme="majorEastAsia" w:eastAsiaTheme="majorEastAsia"/>
                <w:szCs w:val="21"/>
              </w:rPr>
              <w:t>2</w:t>
            </w:r>
            <w:r>
              <w:rPr>
                <w:rFonts w:hint="eastAsia" w:asciiTheme="majorEastAsia" w:hAnsiTheme="majorEastAsia" w:eastAsiaTheme="majorEastAsia"/>
                <w:szCs w:val="21"/>
                <w:lang w:val="en-US" w:eastAsia="zh-CN"/>
              </w:rPr>
              <w:t>2</w:t>
            </w:r>
          </w:p>
        </w:tc>
        <w:tc>
          <w:tcPr>
            <w:tcW w:w="2313" w:type="dxa"/>
            <w:vAlign w:val="center"/>
          </w:tcPr>
          <w:p w14:paraId="1D19DCFE">
            <w:pPr>
              <w:pStyle w:val="24"/>
              <w:spacing w:line="360" w:lineRule="auto"/>
              <w:jc w:val="center"/>
              <w:rPr>
                <w:rFonts w:asciiTheme="majorEastAsia" w:hAnsiTheme="majorEastAsia" w:eastAsiaTheme="majorEastAsia"/>
                <w:szCs w:val="21"/>
              </w:rPr>
            </w:pPr>
          </w:p>
        </w:tc>
        <w:tc>
          <w:tcPr>
            <w:tcW w:w="2313" w:type="dxa"/>
            <w:vAlign w:val="center"/>
          </w:tcPr>
          <w:p w14:paraId="4BAD3A27">
            <w:pPr>
              <w:pStyle w:val="24"/>
              <w:spacing w:line="360" w:lineRule="auto"/>
              <w:jc w:val="center"/>
              <w:rPr>
                <w:rFonts w:asciiTheme="majorEastAsia" w:hAnsiTheme="majorEastAsia" w:eastAsiaTheme="majorEastAsia"/>
                <w:szCs w:val="21"/>
              </w:rPr>
            </w:pPr>
          </w:p>
        </w:tc>
        <w:tc>
          <w:tcPr>
            <w:tcW w:w="1781" w:type="dxa"/>
            <w:vAlign w:val="center"/>
          </w:tcPr>
          <w:p w14:paraId="7E24A516">
            <w:pPr>
              <w:pStyle w:val="24"/>
              <w:spacing w:line="360" w:lineRule="auto"/>
              <w:jc w:val="center"/>
              <w:rPr>
                <w:rFonts w:asciiTheme="majorEastAsia" w:hAnsiTheme="majorEastAsia" w:eastAsiaTheme="majorEastAsia"/>
                <w:szCs w:val="21"/>
              </w:rPr>
            </w:pPr>
          </w:p>
        </w:tc>
      </w:tr>
      <w:tr w14:paraId="51DCA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1377380F">
            <w:pPr>
              <w:pStyle w:val="24"/>
              <w:spacing w:line="360" w:lineRule="auto"/>
              <w:jc w:val="center"/>
              <w:rPr>
                <w:rFonts w:hint="eastAsia" w:asciiTheme="majorEastAsia" w:hAnsiTheme="majorEastAsia" w:eastAsiaTheme="majorEastAsia"/>
                <w:szCs w:val="21"/>
                <w:lang w:eastAsia="zh-CN"/>
              </w:rPr>
            </w:pPr>
            <w:r>
              <w:rPr>
                <w:rFonts w:hint="eastAsia" w:asciiTheme="majorEastAsia" w:hAnsiTheme="majorEastAsia" w:eastAsiaTheme="majorEastAsia"/>
                <w:szCs w:val="21"/>
              </w:rPr>
              <w:t>202</w:t>
            </w:r>
            <w:r>
              <w:rPr>
                <w:rFonts w:hint="eastAsia" w:asciiTheme="majorEastAsia" w:hAnsiTheme="majorEastAsia" w:eastAsiaTheme="majorEastAsia"/>
                <w:szCs w:val="21"/>
                <w:lang w:val="en-US" w:eastAsia="zh-CN"/>
              </w:rPr>
              <w:t>3</w:t>
            </w:r>
          </w:p>
        </w:tc>
        <w:tc>
          <w:tcPr>
            <w:tcW w:w="2313" w:type="dxa"/>
            <w:vAlign w:val="center"/>
          </w:tcPr>
          <w:p w14:paraId="0F591B4C">
            <w:pPr>
              <w:pStyle w:val="24"/>
              <w:spacing w:line="360" w:lineRule="auto"/>
              <w:jc w:val="center"/>
              <w:rPr>
                <w:rFonts w:asciiTheme="majorEastAsia" w:hAnsiTheme="majorEastAsia" w:eastAsiaTheme="majorEastAsia"/>
                <w:szCs w:val="21"/>
              </w:rPr>
            </w:pPr>
          </w:p>
        </w:tc>
        <w:tc>
          <w:tcPr>
            <w:tcW w:w="2313" w:type="dxa"/>
            <w:vAlign w:val="center"/>
          </w:tcPr>
          <w:p w14:paraId="7D479E54">
            <w:pPr>
              <w:pStyle w:val="24"/>
              <w:spacing w:line="360" w:lineRule="auto"/>
              <w:jc w:val="center"/>
              <w:rPr>
                <w:rFonts w:asciiTheme="majorEastAsia" w:hAnsiTheme="majorEastAsia" w:eastAsiaTheme="majorEastAsia"/>
                <w:szCs w:val="21"/>
              </w:rPr>
            </w:pPr>
          </w:p>
        </w:tc>
        <w:tc>
          <w:tcPr>
            <w:tcW w:w="1781" w:type="dxa"/>
            <w:vAlign w:val="center"/>
          </w:tcPr>
          <w:p w14:paraId="01F7305B">
            <w:pPr>
              <w:pStyle w:val="24"/>
              <w:spacing w:line="360" w:lineRule="auto"/>
              <w:jc w:val="center"/>
              <w:rPr>
                <w:rFonts w:asciiTheme="majorEastAsia" w:hAnsiTheme="majorEastAsia" w:eastAsiaTheme="majorEastAsia"/>
                <w:szCs w:val="21"/>
              </w:rPr>
            </w:pPr>
          </w:p>
        </w:tc>
      </w:tr>
    </w:tbl>
    <w:p w14:paraId="7965CBB5">
      <w:pPr>
        <w:pStyle w:val="24"/>
        <w:spacing w:before="240" w:beforeLines="100"/>
        <w:ind w:left="2" w:hanging="2"/>
        <w:rPr>
          <w:rFonts w:asciiTheme="majorEastAsia" w:hAnsiTheme="majorEastAsia" w:eastAsiaTheme="majorEastAsia"/>
          <w:b/>
          <w:bCs/>
          <w:szCs w:val="21"/>
        </w:rPr>
      </w:pPr>
      <w:r>
        <w:rPr>
          <w:rFonts w:asciiTheme="majorEastAsia" w:hAnsiTheme="majorEastAsia" w:eastAsiaTheme="majorEastAsia"/>
          <w:b/>
          <w:bCs/>
          <w:szCs w:val="21"/>
        </w:rPr>
        <w:t>(6)</w:t>
      </w:r>
      <w:r>
        <w:rPr>
          <w:rFonts w:hint="eastAsia" w:asciiTheme="majorEastAsia" w:hAnsiTheme="majorEastAsia" w:eastAsiaTheme="majorEastAsia"/>
          <w:b/>
          <w:bCs/>
          <w:szCs w:val="21"/>
        </w:rPr>
        <w:t>易损件供应商的名称和地址：</w:t>
      </w:r>
    </w:p>
    <w:tbl>
      <w:tblPr>
        <w:tblStyle w:val="48"/>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8"/>
        <w:gridCol w:w="2362"/>
      </w:tblGrid>
      <w:tr w14:paraId="7F970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14:paraId="19949203">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供 应 商 的 名 称 和 地 址</w:t>
            </w:r>
          </w:p>
        </w:tc>
        <w:tc>
          <w:tcPr>
            <w:tcW w:w="2362" w:type="dxa"/>
            <w:vAlign w:val="center"/>
          </w:tcPr>
          <w:p w14:paraId="38299920">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易损件的名称</w:t>
            </w:r>
          </w:p>
        </w:tc>
      </w:tr>
      <w:tr w14:paraId="4081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14:paraId="323E364B">
            <w:pPr>
              <w:adjustRightInd w:val="0"/>
              <w:snapToGrid w:val="0"/>
              <w:rPr>
                <w:rFonts w:asciiTheme="majorEastAsia" w:hAnsiTheme="majorEastAsia" w:eastAsiaTheme="majorEastAsia"/>
                <w:sz w:val="21"/>
                <w:szCs w:val="21"/>
              </w:rPr>
            </w:pPr>
          </w:p>
        </w:tc>
        <w:tc>
          <w:tcPr>
            <w:tcW w:w="2362" w:type="dxa"/>
            <w:vAlign w:val="center"/>
          </w:tcPr>
          <w:p w14:paraId="7DE92842">
            <w:pPr>
              <w:adjustRightInd w:val="0"/>
              <w:snapToGrid w:val="0"/>
              <w:jc w:val="center"/>
              <w:rPr>
                <w:rFonts w:asciiTheme="majorEastAsia" w:hAnsiTheme="majorEastAsia" w:eastAsiaTheme="majorEastAsia"/>
                <w:sz w:val="21"/>
                <w:szCs w:val="21"/>
              </w:rPr>
            </w:pPr>
          </w:p>
        </w:tc>
      </w:tr>
      <w:tr w14:paraId="28077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15C56501">
            <w:pPr>
              <w:adjustRightInd w:val="0"/>
              <w:snapToGrid w:val="0"/>
              <w:rPr>
                <w:rFonts w:asciiTheme="majorEastAsia" w:hAnsiTheme="majorEastAsia" w:eastAsiaTheme="majorEastAsia"/>
                <w:sz w:val="21"/>
                <w:szCs w:val="21"/>
              </w:rPr>
            </w:pPr>
          </w:p>
        </w:tc>
        <w:tc>
          <w:tcPr>
            <w:tcW w:w="2362" w:type="dxa"/>
            <w:vAlign w:val="center"/>
          </w:tcPr>
          <w:p w14:paraId="6C0D1ED8">
            <w:pPr>
              <w:adjustRightInd w:val="0"/>
              <w:snapToGrid w:val="0"/>
              <w:jc w:val="center"/>
              <w:rPr>
                <w:rFonts w:asciiTheme="majorEastAsia" w:hAnsiTheme="majorEastAsia" w:eastAsiaTheme="majorEastAsia"/>
                <w:sz w:val="21"/>
                <w:szCs w:val="21"/>
              </w:rPr>
            </w:pPr>
          </w:p>
        </w:tc>
      </w:tr>
      <w:tr w14:paraId="21261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6E1AD1A2">
            <w:pPr>
              <w:adjustRightInd w:val="0"/>
              <w:snapToGrid w:val="0"/>
              <w:rPr>
                <w:rFonts w:asciiTheme="majorEastAsia" w:hAnsiTheme="majorEastAsia" w:eastAsiaTheme="majorEastAsia"/>
                <w:sz w:val="21"/>
                <w:szCs w:val="21"/>
              </w:rPr>
            </w:pPr>
          </w:p>
        </w:tc>
        <w:tc>
          <w:tcPr>
            <w:tcW w:w="2362" w:type="dxa"/>
            <w:vAlign w:val="center"/>
          </w:tcPr>
          <w:p w14:paraId="62533372">
            <w:pPr>
              <w:adjustRightInd w:val="0"/>
              <w:snapToGrid w:val="0"/>
              <w:jc w:val="center"/>
              <w:rPr>
                <w:rFonts w:asciiTheme="majorEastAsia" w:hAnsiTheme="majorEastAsia" w:eastAsiaTheme="majorEastAsia"/>
                <w:sz w:val="21"/>
                <w:szCs w:val="21"/>
              </w:rPr>
            </w:pPr>
          </w:p>
        </w:tc>
      </w:tr>
    </w:tbl>
    <w:p w14:paraId="76100E1B">
      <w:pPr>
        <w:pStyle w:val="24"/>
        <w:spacing w:before="100"/>
        <w:ind w:firstLine="122" w:firstLineChars="58"/>
        <w:rPr>
          <w:rFonts w:asciiTheme="majorEastAsia" w:hAnsiTheme="majorEastAsia" w:eastAsiaTheme="majorEastAsia"/>
          <w:b/>
          <w:bCs/>
          <w:szCs w:val="21"/>
        </w:rPr>
      </w:pPr>
      <w:r>
        <w:rPr>
          <w:rFonts w:asciiTheme="majorEastAsia" w:hAnsiTheme="majorEastAsia" w:eastAsiaTheme="majorEastAsia"/>
          <w:b/>
          <w:bCs/>
          <w:szCs w:val="21"/>
        </w:rPr>
        <w:t>(7)</w:t>
      </w:r>
      <w:r>
        <w:rPr>
          <w:rFonts w:hint="eastAsia" w:asciiTheme="majorEastAsia" w:hAnsiTheme="majorEastAsia" w:eastAsiaTheme="majorEastAsia"/>
          <w:b/>
          <w:bCs/>
          <w:szCs w:val="21"/>
        </w:rPr>
        <w:t>近三年直接通过贸易公司向中国提供的投标书中所提供的货物：</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2100"/>
        <w:gridCol w:w="1706"/>
        <w:gridCol w:w="1695"/>
        <w:gridCol w:w="1985"/>
      </w:tblGrid>
      <w:tr w14:paraId="4FCFD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28DC82AC">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名称和地址</w:t>
            </w:r>
          </w:p>
        </w:tc>
        <w:tc>
          <w:tcPr>
            <w:tcW w:w="2100" w:type="dxa"/>
            <w:vAlign w:val="center"/>
          </w:tcPr>
          <w:p w14:paraId="5B5A0CC0">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300CCCA1">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37D03C8D">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6CCFE95A">
            <w:pPr>
              <w:adjustRightInd w:val="0"/>
              <w:snapToGrid w:val="0"/>
              <w:spacing w:line="300" w:lineRule="exact"/>
              <w:jc w:val="center"/>
              <w:rPr>
                <w:rFonts w:asciiTheme="majorEastAsia" w:hAnsiTheme="majorEastAsia" w:eastAsiaTheme="majorEastAsia"/>
                <w:sz w:val="21"/>
                <w:szCs w:val="21"/>
              </w:rPr>
            </w:pPr>
          </w:p>
        </w:tc>
      </w:tr>
      <w:tr w14:paraId="7D35C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66C128BB">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合同日期</w:t>
            </w:r>
          </w:p>
        </w:tc>
        <w:tc>
          <w:tcPr>
            <w:tcW w:w="2100" w:type="dxa"/>
            <w:vAlign w:val="center"/>
          </w:tcPr>
          <w:p w14:paraId="2F0CBCB0">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634F98F5">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303A6130">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09E0FC26">
            <w:pPr>
              <w:adjustRightInd w:val="0"/>
              <w:snapToGrid w:val="0"/>
              <w:spacing w:line="300" w:lineRule="exact"/>
              <w:jc w:val="center"/>
              <w:rPr>
                <w:rFonts w:asciiTheme="majorEastAsia" w:hAnsiTheme="majorEastAsia" w:eastAsiaTheme="majorEastAsia"/>
                <w:sz w:val="21"/>
                <w:szCs w:val="21"/>
              </w:rPr>
            </w:pPr>
          </w:p>
        </w:tc>
      </w:tr>
      <w:tr w14:paraId="6B61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14FFE09E">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货物名称及规格</w:t>
            </w:r>
          </w:p>
        </w:tc>
        <w:tc>
          <w:tcPr>
            <w:tcW w:w="2100" w:type="dxa"/>
            <w:vAlign w:val="center"/>
          </w:tcPr>
          <w:p w14:paraId="12252135">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50AA24EC">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2E920C1C">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5E95BDCA">
            <w:pPr>
              <w:adjustRightInd w:val="0"/>
              <w:snapToGrid w:val="0"/>
              <w:spacing w:line="300" w:lineRule="exact"/>
              <w:jc w:val="center"/>
              <w:rPr>
                <w:rFonts w:asciiTheme="majorEastAsia" w:hAnsiTheme="majorEastAsia" w:eastAsiaTheme="majorEastAsia"/>
                <w:sz w:val="21"/>
                <w:szCs w:val="21"/>
              </w:rPr>
            </w:pPr>
          </w:p>
        </w:tc>
      </w:tr>
      <w:tr w14:paraId="56B1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5A757B28">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销售数量</w:t>
            </w:r>
          </w:p>
        </w:tc>
        <w:tc>
          <w:tcPr>
            <w:tcW w:w="2100" w:type="dxa"/>
            <w:vAlign w:val="center"/>
          </w:tcPr>
          <w:p w14:paraId="744C1EA5">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69FDD9B2">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3BE664BF">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376DEA5D">
            <w:pPr>
              <w:adjustRightInd w:val="0"/>
              <w:snapToGrid w:val="0"/>
              <w:spacing w:line="300" w:lineRule="exact"/>
              <w:jc w:val="center"/>
              <w:rPr>
                <w:rFonts w:asciiTheme="majorEastAsia" w:hAnsiTheme="majorEastAsia" w:eastAsiaTheme="majorEastAsia"/>
                <w:sz w:val="21"/>
                <w:szCs w:val="21"/>
              </w:rPr>
            </w:pPr>
          </w:p>
        </w:tc>
      </w:tr>
      <w:tr w14:paraId="766A1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070E085D">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合同金额</w:t>
            </w:r>
          </w:p>
        </w:tc>
        <w:tc>
          <w:tcPr>
            <w:tcW w:w="2100" w:type="dxa"/>
            <w:vAlign w:val="center"/>
          </w:tcPr>
          <w:p w14:paraId="36D11C12">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4FDC974A">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6649DB4C">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341BC5B0">
            <w:pPr>
              <w:adjustRightInd w:val="0"/>
              <w:snapToGrid w:val="0"/>
              <w:spacing w:line="300" w:lineRule="exact"/>
              <w:jc w:val="center"/>
              <w:rPr>
                <w:rFonts w:asciiTheme="majorEastAsia" w:hAnsiTheme="majorEastAsia" w:eastAsiaTheme="majorEastAsia"/>
                <w:sz w:val="21"/>
                <w:szCs w:val="21"/>
              </w:rPr>
            </w:pPr>
          </w:p>
        </w:tc>
      </w:tr>
    </w:tbl>
    <w:p w14:paraId="78623100">
      <w:pPr>
        <w:pStyle w:val="24"/>
        <w:spacing w:before="100"/>
        <w:ind w:firstLine="122" w:firstLineChars="58"/>
        <w:rPr>
          <w:rFonts w:asciiTheme="majorEastAsia" w:hAnsiTheme="majorEastAsia" w:eastAsiaTheme="majorEastAsia"/>
          <w:szCs w:val="21"/>
        </w:rPr>
      </w:pPr>
      <w:r>
        <w:rPr>
          <w:rFonts w:hint="eastAsia" w:asciiTheme="majorEastAsia" w:hAnsiTheme="majorEastAsia" w:eastAsiaTheme="majorEastAsia"/>
          <w:b/>
          <w:bCs/>
          <w:szCs w:val="21"/>
        </w:rPr>
        <w:t>(</w:t>
      </w:r>
      <w:r>
        <w:rPr>
          <w:rFonts w:asciiTheme="majorEastAsia" w:hAnsiTheme="majorEastAsia" w:eastAsiaTheme="majorEastAsia"/>
          <w:b/>
          <w:bCs/>
          <w:szCs w:val="21"/>
        </w:rPr>
        <w:t>8</w:t>
      </w:r>
      <w:r>
        <w:rPr>
          <w:rFonts w:hint="eastAsia" w:asciiTheme="majorEastAsia" w:hAnsiTheme="majorEastAsia" w:eastAsiaTheme="majorEastAsia"/>
          <w:b/>
          <w:bCs/>
          <w:szCs w:val="21"/>
        </w:rPr>
        <w:t>)有关银行的名称和地址：</w:t>
      </w:r>
      <w:r>
        <w:rPr>
          <w:rFonts w:hint="eastAsia" w:asciiTheme="majorEastAsia" w:hAnsiTheme="majorEastAsia" w:eastAsiaTheme="majorEastAsia"/>
          <w:szCs w:val="21"/>
        </w:rPr>
        <w:t xml:space="preserve">  </w:t>
      </w:r>
    </w:p>
    <w:p w14:paraId="55B4C376">
      <w:pPr>
        <w:pStyle w:val="24"/>
        <w:spacing w:before="100"/>
        <w:rPr>
          <w:rFonts w:asciiTheme="majorEastAsia" w:hAnsiTheme="majorEastAsia" w:eastAsiaTheme="majorEastAsia"/>
          <w:szCs w:val="21"/>
          <w:u w:val="single"/>
        </w:rPr>
      </w:pPr>
      <w:r>
        <w:rPr>
          <w:rFonts w:asciiTheme="majorEastAsia" w:hAnsiTheme="majorEastAsia" w:eastAsiaTheme="majorEastAsia"/>
          <w:szCs w:val="21"/>
          <w:u w:val="single"/>
        </w:rPr>
        <w:t xml:space="preserve">                                                    </w:t>
      </w:r>
    </w:p>
    <w:p w14:paraId="19D0377A">
      <w:pPr>
        <w:pStyle w:val="24"/>
        <w:spacing w:before="100"/>
        <w:rPr>
          <w:rFonts w:asciiTheme="majorEastAsia" w:hAnsiTheme="majorEastAsia" w:eastAsiaTheme="majorEastAsia"/>
          <w:szCs w:val="21"/>
          <w:u w:val="single"/>
        </w:rPr>
      </w:pPr>
      <w:r>
        <w:rPr>
          <w:rFonts w:asciiTheme="majorEastAsia" w:hAnsiTheme="majorEastAsia" w:eastAsiaTheme="majorEastAsia"/>
          <w:b/>
          <w:bCs/>
          <w:szCs w:val="21"/>
        </w:rPr>
        <w:t>(9)</w:t>
      </w:r>
      <w:r>
        <w:rPr>
          <w:rFonts w:hint="eastAsia" w:asciiTheme="majorEastAsia" w:hAnsiTheme="majorEastAsia" w:eastAsiaTheme="majorEastAsia"/>
          <w:b/>
          <w:bCs/>
          <w:szCs w:val="21"/>
        </w:rPr>
        <w:t xml:space="preserve">所属财团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p>
    <w:p w14:paraId="6FF35420">
      <w:pPr>
        <w:pStyle w:val="24"/>
        <w:spacing w:before="240" w:beforeLines="100" w:line="360" w:lineRule="auto"/>
        <w:rPr>
          <w:rFonts w:asciiTheme="majorEastAsia" w:hAnsiTheme="majorEastAsia" w:eastAsiaTheme="majorEastAsia"/>
          <w:szCs w:val="21"/>
        </w:rPr>
      </w:pPr>
      <w:r>
        <w:rPr>
          <w:rFonts w:asciiTheme="majorEastAsia" w:hAnsiTheme="majorEastAsia" w:eastAsiaTheme="majorEastAsia"/>
          <w:b/>
          <w:bCs/>
          <w:szCs w:val="21"/>
        </w:rPr>
        <w:t>(10)</w:t>
      </w:r>
      <w:r>
        <w:rPr>
          <w:rFonts w:hint="eastAsia" w:asciiTheme="majorEastAsia" w:hAnsiTheme="majorEastAsia" w:eastAsiaTheme="majorEastAsia"/>
          <w:b/>
          <w:bCs/>
          <w:szCs w:val="21"/>
        </w:rPr>
        <w:t>其它资料</w:t>
      </w:r>
      <w:r>
        <w:rPr>
          <w:rFonts w:hint="eastAsia" w:asciiTheme="majorEastAsia" w:hAnsiTheme="majorEastAsia" w:eastAsiaTheme="majorEastAsia"/>
          <w:szCs w:val="21"/>
        </w:rPr>
        <w:t>：参见</w:t>
      </w:r>
      <w:r>
        <w:rPr>
          <w:rFonts w:asciiTheme="majorEastAsia" w:hAnsiTheme="majorEastAsia" w:eastAsiaTheme="majorEastAsia"/>
          <w:b/>
          <w:bCs/>
          <w:szCs w:val="21"/>
          <w:u w:val="single"/>
        </w:rPr>
        <w:t>(</w:t>
      </w:r>
      <w:r>
        <w:rPr>
          <w:rFonts w:hint="eastAsia" w:asciiTheme="majorEastAsia" w:hAnsiTheme="majorEastAsia" w:eastAsiaTheme="majorEastAsia"/>
          <w:b/>
          <w:bCs/>
          <w:szCs w:val="21"/>
          <w:u w:val="single"/>
        </w:rPr>
        <w:t>制造商名称)</w:t>
      </w:r>
      <w:r>
        <w:rPr>
          <w:rFonts w:hint="eastAsia" w:asciiTheme="majorEastAsia" w:hAnsiTheme="majorEastAsia" w:eastAsiaTheme="majorEastAsia"/>
          <w:szCs w:val="21"/>
        </w:rPr>
        <w:t>的资质文件。</w:t>
      </w:r>
    </w:p>
    <w:p w14:paraId="1CB9FDD2">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（11）设计、制造、产品鉴定、检验、试验和计量资质</w:t>
      </w:r>
    </w:p>
    <w:p w14:paraId="09D43D73">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持有国际或国家的设计资质证书</w:t>
      </w:r>
    </w:p>
    <w:p w14:paraId="16D2A6AA">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p>
    <w:p w14:paraId="310927C9">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6AC832EA">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61833EBA">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持有国际或国家的产品鉴定证书</w:t>
      </w:r>
    </w:p>
    <w:p w14:paraId="0595F83E">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37959B87">
      <w:pPr>
        <w:ind w:left="525"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鉴定产品名称及型号：</w:t>
      </w:r>
      <w:r>
        <w:rPr>
          <w:rFonts w:hint="eastAsia" w:asciiTheme="majorEastAsia" w:hAnsiTheme="majorEastAsia" w:eastAsiaTheme="majorEastAsia"/>
          <w:sz w:val="21"/>
          <w:szCs w:val="21"/>
          <w:u w:val="single"/>
        </w:rPr>
        <w:t xml:space="preserve">                                                     </w:t>
      </w:r>
    </w:p>
    <w:p w14:paraId="3B0EDD07">
      <w:pPr>
        <w:numPr>
          <w:ilvl w:val="0"/>
          <w:numId w:val="4"/>
        </w:num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持有国际或国家的制造资质证书（如：钢印、授权范围、证书编号及有效截止日期）</w:t>
      </w:r>
    </w:p>
    <w:p w14:paraId="3DB18BFD">
      <w:pPr>
        <w:ind w:left="73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14FFAE33">
      <w:p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61E58495">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持有国际或国家的检验资质证书</w:t>
      </w:r>
    </w:p>
    <w:p w14:paraId="23D1E521">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p>
    <w:p w14:paraId="361AE2D0">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47921826">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0B3F8914">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持有国际或国家的试验资质证书</w:t>
      </w:r>
    </w:p>
    <w:p w14:paraId="26AE4FBA">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1C283DCC">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36A44A45">
      <w:pPr>
        <w:tabs>
          <w:tab w:val="left" w:pos="8190"/>
        </w:tabs>
        <w:ind w:left="874"/>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持有国际或国家的计量资质证书</w:t>
      </w:r>
    </w:p>
    <w:p w14:paraId="6CCB4517">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2FB035D9">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产品名称：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计量范围：</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计量精度：</w:t>
      </w:r>
      <w:r>
        <w:rPr>
          <w:rFonts w:hint="eastAsia" w:asciiTheme="majorEastAsia" w:hAnsiTheme="majorEastAsia" w:eastAsiaTheme="majorEastAsia"/>
          <w:sz w:val="21"/>
          <w:szCs w:val="21"/>
          <w:u w:val="single"/>
        </w:rPr>
        <w:t xml:space="preserve">            </w:t>
      </w:r>
    </w:p>
    <w:p w14:paraId="7552EB08">
      <w:pPr>
        <w:rPr>
          <w:rFonts w:asciiTheme="majorEastAsia" w:hAnsiTheme="majorEastAsia" w:eastAsiaTheme="majorEastAsia"/>
          <w:sz w:val="21"/>
          <w:szCs w:val="21"/>
        </w:rPr>
      </w:pPr>
      <w:r>
        <w:rPr>
          <w:rFonts w:hint="eastAsia" w:asciiTheme="majorEastAsia" w:hAnsiTheme="majorEastAsia" w:eastAsiaTheme="majorEastAsia"/>
          <w:b/>
          <w:sz w:val="21"/>
          <w:szCs w:val="21"/>
        </w:rPr>
        <w:t>（12)质量保证体系</w:t>
      </w:r>
    </w:p>
    <w:p w14:paraId="5EB6476D">
      <w:pPr>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质量保证模式</w:t>
      </w:r>
      <w:r>
        <w:rPr>
          <w:rFonts w:hint="eastAsia" w:asciiTheme="majorEastAsia" w:hAnsiTheme="majorEastAsia" w:eastAsiaTheme="majorEastAsia"/>
          <w:sz w:val="21"/>
          <w:szCs w:val="21"/>
        </w:rPr>
        <w:t>：</w:t>
      </w:r>
      <w:r>
        <w:rPr>
          <w:rFonts w:hint="eastAsia" w:asciiTheme="majorEastAsia" w:hAnsiTheme="majorEastAsia" w:eastAsiaTheme="majorEastAsia"/>
          <w:sz w:val="21"/>
          <w:szCs w:val="21"/>
          <w:u w:val="single"/>
        </w:rPr>
        <w:t xml:space="preserve">                                  </w:t>
      </w:r>
    </w:p>
    <w:p w14:paraId="6E04ADB1">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是否有为用户提供的质量保证手册</w:t>
      </w:r>
      <w:r>
        <w:rPr>
          <w:rFonts w:hint="eastAsia" w:asciiTheme="majorEastAsia" w:hAnsiTheme="majorEastAsia" w:eastAsiaTheme="majorEastAsia"/>
          <w:sz w:val="21"/>
          <w:szCs w:val="21"/>
        </w:rPr>
        <w:t>？   □有   最新版日期</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□没有</w:t>
      </w:r>
    </w:p>
    <w:p w14:paraId="5E67DCCC">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是否已通过认证机构认证</w:t>
      </w:r>
      <w:r>
        <w:rPr>
          <w:rFonts w:hint="eastAsia" w:asciiTheme="majorEastAsia" w:hAnsiTheme="majorEastAsia" w:eastAsiaTheme="majorEastAsia"/>
          <w:sz w:val="21"/>
          <w:szCs w:val="21"/>
        </w:rPr>
        <w:t>？           □是   □否</w:t>
      </w:r>
    </w:p>
    <w:p w14:paraId="7D9E4391">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质量管理人员情况</w:t>
      </w:r>
      <w:r>
        <w:rPr>
          <w:rFonts w:hint="eastAsia" w:asciiTheme="majorEastAsia" w:hAnsiTheme="majorEastAsia" w:eastAsiaTheme="majorEastAsia"/>
          <w:sz w:val="21"/>
          <w:szCs w:val="21"/>
        </w:rPr>
        <w:t>：</w:t>
      </w:r>
    </w:p>
    <w:p w14:paraId="5E7AC541">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质量管理负责人： 姓名：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职称：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其他兼职：</w:t>
      </w:r>
      <w:r>
        <w:rPr>
          <w:rFonts w:hint="eastAsia" w:asciiTheme="majorEastAsia" w:hAnsiTheme="majorEastAsia" w:eastAsiaTheme="majorEastAsia"/>
          <w:sz w:val="21"/>
          <w:szCs w:val="21"/>
          <w:u w:val="single"/>
        </w:rPr>
        <w:t xml:space="preserve">       </w:t>
      </w:r>
    </w:p>
    <w:p w14:paraId="61EE1509">
      <w:pPr>
        <w:rPr>
          <w:rFonts w:asciiTheme="majorEastAsia" w:hAnsiTheme="majorEastAsia" w:eastAsiaTheme="majorEastAsia"/>
          <w:sz w:val="21"/>
          <w:szCs w:val="21"/>
        </w:rPr>
      </w:pPr>
      <w:r>
        <w:rPr>
          <w:rFonts w:asciiTheme="majorEastAsia" w:hAnsiTheme="majorEastAsia" w:eastAsiaTheme="majorEastAsia"/>
          <w:sz w:val="21"/>
          <w:szCs w:val="21"/>
        </w:rPr>
        <w:t xml:space="preserve">      </w:t>
      </w:r>
      <w:r>
        <w:rPr>
          <w:rFonts w:hint="eastAsia" w:asciiTheme="majorEastAsia" w:hAnsiTheme="majorEastAsia" w:eastAsiaTheme="majorEastAsia"/>
          <w:sz w:val="21"/>
          <w:szCs w:val="21"/>
        </w:rPr>
        <w:t>高级质量监督人员数量：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质量管理工程师数量：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人            </w:t>
      </w:r>
      <w:r>
        <w:rPr>
          <w:rFonts w:asciiTheme="majorEastAsia" w:hAnsiTheme="majorEastAsia" w:eastAsiaTheme="majorEastAsia"/>
          <w:sz w:val="21"/>
          <w:szCs w:val="21"/>
        </w:rPr>
        <w:t xml:space="preserve">         </w:t>
      </w:r>
    </w:p>
    <w:p w14:paraId="2F13BC0E">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各类质量管理人员的主要职责：（附页说明） </w:t>
      </w:r>
    </w:p>
    <w:p w14:paraId="39019A0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质量管理体系文件</w:t>
      </w:r>
      <w:r>
        <w:rPr>
          <w:rFonts w:hint="eastAsia" w:asciiTheme="majorEastAsia" w:hAnsiTheme="majorEastAsia" w:eastAsiaTheme="majorEastAsia"/>
          <w:sz w:val="21"/>
          <w:szCs w:val="21"/>
        </w:rPr>
        <w:t>：</w:t>
      </w:r>
    </w:p>
    <w:p w14:paraId="2077D380">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是否有质量管理手册？           □有   □无</w:t>
      </w:r>
    </w:p>
    <w:p w14:paraId="794D4F3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列出全部质量程序文件名称：（附页列表）</w:t>
      </w:r>
    </w:p>
    <w:p w14:paraId="712A4D3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列出全部质量工作文件名称：（附页列表）</w:t>
      </w:r>
    </w:p>
    <w:p w14:paraId="190CD47C">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质量检验标准</w:t>
      </w:r>
      <w:r>
        <w:rPr>
          <w:rFonts w:hint="eastAsia" w:asciiTheme="majorEastAsia" w:hAnsiTheme="majorEastAsia" w:eastAsiaTheme="majorEastAsia"/>
          <w:sz w:val="21"/>
          <w:szCs w:val="21"/>
        </w:rPr>
        <w:t xml:space="preserve">： </w:t>
      </w:r>
    </w:p>
    <w:p w14:paraId="475E7B4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列出产品的进料、制造、检验和试验所遵循的主要标准、规范：（附页列表）</w:t>
      </w:r>
    </w:p>
    <w:p w14:paraId="2A77E53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列出主要工序检验控制点及其相应的质量检验记录表名称：（附页列表）</w:t>
      </w:r>
    </w:p>
    <w:p w14:paraId="586107DC">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列出主要外协外、购件的质量控制程序：（附页列表）</w:t>
      </w:r>
    </w:p>
    <w:p w14:paraId="0C249527">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设计控制</w:t>
      </w:r>
      <w:r>
        <w:rPr>
          <w:rFonts w:hint="eastAsia" w:asciiTheme="majorEastAsia" w:hAnsiTheme="majorEastAsia" w:eastAsiaTheme="majorEastAsia"/>
          <w:sz w:val="21"/>
          <w:szCs w:val="21"/>
        </w:rPr>
        <w:t>：</w:t>
      </w:r>
    </w:p>
    <w:p w14:paraId="2ED85FA3">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是否有设计部门？                □有   □无</w:t>
      </w:r>
    </w:p>
    <w:p w14:paraId="57ED7D32">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如有，人员包括：高级工程师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技术员</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w:t>
      </w:r>
    </w:p>
    <w:p w14:paraId="4B36B111">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设计工作是否在外边进行？        □否  □部分       □全部</w:t>
      </w:r>
    </w:p>
    <w:p w14:paraId="201900EC">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是否有设备设计许可证？          □有  □没有</w:t>
      </w:r>
    </w:p>
    <w:p w14:paraId="3B1F345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审核设计是否有程序？            □有  □交接条件   □设计变更   □没有</w:t>
      </w:r>
    </w:p>
    <w:p w14:paraId="4EF744E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文件控制</w:t>
      </w:r>
      <w:r>
        <w:rPr>
          <w:rFonts w:hint="eastAsia" w:asciiTheme="majorEastAsia" w:hAnsiTheme="majorEastAsia" w:eastAsiaTheme="majorEastAsia"/>
          <w:sz w:val="21"/>
          <w:szCs w:val="21"/>
        </w:rPr>
        <w:t>：</w:t>
      </w:r>
    </w:p>
    <w:p w14:paraId="3DA8533D">
      <w:pPr>
        <w:tabs>
          <w:tab w:val="left" w:pos="7455"/>
        </w:tabs>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是否建立了技术文件、包装运输文件的控制和批准程序？ □有         □没有</w:t>
      </w:r>
    </w:p>
    <w:p w14:paraId="1C58FB7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是否有防止作废文件仍有可能使用的程序？             □有         □没有</w:t>
      </w:r>
    </w:p>
    <w:p w14:paraId="550F64E4">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是否将变更文件作为原件得到控制？                   □有         □没有</w:t>
      </w:r>
    </w:p>
    <w:p w14:paraId="3E8249DA">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外购材料、产品的控制</w:t>
      </w:r>
      <w:r>
        <w:rPr>
          <w:rFonts w:hint="eastAsia" w:asciiTheme="majorEastAsia" w:hAnsiTheme="majorEastAsia" w:eastAsiaTheme="majorEastAsia"/>
          <w:sz w:val="21"/>
          <w:szCs w:val="21"/>
        </w:rPr>
        <w:t xml:space="preserve">： </w:t>
      </w:r>
    </w:p>
    <w:p w14:paraId="1AB637DD">
      <w:pPr>
        <w:ind w:left="425" w:firstLine="105" w:firstLineChars="50"/>
        <w:rPr>
          <w:rFonts w:asciiTheme="majorEastAsia" w:hAnsiTheme="majorEastAsia" w:eastAsiaTheme="majorEastAsia"/>
          <w:sz w:val="21"/>
          <w:szCs w:val="21"/>
        </w:rPr>
      </w:pPr>
      <w:r>
        <w:rPr>
          <w:rFonts w:hint="eastAsia" w:asciiTheme="majorEastAsia" w:hAnsiTheme="majorEastAsia" w:eastAsiaTheme="majorEastAsia"/>
          <w:sz w:val="21"/>
          <w:szCs w:val="21"/>
        </w:rPr>
        <w:t>是否有分供方的评价？            □有   由谁评价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□没有</w:t>
      </w:r>
    </w:p>
    <w:p w14:paraId="2A1BA2EF">
      <w:pPr>
        <w:ind w:left="425" w:hanging="5"/>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是否有分供方名录和相关资料文件？                   □有         □没有</w:t>
      </w:r>
    </w:p>
    <w:p w14:paraId="1F9B7DF4">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是否能提供分供方的检验记录？    □能   □中间检验  □最终检验   □不能</w:t>
      </w:r>
    </w:p>
    <w:p w14:paraId="661D5E77">
      <w:pPr>
        <w:ind w:left="425" w:hanging="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标识</w:t>
      </w:r>
      <w:r>
        <w:rPr>
          <w:rFonts w:hint="eastAsia" w:asciiTheme="majorEastAsia" w:hAnsiTheme="majorEastAsia" w:eastAsiaTheme="majorEastAsia"/>
          <w:sz w:val="21"/>
          <w:szCs w:val="21"/>
        </w:rPr>
        <w:t>：</w:t>
      </w:r>
    </w:p>
    <w:p w14:paraId="268329A2">
      <w:pPr>
        <w:ind w:left="425"/>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 xml:space="preserve"> 是否在制造过程中建立起材料、零部件和接线线端等     □有         □没有</w:t>
      </w:r>
    </w:p>
    <w:p w14:paraId="3FA91B3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的标识以及标识维护的程序？</w:t>
      </w:r>
    </w:p>
    <w:p w14:paraId="2AC59CF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是否已建立保证材料、零部件以及外购件的追溯程序？   □有         □没有</w:t>
      </w:r>
    </w:p>
    <w:p w14:paraId="1C925A85">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(13)成套设备供货</w:t>
      </w:r>
    </w:p>
    <w:p w14:paraId="6745991C">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是否有成套设备系统设计能力？    □全部  □部分    □委托其他单位</w:t>
      </w:r>
    </w:p>
    <w:p w14:paraId="66A81C15">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是否有成套设备机械设备制造能力？□全部  □部分    □委托其他单位</w:t>
      </w:r>
    </w:p>
    <w:p w14:paraId="1AAAC6B3">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是否有成套设备控制系统供货能力？□全部  □部分    □委托其他单位</w:t>
      </w:r>
    </w:p>
    <w:p w14:paraId="781E795C">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是否有产品或成套设备出口国外（如果有请附页说明）？ □有         □没有</w:t>
      </w:r>
    </w:p>
    <w:p w14:paraId="4AE4E6D1">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(14)列出获得国际/国家/省、部优质产品奖的产品名单</w:t>
      </w:r>
      <w:r>
        <w:rPr>
          <w:rFonts w:hint="eastAsia" w:asciiTheme="majorEastAsia" w:hAnsiTheme="majorEastAsia" w:eastAsiaTheme="majorEastAsia"/>
          <w:sz w:val="21"/>
          <w:szCs w:val="21"/>
        </w:rPr>
        <w:t>：（附页列表）</w:t>
      </w:r>
    </w:p>
    <w:p w14:paraId="430F3042">
      <w:pPr>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(15)列出获得国际/国家专利的产品名单</w:t>
      </w:r>
      <w:r>
        <w:rPr>
          <w:rFonts w:hint="eastAsia" w:asciiTheme="majorEastAsia" w:hAnsiTheme="majorEastAsia" w:eastAsiaTheme="majorEastAsia"/>
          <w:sz w:val="21"/>
          <w:szCs w:val="21"/>
        </w:rPr>
        <w:t>：（附页列表）</w:t>
      </w:r>
    </w:p>
    <w:p w14:paraId="20DF5E24">
      <w:pPr>
        <w:ind w:right="-12"/>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(16)支付条件的要求</w:t>
      </w:r>
      <w:r>
        <w:rPr>
          <w:rFonts w:hint="eastAsia" w:asciiTheme="majorEastAsia" w:hAnsiTheme="majorEastAsia" w:eastAsiaTheme="majorEastAsia"/>
          <w:sz w:val="21"/>
          <w:szCs w:val="21"/>
        </w:rPr>
        <w:t>：</w:t>
      </w:r>
      <w:r>
        <w:rPr>
          <w:rFonts w:hint="eastAsia" w:asciiTheme="majorEastAsia" w:hAnsiTheme="majorEastAsia" w:eastAsiaTheme="majorEastAsia"/>
          <w:b/>
          <w:sz w:val="21"/>
          <w:szCs w:val="21"/>
          <w:u w:val="single"/>
        </w:rPr>
        <w:t xml:space="preserve">                                                           </w:t>
      </w:r>
      <w:r>
        <w:rPr>
          <w:rFonts w:hint="eastAsia" w:asciiTheme="majorEastAsia" w:hAnsiTheme="majorEastAsia" w:eastAsiaTheme="majorEastAsia"/>
          <w:sz w:val="21"/>
          <w:szCs w:val="21"/>
        </w:rPr>
        <w:t>。</w:t>
      </w:r>
    </w:p>
    <w:p w14:paraId="4DCAE063">
      <w:pPr>
        <w:rPr>
          <w:rFonts w:asciiTheme="majorEastAsia" w:hAnsiTheme="majorEastAsia" w:eastAsiaTheme="majorEastAsia"/>
          <w:b/>
          <w:sz w:val="21"/>
          <w:szCs w:val="21"/>
        </w:rPr>
      </w:pPr>
      <w:r>
        <w:rPr>
          <w:rFonts w:hint="eastAsia" w:asciiTheme="majorEastAsia" w:hAnsiTheme="majorEastAsia" w:eastAsiaTheme="majorEastAsia"/>
          <w:b/>
          <w:sz w:val="21"/>
          <w:szCs w:val="21"/>
        </w:rPr>
        <w:t>(17)定型产品及成套设备样本及简介</w:t>
      </w:r>
    </w:p>
    <w:p w14:paraId="5BBB0EB0">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是否能提供定型产品及成套设备样本及简介    □能   □不能</w:t>
      </w:r>
    </w:p>
    <w:p w14:paraId="5818A328">
      <w:pPr>
        <w:rPr>
          <w:rFonts w:asciiTheme="majorEastAsia" w:hAnsiTheme="majorEastAsia" w:eastAsiaTheme="majorEastAsia"/>
          <w:sz w:val="21"/>
          <w:szCs w:val="21"/>
        </w:rPr>
      </w:pPr>
      <w:r>
        <w:rPr>
          <w:rFonts w:hint="eastAsia" w:asciiTheme="majorEastAsia" w:hAnsiTheme="majorEastAsia" w:eastAsiaTheme="majorEastAsia"/>
          <w:b/>
          <w:sz w:val="21"/>
          <w:szCs w:val="21"/>
        </w:rPr>
        <w:t>(18)定型产品价格表</w:t>
      </w:r>
    </w:p>
    <w:p w14:paraId="2309B9B9">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是否能提供定型产品及成套设备价格表        □能    □不能</w:t>
      </w:r>
    </w:p>
    <w:p w14:paraId="0997FF59">
      <w:pPr>
        <w:rPr>
          <w:rFonts w:asciiTheme="majorEastAsia" w:hAnsiTheme="majorEastAsia" w:eastAsiaTheme="majorEastAsia"/>
          <w:b/>
          <w:sz w:val="21"/>
          <w:szCs w:val="21"/>
        </w:rPr>
      </w:pPr>
      <w:r>
        <w:rPr>
          <w:rFonts w:hint="eastAsia" w:asciiTheme="majorEastAsia" w:hAnsiTheme="majorEastAsia" w:eastAsiaTheme="majorEastAsia"/>
          <w:sz w:val="21"/>
          <w:szCs w:val="21"/>
        </w:rPr>
        <w:t xml:space="preserve">       是否能提供主要备品备件价格表              □能    □不能</w:t>
      </w:r>
    </w:p>
    <w:p w14:paraId="5D6BDB31">
      <w:pPr>
        <w:pStyle w:val="24"/>
        <w:spacing w:before="240" w:beforeLines="100" w:line="360" w:lineRule="auto"/>
        <w:ind w:left="482"/>
        <w:rPr>
          <w:rFonts w:asciiTheme="majorEastAsia" w:hAnsiTheme="majorEastAsia" w:eastAsiaTheme="majorEastAsia"/>
          <w:szCs w:val="21"/>
        </w:rPr>
      </w:pPr>
    </w:p>
    <w:p w14:paraId="4752ADD1">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就我方全部所知，兹证明上述声明是真实、正确的，并已提供了全部现有的资料和数据。我方同意根据贵方要求出示文件予以证实。</w:t>
      </w:r>
    </w:p>
    <w:p w14:paraId="575788E3">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p>
    <w:p w14:paraId="46691568">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制造商名称：</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p>
    <w:p w14:paraId="5B10C94D">
      <w:pPr>
        <w:spacing w:line="360" w:lineRule="auto"/>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日期：</w:t>
      </w:r>
      <w:r>
        <w:rPr>
          <w:rFonts w:asciiTheme="majorEastAsia" w:hAnsiTheme="majorEastAsia" w:eastAsiaTheme="majorEastAsia"/>
          <w:sz w:val="21"/>
          <w:szCs w:val="21"/>
          <w:u w:val="single"/>
        </w:rPr>
        <w:t xml:space="preserve">                       </w:t>
      </w:r>
    </w:p>
    <w:p w14:paraId="2E9BD3C7">
      <w:pPr>
        <w:spacing w:line="360" w:lineRule="auto"/>
        <w:rPr>
          <w:rFonts w:asciiTheme="majorEastAsia" w:hAnsiTheme="majorEastAsia" w:eastAsiaTheme="majorEastAsia"/>
          <w:sz w:val="21"/>
          <w:szCs w:val="21"/>
        </w:rPr>
      </w:pPr>
    </w:p>
    <w:p w14:paraId="3CC085AD">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授权代表签字：</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w:t>
      </w:r>
    </w:p>
    <w:p w14:paraId="71531A09">
      <w:pPr>
        <w:spacing w:line="360" w:lineRule="auto"/>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授权代表职位：</w:t>
      </w:r>
      <w:r>
        <w:rPr>
          <w:rFonts w:hint="eastAsia" w:asciiTheme="majorEastAsia" w:hAnsiTheme="majorEastAsia" w:eastAsiaTheme="majorEastAsia"/>
          <w:sz w:val="21"/>
          <w:szCs w:val="21"/>
          <w:u w:val="single"/>
        </w:rPr>
        <w:t xml:space="preserve">                          </w:t>
      </w:r>
    </w:p>
    <w:p w14:paraId="3D3FB418">
      <w:pPr>
        <w:ind w:firstLine="420" w:firstLineChars="20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电话：</w:t>
      </w:r>
      <w:r>
        <w:rPr>
          <w:rFonts w:asciiTheme="majorEastAsia" w:hAnsiTheme="majorEastAsia" w:eastAsiaTheme="majorEastAsia"/>
          <w:sz w:val="21"/>
          <w:szCs w:val="21"/>
          <w:u w:val="single"/>
        </w:rPr>
        <w:t xml:space="preserve">              </w:t>
      </w:r>
    </w:p>
    <w:p w14:paraId="18BE55EE">
      <w:pPr>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传真：</w:t>
      </w:r>
      <w:r>
        <w:rPr>
          <w:rFonts w:asciiTheme="majorEastAsia" w:hAnsiTheme="majorEastAsia" w:eastAsiaTheme="majorEastAsia"/>
          <w:sz w:val="21"/>
          <w:szCs w:val="21"/>
          <w:u w:val="single"/>
        </w:rPr>
        <w:t xml:space="preserve">              </w:t>
      </w:r>
    </w:p>
    <w:p w14:paraId="5DF00715">
      <w:pPr>
        <w:rPr>
          <w:rFonts w:asciiTheme="majorEastAsia" w:hAnsiTheme="majorEastAsia" w:eastAsiaTheme="majorEastAsia"/>
          <w:b/>
          <w:bCs/>
          <w:sz w:val="21"/>
          <w:szCs w:val="21"/>
        </w:rPr>
      </w:pPr>
    </w:p>
    <w:p w14:paraId="47166FCA">
      <w:pPr>
        <w:rPr>
          <w:rFonts w:asciiTheme="majorEastAsia" w:hAnsiTheme="majorEastAsia" w:eastAsiaTheme="majorEastAsia"/>
          <w:b/>
          <w:sz w:val="21"/>
          <w:szCs w:val="21"/>
        </w:rPr>
      </w:pPr>
      <w:r>
        <w:rPr>
          <w:rFonts w:hint="eastAsia" w:asciiTheme="majorEastAsia" w:hAnsiTheme="majorEastAsia" w:eastAsiaTheme="majorEastAsia"/>
          <w:b/>
          <w:sz w:val="21"/>
          <w:szCs w:val="21"/>
          <w:lang w:val="en-US" w:eastAsia="zh-CN"/>
        </w:rPr>
        <w:t>1.</w:t>
      </w:r>
      <w:r>
        <w:rPr>
          <w:rFonts w:hint="eastAsia" w:asciiTheme="majorEastAsia" w:hAnsiTheme="majorEastAsia" w:eastAsiaTheme="majorEastAsia"/>
          <w:b/>
          <w:sz w:val="21"/>
          <w:szCs w:val="21"/>
        </w:rPr>
        <w:t>主要制造、加工、检验及计量设备状况</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0"/>
        <w:gridCol w:w="2835"/>
        <w:gridCol w:w="735"/>
        <w:gridCol w:w="1050"/>
        <w:gridCol w:w="1155"/>
        <w:gridCol w:w="1155"/>
      </w:tblGrid>
      <w:tr w14:paraId="6C36C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3C6EFF94">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110" w:type="dxa"/>
            <w:vAlign w:val="center"/>
          </w:tcPr>
          <w:p w14:paraId="3F5E35E9">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设备名称</w:t>
            </w:r>
          </w:p>
        </w:tc>
        <w:tc>
          <w:tcPr>
            <w:tcW w:w="2835" w:type="dxa"/>
            <w:vAlign w:val="center"/>
          </w:tcPr>
          <w:p w14:paraId="50966491">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规格、型号及加工能力</w:t>
            </w:r>
          </w:p>
        </w:tc>
        <w:tc>
          <w:tcPr>
            <w:tcW w:w="735" w:type="dxa"/>
            <w:vAlign w:val="center"/>
          </w:tcPr>
          <w:p w14:paraId="25BD9021">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数量</w:t>
            </w:r>
          </w:p>
        </w:tc>
        <w:tc>
          <w:tcPr>
            <w:tcW w:w="1050" w:type="dxa"/>
            <w:vAlign w:val="center"/>
          </w:tcPr>
          <w:p w14:paraId="061C6D8D">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出厂日期</w:t>
            </w:r>
          </w:p>
        </w:tc>
        <w:tc>
          <w:tcPr>
            <w:tcW w:w="1155" w:type="dxa"/>
            <w:vAlign w:val="center"/>
          </w:tcPr>
          <w:p w14:paraId="62F886A1">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完好程度</w:t>
            </w:r>
          </w:p>
        </w:tc>
        <w:tc>
          <w:tcPr>
            <w:tcW w:w="1155" w:type="dxa"/>
            <w:vAlign w:val="center"/>
          </w:tcPr>
          <w:p w14:paraId="427B3BBD">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备注</w:t>
            </w:r>
          </w:p>
        </w:tc>
      </w:tr>
      <w:tr w14:paraId="7F0E8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1E76D2E9">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110" w:type="dxa"/>
            <w:vAlign w:val="center"/>
          </w:tcPr>
          <w:p w14:paraId="45182FDA">
            <w:pPr>
              <w:ind w:left="-108"/>
              <w:rPr>
                <w:rFonts w:asciiTheme="majorEastAsia" w:hAnsiTheme="majorEastAsia" w:eastAsiaTheme="majorEastAsia"/>
                <w:bCs/>
                <w:sz w:val="21"/>
                <w:szCs w:val="21"/>
              </w:rPr>
            </w:pPr>
          </w:p>
        </w:tc>
        <w:tc>
          <w:tcPr>
            <w:tcW w:w="2835" w:type="dxa"/>
            <w:vAlign w:val="center"/>
          </w:tcPr>
          <w:p w14:paraId="64CF48E1">
            <w:pPr>
              <w:ind w:left="-122" w:leftChars="-51" w:firstLine="210" w:firstLineChars="100"/>
              <w:rPr>
                <w:rFonts w:asciiTheme="majorEastAsia" w:hAnsiTheme="majorEastAsia" w:eastAsiaTheme="majorEastAsia"/>
                <w:bCs/>
                <w:sz w:val="21"/>
                <w:szCs w:val="21"/>
              </w:rPr>
            </w:pPr>
          </w:p>
        </w:tc>
        <w:tc>
          <w:tcPr>
            <w:tcW w:w="735" w:type="dxa"/>
            <w:vAlign w:val="center"/>
          </w:tcPr>
          <w:p w14:paraId="3CDAD216">
            <w:pPr>
              <w:ind w:left="-108"/>
              <w:jc w:val="center"/>
              <w:rPr>
                <w:rFonts w:asciiTheme="majorEastAsia" w:hAnsiTheme="majorEastAsia" w:eastAsiaTheme="majorEastAsia"/>
                <w:bCs/>
                <w:sz w:val="21"/>
                <w:szCs w:val="21"/>
              </w:rPr>
            </w:pPr>
          </w:p>
        </w:tc>
        <w:tc>
          <w:tcPr>
            <w:tcW w:w="1050" w:type="dxa"/>
          </w:tcPr>
          <w:p w14:paraId="401AB26F">
            <w:pPr>
              <w:ind w:left="-108"/>
              <w:rPr>
                <w:rFonts w:asciiTheme="majorEastAsia" w:hAnsiTheme="majorEastAsia" w:eastAsiaTheme="majorEastAsia"/>
                <w:b/>
                <w:sz w:val="21"/>
                <w:szCs w:val="21"/>
              </w:rPr>
            </w:pPr>
          </w:p>
        </w:tc>
        <w:tc>
          <w:tcPr>
            <w:tcW w:w="1155" w:type="dxa"/>
            <w:vAlign w:val="center"/>
          </w:tcPr>
          <w:p w14:paraId="4407DF0C">
            <w:pPr>
              <w:ind w:left="-108"/>
              <w:jc w:val="center"/>
              <w:rPr>
                <w:rFonts w:asciiTheme="majorEastAsia" w:hAnsiTheme="majorEastAsia" w:eastAsiaTheme="majorEastAsia"/>
                <w:bCs/>
                <w:sz w:val="21"/>
                <w:szCs w:val="21"/>
              </w:rPr>
            </w:pPr>
          </w:p>
        </w:tc>
        <w:tc>
          <w:tcPr>
            <w:tcW w:w="1155" w:type="dxa"/>
          </w:tcPr>
          <w:p w14:paraId="3282BC0C">
            <w:pPr>
              <w:ind w:left="-108"/>
              <w:rPr>
                <w:rFonts w:asciiTheme="majorEastAsia" w:hAnsiTheme="majorEastAsia" w:eastAsiaTheme="majorEastAsia"/>
                <w:b/>
                <w:sz w:val="21"/>
                <w:szCs w:val="21"/>
              </w:rPr>
            </w:pPr>
          </w:p>
        </w:tc>
      </w:tr>
      <w:tr w14:paraId="45D36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5BA820BA">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2</w:t>
            </w:r>
          </w:p>
        </w:tc>
        <w:tc>
          <w:tcPr>
            <w:tcW w:w="1110" w:type="dxa"/>
            <w:vAlign w:val="center"/>
          </w:tcPr>
          <w:p w14:paraId="28223F22">
            <w:pPr>
              <w:ind w:left="-108"/>
              <w:rPr>
                <w:rFonts w:asciiTheme="majorEastAsia" w:hAnsiTheme="majorEastAsia" w:eastAsiaTheme="majorEastAsia"/>
                <w:bCs/>
                <w:sz w:val="21"/>
                <w:szCs w:val="21"/>
              </w:rPr>
            </w:pPr>
          </w:p>
        </w:tc>
        <w:tc>
          <w:tcPr>
            <w:tcW w:w="2835" w:type="dxa"/>
            <w:vAlign w:val="center"/>
          </w:tcPr>
          <w:p w14:paraId="3E88F087">
            <w:pPr>
              <w:ind w:left="-122" w:leftChars="-51" w:firstLine="210" w:firstLineChars="100"/>
              <w:rPr>
                <w:rFonts w:asciiTheme="majorEastAsia" w:hAnsiTheme="majorEastAsia" w:eastAsiaTheme="majorEastAsia"/>
                <w:bCs/>
                <w:sz w:val="21"/>
                <w:szCs w:val="21"/>
              </w:rPr>
            </w:pPr>
          </w:p>
        </w:tc>
        <w:tc>
          <w:tcPr>
            <w:tcW w:w="735" w:type="dxa"/>
            <w:vAlign w:val="center"/>
          </w:tcPr>
          <w:p w14:paraId="4887A707">
            <w:pPr>
              <w:ind w:left="-108"/>
              <w:jc w:val="center"/>
              <w:rPr>
                <w:rFonts w:asciiTheme="majorEastAsia" w:hAnsiTheme="majorEastAsia" w:eastAsiaTheme="majorEastAsia"/>
                <w:bCs/>
                <w:sz w:val="21"/>
                <w:szCs w:val="21"/>
              </w:rPr>
            </w:pPr>
          </w:p>
        </w:tc>
        <w:tc>
          <w:tcPr>
            <w:tcW w:w="1050" w:type="dxa"/>
          </w:tcPr>
          <w:p w14:paraId="04D3C211">
            <w:pPr>
              <w:ind w:left="-108"/>
              <w:rPr>
                <w:rFonts w:asciiTheme="majorEastAsia" w:hAnsiTheme="majorEastAsia" w:eastAsiaTheme="majorEastAsia"/>
                <w:b/>
                <w:sz w:val="21"/>
                <w:szCs w:val="21"/>
              </w:rPr>
            </w:pPr>
          </w:p>
        </w:tc>
        <w:tc>
          <w:tcPr>
            <w:tcW w:w="1155" w:type="dxa"/>
            <w:vAlign w:val="center"/>
          </w:tcPr>
          <w:p w14:paraId="39E3C275">
            <w:pPr>
              <w:ind w:left="-108"/>
              <w:jc w:val="center"/>
              <w:rPr>
                <w:rFonts w:asciiTheme="majorEastAsia" w:hAnsiTheme="majorEastAsia" w:eastAsiaTheme="majorEastAsia"/>
                <w:bCs/>
                <w:sz w:val="21"/>
                <w:szCs w:val="21"/>
              </w:rPr>
            </w:pPr>
          </w:p>
        </w:tc>
        <w:tc>
          <w:tcPr>
            <w:tcW w:w="1155" w:type="dxa"/>
          </w:tcPr>
          <w:p w14:paraId="49974E20">
            <w:pPr>
              <w:ind w:left="-108"/>
              <w:rPr>
                <w:rFonts w:asciiTheme="majorEastAsia" w:hAnsiTheme="majorEastAsia" w:eastAsiaTheme="majorEastAsia"/>
                <w:b/>
                <w:sz w:val="21"/>
                <w:szCs w:val="21"/>
              </w:rPr>
            </w:pPr>
          </w:p>
        </w:tc>
      </w:tr>
      <w:tr w14:paraId="22CF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55CFD376">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3</w:t>
            </w:r>
          </w:p>
        </w:tc>
        <w:tc>
          <w:tcPr>
            <w:tcW w:w="1110" w:type="dxa"/>
            <w:vAlign w:val="center"/>
          </w:tcPr>
          <w:p w14:paraId="2D8A1FD3">
            <w:pPr>
              <w:ind w:left="-108"/>
              <w:rPr>
                <w:rFonts w:asciiTheme="majorEastAsia" w:hAnsiTheme="majorEastAsia" w:eastAsiaTheme="majorEastAsia"/>
                <w:bCs/>
                <w:sz w:val="21"/>
                <w:szCs w:val="21"/>
              </w:rPr>
            </w:pPr>
          </w:p>
        </w:tc>
        <w:tc>
          <w:tcPr>
            <w:tcW w:w="2835" w:type="dxa"/>
            <w:vAlign w:val="center"/>
          </w:tcPr>
          <w:p w14:paraId="052506B8">
            <w:pPr>
              <w:ind w:left="-122" w:leftChars="-51" w:firstLine="210" w:firstLineChars="100"/>
              <w:rPr>
                <w:rFonts w:asciiTheme="majorEastAsia" w:hAnsiTheme="majorEastAsia" w:eastAsiaTheme="majorEastAsia"/>
                <w:bCs/>
                <w:sz w:val="21"/>
                <w:szCs w:val="21"/>
              </w:rPr>
            </w:pPr>
          </w:p>
        </w:tc>
        <w:tc>
          <w:tcPr>
            <w:tcW w:w="735" w:type="dxa"/>
            <w:vAlign w:val="center"/>
          </w:tcPr>
          <w:p w14:paraId="45CAC65C">
            <w:pPr>
              <w:ind w:left="-108"/>
              <w:jc w:val="center"/>
              <w:rPr>
                <w:rFonts w:asciiTheme="majorEastAsia" w:hAnsiTheme="majorEastAsia" w:eastAsiaTheme="majorEastAsia"/>
                <w:bCs/>
                <w:sz w:val="21"/>
                <w:szCs w:val="21"/>
              </w:rPr>
            </w:pPr>
          </w:p>
        </w:tc>
        <w:tc>
          <w:tcPr>
            <w:tcW w:w="1050" w:type="dxa"/>
          </w:tcPr>
          <w:p w14:paraId="2A664CBA">
            <w:pPr>
              <w:ind w:left="-108"/>
              <w:rPr>
                <w:rFonts w:asciiTheme="majorEastAsia" w:hAnsiTheme="majorEastAsia" w:eastAsiaTheme="majorEastAsia"/>
                <w:b/>
                <w:sz w:val="21"/>
                <w:szCs w:val="21"/>
              </w:rPr>
            </w:pPr>
          </w:p>
        </w:tc>
        <w:tc>
          <w:tcPr>
            <w:tcW w:w="1155" w:type="dxa"/>
            <w:vAlign w:val="center"/>
          </w:tcPr>
          <w:p w14:paraId="3228ED5F">
            <w:pPr>
              <w:ind w:left="-108"/>
              <w:jc w:val="center"/>
              <w:rPr>
                <w:rFonts w:asciiTheme="majorEastAsia" w:hAnsiTheme="majorEastAsia" w:eastAsiaTheme="majorEastAsia"/>
                <w:bCs/>
                <w:sz w:val="21"/>
                <w:szCs w:val="21"/>
              </w:rPr>
            </w:pPr>
          </w:p>
        </w:tc>
        <w:tc>
          <w:tcPr>
            <w:tcW w:w="1155" w:type="dxa"/>
          </w:tcPr>
          <w:p w14:paraId="4E1DF85E">
            <w:pPr>
              <w:ind w:left="-108"/>
              <w:rPr>
                <w:rFonts w:asciiTheme="majorEastAsia" w:hAnsiTheme="majorEastAsia" w:eastAsiaTheme="majorEastAsia"/>
                <w:b/>
                <w:sz w:val="21"/>
                <w:szCs w:val="21"/>
              </w:rPr>
            </w:pPr>
          </w:p>
        </w:tc>
      </w:tr>
      <w:tr w14:paraId="7FBD7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046768AB">
            <w:pPr>
              <w:ind w:left="-108"/>
              <w:jc w:val="center"/>
              <w:rPr>
                <w:rFonts w:asciiTheme="majorEastAsia" w:hAnsiTheme="majorEastAsia" w:eastAsiaTheme="majorEastAsia"/>
                <w:bCs/>
                <w:sz w:val="21"/>
                <w:szCs w:val="21"/>
              </w:rPr>
            </w:pPr>
            <w:r>
              <w:rPr>
                <w:rFonts w:asciiTheme="majorEastAsia" w:hAnsiTheme="majorEastAsia" w:eastAsiaTheme="majorEastAsia"/>
                <w:bCs/>
                <w:sz w:val="21"/>
                <w:szCs w:val="21"/>
              </w:rPr>
              <w:t>…</w:t>
            </w:r>
          </w:p>
        </w:tc>
        <w:tc>
          <w:tcPr>
            <w:tcW w:w="1110" w:type="dxa"/>
            <w:vAlign w:val="center"/>
          </w:tcPr>
          <w:p w14:paraId="2513802F">
            <w:pPr>
              <w:ind w:left="-108"/>
              <w:rPr>
                <w:rFonts w:asciiTheme="majorEastAsia" w:hAnsiTheme="majorEastAsia" w:eastAsiaTheme="majorEastAsia"/>
                <w:bCs/>
                <w:sz w:val="21"/>
                <w:szCs w:val="21"/>
              </w:rPr>
            </w:pPr>
          </w:p>
        </w:tc>
        <w:tc>
          <w:tcPr>
            <w:tcW w:w="2835" w:type="dxa"/>
            <w:vAlign w:val="center"/>
          </w:tcPr>
          <w:p w14:paraId="135B9996">
            <w:pPr>
              <w:ind w:left="-122" w:leftChars="-51" w:firstLine="210" w:firstLineChars="100"/>
              <w:rPr>
                <w:rFonts w:asciiTheme="majorEastAsia" w:hAnsiTheme="majorEastAsia" w:eastAsiaTheme="majorEastAsia"/>
                <w:bCs/>
                <w:sz w:val="21"/>
                <w:szCs w:val="21"/>
              </w:rPr>
            </w:pPr>
          </w:p>
        </w:tc>
        <w:tc>
          <w:tcPr>
            <w:tcW w:w="735" w:type="dxa"/>
            <w:vAlign w:val="center"/>
          </w:tcPr>
          <w:p w14:paraId="4D349AC3">
            <w:pPr>
              <w:ind w:left="-108"/>
              <w:jc w:val="center"/>
              <w:rPr>
                <w:rFonts w:asciiTheme="majorEastAsia" w:hAnsiTheme="majorEastAsia" w:eastAsiaTheme="majorEastAsia"/>
                <w:bCs/>
                <w:sz w:val="21"/>
                <w:szCs w:val="21"/>
              </w:rPr>
            </w:pPr>
          </w:p>
        </w:tc>
        <w:tc>
          <w:tcPr>
            <w:tcW w:w="1050" w:type="dxa"/>
          </w:tcPr>
          <w:p w14:paraId="75352017">
            <w:pPr>
              <w:ind w:left="-108"/>
              <w:rPr>
                <w:rFonts w:asciiTheme="majorEastAsia" w:hAnsiTheme="majorEastAsia" w:eastAsiaTheme="majorEastAsia"/>
                <w:b/>
                <w:sz w:val="21"/>
                <w:szCs w:val="21"/>
              </w:rPr>
            </w:pPr>
          </w:p>
        </w:tc>
        <w:tc>
          <w:tcPr>
            <w:tcW w:w="1155" w:type="dxa"/>
            <w:vAlign w:val="center"/>
          </w:tcPr>
          <w:p w14:paraId="59E580D8">
            <w:pPr>
              <w:ind w:left="-108"/>
              <w:jc w:val="center"/>
              <w:rPr>
                <w:rFonts w:asciiTheme="majorEastAsia" w:hAnsiTheme="majorEastAsia" w:eastAsiaTheme="majorEastAsia"/>
                <w:bCs/>
                <w:sz w:val="21"/>
                <w:szCs w:val="21"/>
              </w:rPr>
            </w:pPr>
          </w:p>
        </w:tc>
        <w:tc>
          <w:tcPr>
            <w:tcW w:w="1155" w:type="dxa"/>
          </w:tcPr>
          <w:p w14:paraId="11550211">
            <w:pPr>
              <w:ind w:left="-108"/>
              <w:rPr>
                <w:rFonts w:asciiTheme="majorEastAsia" w:hAnsiTheme="majorEastAsia" w:eastAsiaTheme="majorEastAsia"/>
                <w:b/>
                <w:sz w:val="21"/>
                <w:szCs w:val="21"/>
              </w:rPr>
            </w:pPr>
          </w:p>
        </w:tc>
      </w:tr>
    </w:tbl>
    <w:p w14:paraId="60A1B850">
      <w:pPr>
        <w:rPr>
          <w:rFonts w:asciiTheme="majorEastAsia" w:hAnsiTheme="majorEastAsia" w:eastAsiaTheme="majorEastAsia"/>
          <w:sz w:val="21"/>
          <w:szCs w:val="21"/>
        </w:rPr>
      </w:pPr>
    </w:p>
    <w:p w14:paraId="6D03680E">
      <w:pPr>
        <w:rPr>
          <w:rFonts w:asciiTheme="majorEastAsia" w:hAnsiTheme="majorEastAsia" w:eastAsiaTheme="majorEastAsia"/>
          <w:b/>
          <w:sz w:val="21"/>
          <w:szCs w:val="21"/>
        </w:rPr>
      </w:pPr>
      <w:r>
        <w:rPr>
          <w:rFonts w:hint="eastAsia" w:asciiTheme="majorEastAsia" w:hAnsiTheme="majorEastAsia" w:eastAsiaTheme="majorEastAsia"/>
          <w:sz w:val="21"/>
          <w:szCs w:val="21"/>
          <w:lang w:val="en-US" w:eastAsia="zh-CN"/>
        </w:rPr>
        <w:t>2.</w:t>
      </w:r>
      <w:r>
        <w:rPr>
          <w:rFonts w:hint="eastAsia" w:asciiTheme="majorEastAsia" w:hAnsiTheme="majorEastAsia" w:eastAsiaTheme="majorEastAsia"/>
          <w:b/>
          <w:sz w:val="21"/>
          <w:szCs w:val="21"/>
        </w:rPr>
        <w:t>主要产品系列概述</w:t>
      </w:r>
    </w:p>
    <w:tbl>
      <w:tblPr>
        <w:tblStyle w:val="48"/>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34"/>
        <w:gridCol w:w="1764"/>
        <w:gridCol w:w="735"/>
        <w:gridCol w:w="840"/>
        <w:gridCol w:w="735"/>
        <w:gridCol w:w="1050"/>
        <w:gridCol w:w="945"/>
        <w:gridCol w:w="945"/>
      </w:tblGrid>
      <w:tr w14:paraId="70E63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709" w:type="dxa"/>
            <w:vAlign w:val="center"/>
          </w:tcPr>
          <w:p w14:paraId="37BDA4B3">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134" w:type="dxa"/>
            <w:vAlign w:val="center"/>
          </w:tcPr>
          <w:p w14:paraId="7C28D679">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产品名称</w:t>
            </w:r>
          </w:p>
        </w:tc>
        <w:tc>
          <w:tcPr>
            <w:tcW w:w="1764" w:type="dxa"/>
            <w:vAlign w:val="center"/>
          </w:tcPr>
          <w:p w14:paraId="0ACA86BD">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型号/规格/主要参数</w:t>
            </w:r>
          </w:p>
        </w:tc>
        <w:tc>
          <w:tcPr>
            <w:tcW w:w="735" w:type="dxa"/>
            <w:vAlign w:val="center"/>
          </w:tcPr>
          <w:p w14:paraId="7B4A962D">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材料</w:t>
            </w:r>
          </w:p>
        </w:tc>
        <w:tc>
          <w:tcPr>
            <w:tcW w:w="840" w:type="dxa"/>
            <w:vAlign w:val="center"/>
          </w:tcPr>
          <w:p w14:paraId="67DCED03">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重量</w:t>
            </w:r>
          </w:p>
          <w:p w14:paraId="6BF4F96A">
            <w:pPr>
              <w:jc w:val="center"/>
              <w:rPr>
                <w:rFonts w:asciiTheme="majorEastAsia" w:hAnsiTheme="majorEastAsia" w:eastAsiaTheme="majorEastAsia"/>
                <w:sz w:val="21"/>
                <w:szCs w:val="21"/>
              </w:rPr>
            </w:pPr>
            <w:r>
              <w:rPr>
                <w:rFonts w:asciiTheme="majorEastAsia" w:hAnsiTheme="majorEastAsia" w:eastAsiaTheme="majorEastAsia"/>
                <w:sz w:val="21"/>
                <w:szCs w:val="21"/>
              </w:rPr>
              <w:t>(</w:t>
            </w:r>
            <w:r>
              <w:rPr>
                <w:rFonts w:hint="eastAsia" w:asciiTheme="majorEastAsia" w:hAnsiTheme="majorEastAsia" w:eastAsiaTheme="majorEastAsia"/>
                <w:sz w:val="21"/>
                <w:szCs w:val="21"/>
              </w:rPr>
              <w:t>公斤)</w:t>
            </w:r>
          </w:p>
        </w:tc>
        <w:tc>
          <w:tcPr>
            <w:tcW w:w="735" w:type="dxa"/>
            <w:vAlign w:val="center"/>
          </w:tcPr>
          <w:p w14:paraId="5F5636B5">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制造周期</w:t>
            </w:r>
          </w:p>
        </w:tc>
        <w:tc>
          <w:tcPr>
            <w:tcW w:w="1050" w:type="dxa"/>
            <w:vAlign w:val="center"/>
          </w:tcPr>
          <w:p w14:paraId="3533E201">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制造标准</w:t>
            </w:r>
          </w:p>
        </w:tc>
        <w:tc>
          <w:tcPr>
            <w:tcW w:w="945" w:type="dxa"/>
            <w:vAlign w:val="center"/>
          </w:tcPr>
          <w:p w14:paraId="33D93491">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检验标准</w:t>
            </w:r>
          </w:p>
        </w:tc>
        <w:tc>
          <w:tcPr>
            <w:tcW w:w="945" w:type="dxa"/>
            <w:vAlign w:val="center"/>
          </w:tcPr>
          <w:p w14:paraId="30285D1F">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参考价格</w:t>
            </w:r>
            <w:r>
              <w:rPr>
                <w:rFonts w:asciiTheme="majorEastAsia" w:hAnsiTheme="majorEastAsia" w:eastAsiaTheme="majorEastAsia"/>
                <w:sz w:val="21"/>
                <w:szCs w:val="21"/>
              </w:rPr>
              <w:t>(</w:t>
            </w:r>
            <w:r>
              <w:rPr>
                <w:rFonts w:hint="eastAsia" w:asciiTheme="majorEastAsia" w:hAnsiTheme="majorEastAsia" w:eastAsiaTheme="majorEastAsia"/>
                <w:sz w:val="21"/>
                <w:szCs w:val="21"/>
              </w:rPr>
              <w:t>万元)</w:t>
            </w:r>
          </w:p>
        </w:tc>
      </w:tr>
      <w:tr w14:paraId="50563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57FF3CAD">
            <w:pPr>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134" w:type="dxa"/>
            <w:vAlign w:val="center"/>
          </w:tcPr>
          <w:p w14:paraId="2CE446AE">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764" w:type="dxa"/>
            <w:vAlign w:val="center"/>
          </w:tcPr>
          <w:p w14:paraId="16FD0E43">
            <w:pPr>
              <w:rPr>
                <w:rFonts w:asciiTheme="majorEastAsia" w:hAnsiTheme="majorEastAsia" w:eastAsiaTheme="majorEastAsia"/>
                <w:bCs/>
                <w:sz w:val="21"/>
                <w:szCs w:val="21"/>
              </w:rPr>
            </w:pPr>
          </w:p>
        </w:tc>
        <w:tc>
          <w:tcPr>
            <w:tcW w:w="735" w:type="dxa"/>
            <w:vAlign w:val="center"/>
          </w:tcPr>
          <w:p w14:paraId="2D4ACBE3">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76DF856F">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02237B99">
            <w:pPr>
              <w:jc w:val="center"/>
              <w:rPr>
                <w:rFonts w:asciiTheme="majorEastAsia" w:hAnsiTheme="majorEastAsia" w:eastAsiaTheme="majorEastAsia"/>
                <w:bCs/>
                <w:sz w:val="21"/>
                <w:szCs w:val="21"/>
              </w:rPr>
            </w:pPr>
          </w:p>
        </w:tc>
        <w:tc>
          <w:tcPr>
            <w:tcW w:w="1050" w:type="dxa"/>
            <w:vAlign w:val="center"/>
          </w:tcPr>
          <w:p w14:paraId="67CFBD51">
            <w:pPr>
              <w:jc w:val="center"/>
              <w:rPr>
                <w:rFonts w:asciiTheme="majorEastAsia" w:hAnsiTheme="majorEastAsia" w:eastAsiaTheme="majorEastAsia"/>
                <w:sz w:val="21"/>
                <w:szCs w:val="21"/>
              </w:rPr>
            </w:pPr>
          </w:p>
        </w:tc>
        <w:tc>
          <w:tcPr>
            <w:tcW w:w="945" w:type="dxa"/>
            <w:vAlign w:val="center"/>
          </w:tcPr>
          <w:p w14:paraId="290FDF52">
            <w:pPr>
              <w:jc w:val="center"/>
              <w:rPr>
                <w:rFonts w:asciiTheme="majorEastAsia" w:hAnsiTheme="majorEastAsia" w:eastAsiaTheme="majorEastAsia"/>
                <w:sz w:val="21"/>
                <w:szCs w:val="21"/>
              </w:rPr>
            </w:pPr>
          </w:p>
        </w:tc>
        <w:tc>
          <w:tcPr>
            <w:tcW w:w="945" w:type="dxa"/>
            <w:vAlign w:val="center"/>
          </w:tcPr>
          <w:p w14:paraId="23C897B5">
            <w:pPr>
              <w:jc w:val="center"/>
              <w:rPr>
                <w:rFonts w:asciiTheme="majorEastAsia" w:hAnsiTheme="majorEastAsia" w:eastAsiaTheme="majorEastAsia"/>
                <w:sz w:val="21"/>
                <w:szCs w:val="21"/>
              </w:rPr>
            </w:pPr>
          </w:p>
        </w:tc>
      </w:tr>
      <w:tr w14:paraId="392B5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0E589A38">
            <w:pPr>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2</w:t>
            </w:r>
          </w:p>
        </w:tc>
        <w:tc>
          <w:tcPr>
            <w:tcW w:w="1134" w:type="dxa"/>
            <w:vAlign w:val="center"/>
          </w:tcPr>
          <w:p w14:paraId="71CFD779">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764" w:type="dxa"/>
            <w:vAlign w:val="center"/>
          </w:tcPr>
          <w:p w14:paraId="0C96D242">
            <w:pPr>
              <w:rPr>
                <w:rFonts w:asciiTheme="majorEastAsia" w:hAnsiTheme="majorEastAsia" w:eastAsiaTheme="majorEastAsia"/>
                <w:bCs/>
                <w:sz w:val="21"/>
                <w:szCs w:val="21"/>
              </w:rPr>
            </w:pPr>
          </w:p>
        </w:tc>
        <w:tc>
          <w:tcPr>
            <w:tcW w:w="735" w:type="dxa"/>
            <w:vAlign w:val="center"/>
          </w:tcPr>
          <w:p w14:paraId="2B286D70">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2B006B3E">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545D25DA">
            <w:pPr>
              <w:jc w:val="center"/>
              <w:rPr>
                <w:rFonts w:asciiTheme="majorEastAsia" w:hAnsiTheme="majorEastAsia" w:eastAsiaTheme="majorEastAsia"/>
                <w:sz w:val="21"/>
                <w:szCs w:val="21"/>
              </w:rPr>
            </w:pPr>
          </w:p>
        </w:tc>
        <w:tc>
          <w:tcPr>
            <w:tcW w:w="1050" w:type="dxa"/>
            <w:vAlign w:val="center"/>
          </w:tcPr>
          <w:p w14:paraId="66336932">
            <w:pPr>
              <w:jc w:val="center"/>
              <w:rPr>
                <w:rFonts w:asciiTheme="majorEastAsia" w:hAnsiTheme="majorEastAsia" w:eastAsiaTheme="majorEastAsia"/>
                <w:sz w:val="21"/>
                <w:szCs w:val="21"/>
              </w:rPr>
            </w:pPr>
          </w:p>
        </w:tc>
        <w:tc>
          <w:tcPr>
            <w:tcW w:w="945" w:type="dxa"/>
            <w:vAlign w:val="center"/>
          </w:tcPr>
          <w:p w14:paraId="0D1C887C">
            <w:pPr>
              <w:jc w:val="center"/>
              <w:rPr>
                <w:rFonts w:asciiTheme="majorEastAsia" w:hAnsiTheme="majorEastAsia" w:eastAsiaTheme="majorEastAsia"/>
                <w:sz w:val="21"/>
                <w:szCs w:val="21"/>
              </w:rPr>
            </w:pPr>
          </w:p>
        </w:tc>
        <w:tc>
          <w:tcPr>
            <w:tcW w:w="945" w:type="dxa"/>
            <w:vAlign w:val="center"/>
          </w:tcPr>
          <w:p w14:paraId="2549CFCB">
            <w:pPr>
              <w:jc w:val="center"/>
              <w:rPr>
                <w:rFonts w:asciiTheme="majorEastAsia" w:hAnsiTheme="majorEastAsia" w:eastAsiaTheme="majorEastAsia"/>
                <w:sz w:val="21"/>
                <w:szCs w:val="21"/>
              </w:rPr>
            </w:pPr>
          </w:p>
        </w:tc>
      </w:tr>
      <w:tr w14:paraId="03C2F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497A024A">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3</w:t>
            </w:r>
          </w:p>
        </w:tc>
        <w:tc>
          <w:tcPr>
            <w:tcW w:w="1134" w:type="dxa"/>
            <w:vAlign w:val="center"/>
          </w:tcPr>
          <w:p w14:paraId="30D5B5A8">
            <w:pPr>
              <w:jc w:val="center"/>
              <w:rPr>
                <w:rFonts w:asciiTheme="majorEastAsia" w:hAnsiTheme="majorEastAsia" w:eastAsiaTheme="majorEastAsia"/>
                <w:b/>
                <w:sz w:val="21"/>
                <w:szCs w:val="21"/>
              </w:rPr>
            </w:pPr>
          </w:p>
        </w:tc>
        <w:tc>
          <w:tcPr>
            <w:tcW w:w="1764" w:type="dxa"/>
          </w:tcPr>
          <w:p w14:paraId="46509E2D">
            <w:pPr>
              <w:rPr>
                <w:rFonts w:asciiTheme="majorEastAsia" w:hAnsiTheme="majorEastAsia" w:eastAsiaTheme="majorEastAsia"/>
                <w:bCs/>
                <w:sz w:val="21"/>
                <w:szCs w:val="21"/>
              </w:rPr>
            </w:pPr>
          </w:p>
        </w:tc>
        <w:tc>
          <w:tcPr>
            <w:tcW w:w="735" w:type="dxa"/>
            <w:vAlign w:val="center"/>
          </w:tcPr>
          <w:p w14:paraId="3BF3350F">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1F54E313">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1002D989">
            <w:pPr>
              <w:jc w:val="center"/>
              <w:rPr>
                <w:rFonts w:asciiTheme="majorEastAsia" w:hAnsiTheme="majorEastAsia" w:eastAsiaTheme="majorEastAsia"/>
                <w:sz w:val="21"/>
                <w:szCs w:val="21"/>
              </w:rPr>
            </w:pPr>
          </w:p>
        </w:tc>
        <w:tc>
          <w:tcPr>
            <w:tcW w:w="1050" w:type="dxa"/>
            <w:vAlign w:val="center"/>
          </w:tcPr>
          <w:p w14:paraId="466C8943">
            <w:pPr>
              <w:jc w:val="center"/>
              <w:rPr>
                <w:rFonts w:asciiTheme="majorEastAsia" w:hAnsiTheme="majorEastAsia" w:eastAsiaTheme="majorEastAsia"/>
                <w:sz w:val="21"/>
                <w:szCs w:val="21"/>
              </w:rPr>
            </w:pPr>
          </w:p>
        </w:tc>
        <w:tc>
          <w:tcPr>
            <w:tcW w:w="945" w:type="dxa"/>
            <w:vAlign w:val="center"/>
          </w:tcPr>
          <w:p w14:paraId="1FB4475B">
            <w:pPr>
              <w:jc w:val="center"/>
              <w:rPr>
                <w:rFonts w:asciiTheme="majorEastAsia" w:hAnsiTheme="majorEastAsia" w:eastAsiaTheme="majorEastAsia"/>
                <w:sz w:val="21"/>
                <w:szCs w:val="21"/>
              </w:rPr>
            </w:pPr>
          </w:p>
        </w:tc>
        <w:tc>
          <w:tcPr>
            <w:tcW w:w="945" w:type="dxa"/>
            <w:vAlign w:val="center"/>
          </w:tcPr>
          <w:p w14:paraId="2E088E7C">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r w14:paraId="4D731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433B6AB6">
            <w:pPr>
              <w:jc w:val="center"/>
              <w:rPr>
                <w:rFonts w:asciiTheme="majorEastAsia" w:hAnsiTheme="majorEastAsia" w:eastAsiaTheme="majorEastAsia"/>
                <w:sz w:val="21"/>
                <w:szCs w:val="21"/>
              </w:rPr>
            </w:pPr>
            <w:r>
              <w:rPr>
                <w:rFonts w:asciiTheme="majorEastAsia" w:hAnsiTheme="majorEastAsia" w:eastAsiaTheme="majorEastAsia"/>
                <w:sz w:val="21"/>
                <w:szCs w:val="21"/>
              </w:rPr>
              <w:t>…</w:t>
            </w:r>
          </w:p>
        </w:tc>
        <w:tc>
          <w:tcPr>
            <w:tcW w:w="1134" w:type="dxa"/>
            <w:vAlign w:val="center"/>
          </w:tcPr>
          <w:p w14:paraId="7550E81C">
            <w:pPr>
              <w:jc w:val="center"/>
              <w:rPr>
                <w:rFonts w:asciiTheme="majorEastAsia" w:hAnsiTheme="majorEastAsia" w:eastAsiaTheme="majorEastAsia"/>
                <w:b/>
                <w:sz w:val="21"/>
                <w:szCs w:val="21"/>
              </w:rPr>
            </w:pPr>
          </w:p>
        </w:tc>
        <w:tc>
          <w:tcPr>
            <w:tcW w:w="1764" w:type="dxa"/>
          </w:tcPr>
          <w:p w14:paraId="3F5D627F">
            <w:pPr>
              <w:rPr>
                <w:rFonts w:asciiTheme="majorEastAsia" w:hAnsiTheme="majorEastAsia" w:eastAsiaTheme="majorEastAsia"/>
                <w:sz w:val="21"/>
                <w:szCs w:val="21"/>
              </w:rPr>
            </w:pPr>
          </w:p>
        </w:tc>
        <w:tc>
          <w:tcPr>
            <w:tcW w:w="735" w:type="dxa"/>
            <w:vAlign w:val="center"/>
          </w:tcPr>
          <w:p w14:paraId="3367D278">
            <w:pPr>
              <w:jc w:val="center"/>
              <w:rPr>
                <w:rFonts w:asciiTheme="majorEastAsia" w:hAnsiTheme="majorEastAsia" w:eastAsiaTheme="majorEastAsia"/>
                <w:sz w:val="21"/>
                <w:szCs w:val="21"/>
              </w:rPr>
            </w:pPr>
          </w:p>
        </w:tc>
        <w:tc>
          <w:tcPr>
            <w:tcW w:w="840" w:type="dxa"/>
            <w:vAlign w:val="center"/>
          </w:tcPr>
          <w:p w14:paraId="5C7EF507">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10455737">
            <w:pPr>
              <w:jc w:val="center"/>
              <w:rPr>
                <w:rFonts w:asciiTheme="majorEastAsia" w:hAnsiTheme="majorEastAsia" w:eastAsiaTheme="majorEastAsia"/>
                <w:sz w:val="21"/>
                <w:szCs w:val="21"/>
              </w:rPr>
            </w:pPr>
          </w:p>
        </w:tc>
        <w:tc>
          <w:tcPr>
            <w:tcW w:w="1050" w:type="dxa"/>
            <w:vAlign w:val="center"/>
          </w:tcPr>
          <w:p w14:paraId="7EF59B24">
            <w:pPr>
              <w:jc w:val="center"/>
              <w:rPr>
                <w:rFonts w:asciiTheme="majorEastAsia" w:hAnsiTheme="majorEastAsia" w:eastAsiaTheme="majorEastAsia"/>
                <w:sz w:val="21"/>
                <w:szCs w:val="21"/>
              </w:rPr>
            </w:pPr>
          </w:p>
        </w:tc>
        <w:tc>
          <w:tcPr>
            <w:tcW w:w="945" w:type="dxa"/>
            <w:vAlign w:val="center"/>
          </w:tcPr>
          <w:p w14:paraId="202FF11B">
            <w:pPr>
              <w:jc w:val="center"/>
              <w:rPr>
                <w:rFonts w:asciiTheme="majorEastAsia" w:hAnsiTheme="majorEastAsia" w:eastAsiaTheme="majorEastAsia"/>
                <w:sz w:val="21"/>
                <w:szCs w:val="21"/>
              </w:rPr>
            </w:pPr>
          </w:p>
        </w:tc>
        <w:tc>
          <w:tcPr>
            <w:tcW w:w="945" w:type="dxa"/>
            <w:vAlign w:val="center"/>
          </w:tcPr>
          <w:p w14:paraId="68C51865">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bl>
    <w:p w14:paraId="675DDD24">
      <w:pPr>
        <w:rPr>
          <w:rFonts w:asciiTheme="majorEastAsia" w:hAnsiTheme="majorEastAsia" w:eastAsiaTheme="majorEastAsia"/>
          <w:b/>
          <w:sz w:val="21"/>
          <w:szCs w:val="21"/>
        </w:rPr>
      </w:pPr>
    </w:p>
    <w:p w14:paraId="2F81D810">
      <w:pPr>
        <w:spacing w:before="60" w:after="60"/>
        <w:rPr>
          <w:rFonts w:asciiTheme="majorEastAsia" w:hAnsiTheme="majorEastAsia" w:eastAsiaTheme="majorEastAsia"/>
          <w:b/>
          <w:sz w:val="21"/>
          <w:szCs w:val="21"/>
        </w:rPr>
      </w:pPr>
      <w:r>
        <w:rPr>
          <w:rFonts w:hint="eastAsia" w:asciiTheme="majorEastAsia" w:hAnsiTheme="majorEastAsia" w:eastAsiaTheme="majorEastAsia"/>
          <w:sz w:val="21"/>
          <w:szCs w:val="21"/>
          <w:lang w:val="en-US" w:eastAsia="zh-CN"/>
        </w:rPr>
        <w:t>3</w:t>
      </w:r>
      <w:r>
        <w:rPr>
          <w:rFonts w:hint="eastAsia" w:asciiTheme="majorEastAsia" w:hAnsiTheme="majorEastAsia" w:eastAsiaTheme="majorEastAsia"/>
          <w:sz w:val="21"/>
          <w:szCs w:val="21"/>
        </w:rPr>
        <w:t>．</w:t>
      </w:r>
      <w:r>
        <w:rPr>
          <w:rFonts w:hint="eastAsia" w:asciiTheme="majorEastAsia" w:hAnsiTheme="majorEastAsia" w:eastAsiaTheme="majorEastAsia"/>
          <w:b/>
          <w:sz w:val="21"/>
          <w:szCs w:val="21"/>
        </w:rPr>
        <w:t>产品中主要外协、外购件的情况</w:t>
      </w:r>
    </w:p>
    <w:tbl>
      <w:tblPr>
        <w:tblStyle w:val="48"/>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1470"/>
        <w:gridCol w:w="2100"/>
        <w:gridCol w:w="1470"/>
        <w:gridCol w:w="3150"/>
      </w:tblGrid>
      <w:tr w14:paraId="4354F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667" w:type="dxa"/>
          </w:tcPr>
          <w:p w14:paraId="65B9B14B">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470" w:type="dxa"/>
          </w:tcPr>
          <w:p w14:paraId="21163FF0">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外协(购)件名称</w:t>
            </w:r>
          </w:p>
        </w:tc>
        <w:tc>
          <w:tcPr>
            <w:tcW w:w="2100" w:type="dxa"/>
          </w:tcPr>
          <w:p w14:paraId="67416A05">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规格、型号及主要参数</w:t>
            </w:r>
          </w:p>
        </w:tc>
        <w:tc>
          <w:tcPr>
            <w:tcW w:w="1470" w:type="dxa"/>
          </w:tcPr>
          <w:p w14:paraId="74836226">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合作及进货方式</w:t>
            </w:r>
          </w:p>
        </w:tc>
        <w:tc>
          <w:tcPr>
            <w:tcW w:w="3150" w:type="dxa"/>
          </w:tcPr>
          <w:p w14:paraId="07D1A35E">
            <w:pPr>
              <w:spacing w:before="60" w:after="60"/>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主要外购(协)件制造厂商名称、地址、电话及联系人</w:t>
            </w:r>
          </w:p>
        </w:tc>
      </w:tr>
      <w:tr w14:paraId="7EA91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67" w:type="dxa"/>
            <w:vAlign w:val="center"/>
          </w:tcPr>
          <w:p w14:paraId="7BF48A3E">
            <w:pPr>
              <w:spacing w:before="60" w:after="60"/>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470" w:type="dxa"/>
            <w:vAlign w:val="center"/>
          </w:tcPr>
          <w:p w14:paraId="7F5A0CB4">
            <w:pPr>
              <w:spacing w:before="60" w:after="60"/>
              <w:rPr>
                <w:rFonts w:asciiTheme="majorEastAsia" w:hAnsiTheme="majorEastAsia" w:eastAsiaTheme="majorEastAsia"/>
                <w:sz w:val="21"/>
                <w:szCs w:val="21"/>
              </w:rPr>
            </w:pPr>
          </w:p>
        </w:tc>
        <w:tc>
          <w:tcPr>
            <w:tcW w:w="2100" w:type="dxa"/>
            <w:vAlign w:val="center"/>
          </w:tcPr>
          <w:p w14:paraId="0377111F">
            <w:pPr>
              <w:spacing w:line="360" w:lineRule="auto"/>
              <w:rPr>
                <w:rFonts w:asciiTheme="majorEastAsia" w:hAnsiTheme="majorEastAsia" w:eastAsiaTheme="majorEastAsia"/>
                <w:sz w:val="21"/>
                <w:szCs w:val="21"/>
              </w:rPr>
            </w:pPr>
          </w:p>
        </w:tc>
        <w:tc>
          <w:tcPr>
            <w:tcW w:w="1470" w:type="dxa"/>
            <w:vAlign w:val="center"/>
          </w:tcPr>
          <w:p w14:paraId="49B107B4">
            <w:pPr>
              <w:jc w:val="center"/>
              <w:rPr>
                <w:rFonts w:asciiTheme="majorEastAsia" w:hAnsiTheme="majorEastAsia" w:eastAsiaTheme="majorEastAsia"/>
                <w:bCs/>
                <w:sz w:val="21"/>
                <w:szCs w:val="21"/>
              </w:rPr>
            </w:pPr>
          </w:p>
        </w:tc>
        <w:tc>
          <w:tcPr>
            <w:tcW w:w="3150" w:type="dxa"/>
            <w:vAlign w:val="center"/>
          </w:tcPr>
          <w:p w14:paraId="4618454F">
            <w:pPr>
              <w:jc w:val="center"/>
              <w:rPr>
                <w:rFonts w:asciiTheme="majorEastAsia" w:hAnsiTheme="majorEastAsia" w:eastAsiaTheme="majorEastAsia"/>
                <w:bCs/>
                <w:sz w:val="21"/>
                <w:szCs w:val="21"/>
              </w:rPr>
            </w:pPr>
          </w:p>
        </w:tc>
      </w:tr>
      <w:tr w14:paraId="50969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67" w:type="dxa"/>
            <w:vAlign w:val="center"/>
          </w:tcPr>
          <w:p w14:paraId="2D5EC25C">
            <w:pPr>
              <w:spacing w:before="60" w:after="60"/>
              <w:rPr>
                <w:rFonts w:asciiTheme="majorEastAsia" w:hAnsiTheme="majorEastAsia" w:eastAsiaTheme="majorEastAsia"/>
                <w:sz w:val="21"/>
                <w:szCs w:val="21"/>
              </w:rPr>
            </w:pPr>
            <w:r>
              <w:rPr>
                <w:rFonts w:hint="eastAsia" w:asciiTheme="majorEastAsia" w:hAnsiTheme="majorEastAsia" w:eastAsiaTheme="majorEastAsia"/>
                <w:sz w:val="21"/>
                <w:szCs w:val="21"/>
              </w:rPr>
              <w:t>2</w:t>
            </w:r>
          </w:p>
        </w:tc>
        <w:tc>
          <w:tcPr>
            <w:tcW w:w="1470" w:type="dxa"/>
            <w:vAlign w:val="center"/>
          </w:tcPr>
          <w:p w14:paraId="0DBCEEC4">
            <w:pPr>
              <w:spacing w:line="360" w:lineRule="auto"/>
              <w:rPr>
                <w:rFonts w:asciiTheme="majorEastAsia" w:hAnsiTheme="majorEastAsia" w:eastAsiaTheme="majorEastAsia"/>
                <w:sz w:val="21"/>
                <w:szCs w:val="21"/>
              </w:rPr>
            </w:pPr>
          </w:p>
        </w:tc>
        <w:tc>
          <w:tcPr>
            <w:tcW w:w="2100" w:type="dxa"/>
            <w:vAlign w:val="center"/>
          </w:tcPr>
          <w:p w14:paraId="4D8F12D9">
            <w:pPr>
              <w:spacing w:line="360" w:lineRule="auto"/>
              <w:rPr>
                <w:rFonts w:asciiTheme="majorEastAsia" w:hAnsiTheme="majorEastAsia" w:eastAsiaTheme="majorEastAsia"/>
                <w:sz w:val="21"/>
                <w:szCs w:val="21"/>
              </w:rPr>
            </w:pPr>
          </w:p>
        </w:tc>
        <w:tc>
          <w:tcPr>
            <w:tcW w:w="1470" w:type="dxa"/>
            <w:vAlign w:val="center"/>
          </w:tcPr>
          <w:p w14:paraId="0E49D5CB">
            <w:pPr>
              <w:jc w:val="center"/>
              <w:rPr>
                <w:rFonts w:asciiTheme="majorEastAsia" w:hAnsiTheme="majorEastAsia" w:eastAsiaTheme="majorEastAsia"/>
                <w:bCs/>
                <w:sz w:val="21"/>
                <w:szCs w:val="21"/>
              </w:rPr>
            </w:pPr>
          </w:p>
        </w:tc>
        <w:tc>
          <w:tcPr>
            <w:tcW w:w="3150" w:type="dxa"/>
            <w:vAlign w:val="center"/>
          </w:tcPr>
          <w:p w14:paraId="3EAD50F6">
            <w:pPr>
              <w:rPr>
                <w:rFonts w:asciiTheme="majorEastAsia" w:hAnsiTheme="majorEastAsia" w:eastAsiaTheme="majorEastAsia"/>
                <w:bCs/>
                <w:sz w:val="21"/>
                <w:szCs w:val="21"/>
              </w:rPr>
            </w:pPr>
          </w:p>
        </w:tc>
      </w:tr>
      <w:tr w14:paraId="673A0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67" w:type="dxa"/>
            <w:vAlign w:val="center"/>
          </w:tcPr>
          <w:p w14:paraId="7C17F2DD">
            <w:pPr>
              <w:spacing w:before="60" w:after="60"/>
              <w:rPr>
                <w:rFonts w:asciiTheme="majorEastAsia" w:hAnsiTheme="majorEastAsia" w:eastAsiaTheme="majorEastAsia"/>
                <w:sz w:val="21"/>
                <w:szCs w:val="21"/>
              </w:rPr>
            </w:pPr>
            <w:r>
              <w:rPr>
                <w:rFonts w:hint="eastAsia" w:asciiTheme="majorEastAsia" w:hAnsiTheme="majorEastAsia" w:eastAsiaTheme="majorEastAsia"/>
                <w:sz w:val="21"/>
                <w:szCs w:val="21"/>
              </w:rPr>
              <w:t>3</w:t>
            </w:r>
          </w:p>
        </w:tc>
        <w:tc>
          <w:tcPr>
            <w:tcW w:w="1470" w:type="dxa"/>
            <w:vAlign w:val="center"/>
          </w:tcPr>
          <w:p w14:paraId="7BFA8FA1">
            <w:pPr>
              <w:spacing w:line="360" w:lineRule="auto"/>
              <w:rPr>
                <w:rFonts w:asciiTheme="majorEastAsia" w:hAnsiTheme="majorEastAsia" w:eastAsiaTheme="majorEastAsia"/>
                <w:sz w:val="21"/>
                <w:szCs w:val="21"/>
              </w:rPr>
            </w:pPr>
          </w:p>
        </w:tc>
        <w:tc>
          <w:tcPr>
            <w:tcW w:w="2100" w:type="dxa"/>
            <w:vAlign w:val="center"/>
          </w:tcPr>
          <w:p w14:paraId="01331D76">
            <w:pPr>
              <w:spacing w:line="360" w:lineRule="auto"/>
              <w:rPr>
                <w:rFonts w:asciiTheme="majorEastAsia" w:hAnsiTheme="majorEastAsia" w:eastAsiaTheme="majorEastAsia"/>
                <w:sz w:val="21"/>
                <w:szCs w:val="21"/>
              </w:rPr>
            </w:pPr>
          </w:p>
        </w:tc>
        <w:tc>
          <w:tcPr>
            <w:tcW w:w="1470" w:type="dxa"/>
            <w:vAlign w:val="center"/>
          </w:tcPr>
          <w:p w14:paraId="7360522E">
            <w:pPr>
              <w:jc w:val="center"/>
              <w:rPr>
                <w:rFonts w:asciiTheme="majorEastAsia" w:hAnsiTheme="majorEastAsia" w:eastAsiaTheme="majorEastAsia"/>
                <w:bCs/>
                <w:sz w:val="21"/>
                <w:szCs w:val="21"/>
              </w:rPr>
            </w:pPr>
          </w:p>
        </w:tc>
        <w:tc>
          <w:tcPr>
            <w:tcW w:w="3150" w:type="dxa"/>
            <w:vAlign w:val="center"/>
          </w:tcPr>
          <w:p w14:paraId="30590583">
            <w:pPr>
              <w:rPr>
                <w:rFonts w:asciiTheme="majorEastAsia" w:hAnsiTheme="majorEastAsia" w:eastAsiaTheme="majorEastAsia"/>
                <w:sz w:val="21"/>
                <w:szCs w:val="21"/>
              </w:rPr>
            </w:pPr>
          </w:p>
        </w:tc>
      </w:tr>
      <w:tr w14:paraId="77896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667" w:type="dxa"/>
          </w:tcPr>
          <w:p w14:paraId="34A809AF">
            <w:pPr>
              <w:spacing w:before="60" w:after="60"/>
              <w:rPr>
                <w:rFonts w:asciiTheme="majorEastAsia" w:hAnsiTheme="majorEastAsia" w:eastAsiaTheme="majorEastAsia"/>
                <w:sz w:val="21"/>
                <w:szCs w:val="21"/>
              </w:rPr>
            </w:pPr>
            <w:r>
              <w:rPr>
                <w:rFonts w:asciiTheme="majorEastAsia" w:hAnsiTheme="majorEastAsia" w:eastAsiaTheme="majorEastAsia"/>
                <w:sz w:val="21"/>
                <w:szCs w:val="21"/>
              </w:rPr>
              <w:t>…</w:t>
            </w:r>
          </w:p>
        </w:tc>
        <w:tc>
          <w:tcPr>
            <w:tcW w:w="1470" w:type="dxa"/>
          </w:tcPr>
          <w:p w14:paraId="72CDC444">
            <w:pPr>
              <w:spacing w:before="60" w:after="60"/>
              <w:rPr>
                <w:rFonts w:asciiTheme="majorEastAsia" w:hAnsiTheme="majorEastAsia" w:eastAsiaTheme="majorEastAsia"/>
                <w:sz w:val="21"/>
                <w:szCs w:val="21"/>
              </w:rPr>
            </w:pPr>
          </w:p>
        </w:tc>
        <w:tc>
          <w:tcPr>
            <w:tcW w:w="2100" w:type="dxa"/>
          </w:tcPr>
          <w:p w14:paraId="161B6EFC">
            <w:pPr>
              <w:spacing w:before="60" w:after="60"/>
              <w:rPr>
                <w:rFonts w:asciiTheme="majorEastAsia" w:hAnsiTheme="majorEastAsia" w:eastAsiaTheme="majorEastAsia"/>
                <w:sz w:val="21"/>
                <w:szCs w:val="21"/>
              </w:rPr>
            </w:pPr>
          </w:p>
        </w:tc>
        <w:tc>
          <w:tcPr>
            <w:tcW w:w="1470" w:type="dxa"/>
          </w:tcPr>
          <w:p w14:paraId="2520F41C">
            <w:pPr>
              <w:spacing w:before="60" w:after="60"/>
              <w:rPr>
                <w:rFonts w:asciiTheme="majorEastAsia" w:hAnsiTheme="majorEastAsia" w:eastAsiaTheme="majorEastAsia"/>
                <w:sz w:val="21"/>
                <w:szCs w:val="21"/>
              </w:rPr>
            </w:pPr>
          </w:p>
        </w:tc>
        <w:tc>
          <w:tcPr>
            <w:tcW w:w="3150" w:type="dxa"/>
          </w:tcPr>
          <w:p w14:paraId="2E11B8C4">
            <w:pPr>
              <w:spacing w:before="60" w:after="60"/>
              <w:rPr>
                <w:rFonts w:asciiTheme="majorEastAsia" w:hAnsiTheme="majorEastAsia" w:eastAsiaTheme="majorEastAsia"/>
                <w:sz w:val="21"/>
                <w:szCs w:val="21"/>
              </w:rPr>
            </w:pPr>
          </w:p>
        </w:tc>
      </w:tr>
    </w:tbl>
    <w:p w14:paraId="700103A3">
      <w:pPr>
        <w:tabs>
          <w:tab w:val="left" w:pos="7245"/>
        </w:tabs>
        <w:spacing w:before="60" w:after="60"/>
        <w:rPr>
          <w:rFonts w:asciiTheme="majorEastAsia" w:hAnsiTheme="majorEastAsia" w:eastAsiaTheme="majorEastAsia"/>
          <w:b/>
          <w:sz w:val="21"/>
          <w:szCs w:val="21"/>
        </w:rPr>
      </w:pPr>
    </w:p>
    <w:p w14:paraId="50A9FA76">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附页：</w:t>
      </w:r>
    </w:p>
    <w:p w14:paraId="7432DB85">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全部质量程序文件名称：</w:t>
      </w:r>
    </w:p>
    <w:p w14:paraId="62BA5ED2">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管理文件</w:t>
      </w:r>
      <w:r>
        <w:rPr>
          <w:rFonts w:asciiTheme="majorEastAsia" w:hAnsiTheme="majorEastAsia" w:eastAsiaTheme="majorEastAsia"/>
          <w:sz w:val="21"/>
          <w:szCs w:val="21"/>
          <w:lang w:eastAsia="zh-TW"/>
        </w:rPr>
        <w:t xml:space="preserve">                                                  </w:t>
      </w:r>
    </w:p>
    <w:p w14:paraId="4BE83D9A">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品质制度</w:t>
      </w:r>
      <w:r>
        <w:rPr>
          <w:rFonts w:asciiTheme="majorEastAsia" w:hAnsiTheme="majorEastAsia" w:eastAsiaTheme="majorEastAsia"/>
          <w:sz w:val="21"/>
          <w:szCs w:val="21"/>
          <w:lang w:eastAsia="zh-TW"/>
        </w:rPr>
        <w:t xml:space="preserve">                                                          </w:t>
      </w:r>
    </w:p>
    <w:p w14:paraId="26E1FD41">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合约审查</w:t>
      </w:r>
      <w:r>
        <w:rPr>
          <w:rFonts w:asciiTheme="majorEastAsia" w:hAnsiTheme="majorEastAsia" w:eastAsiaTheme="majorEastAsia"/>
          <w:sz w:val="21"/>
          <w:szCs w:val="21"/>
          <w:lang w:eastAsia="zh-TW"/>
        </w:rPr>
        <w:t xml:space="preserve">                                      </w:t>
      </w:r>
    </w:p>
    <w:p w14:paraId="0D3ACC66">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设计管制</w:t>
      </w:r>
      <w:r>
        <w:rPr>
          <w:rFonts w:asciiTheme="majorEastAsia" w:hAnsiTheme="majorEastAsia" w:eastAsiaTheme="majorEastAsia"/>
          <w:sz w:val="21"/>
          <w:szCs w:val="21"/>
          <w:lang w:eastAsia="zh-TW"/>
        </w:rPr>
        <w:t xml:space="preserve">                                                  </w:t>
      </w:r>
    </w:p>
    <w:p w14:paraId="22CD777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文件及资料管制</w:t>
      </w:r>
      <w:r>
        <w:rPr>
          <w:rFonts w:asciiTheme="majorEastAsia" w:hAnsiTheme="majorEastAsia" w:eastAsiaTheme="majorEastAsia"/>
          <w:sz w:val="21"/>
          <w:szCs w:val="21"/>
          <w:lang w:eastAsia="zh-TW"/>
        </w:rPr>
        <w:t xml:space="preserve">                                      </w:t>
      </w:r>
    </w:p>
    <w:p w14:paraId="2AB699C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采购</w:t>
      </w:r>
      <w:r>
        <w:rPr>
          <w:rFonts w:asciiTheme="majorEastAsia" w:hAnsiTheme="majorEastAsia" w:eastAsiaTheme="majorEastAsia"/>
          <w:sz w:val="21"/>
          <w:szCs w:val="21"/>
          <w:lang w:eastAsia="zh-TW"/>
        </w:rPr>
        <w:t xml:space="preserve">                                                          </w:t>
      </w:r>
    </w:p>
    <w:p w14:paraId="6E94539C">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客户供应品之管制</w:t>
      </w:r>
      <w:r>
        <w:rPr>
          <w:rFonts w:asciiTheme="majorEastAsia" w:hAnsiTheme="majorEastAsia" w:eastAsiaTheme="majorEastAsia"/>
          <w:sz w:val="21"/>
          <w:szCs w:val="21"/>
          <w:lang w:eastAsia="zh-TW"/>
        </w:rPr>
        <w:t xml:space="preserve">                                  </w:t>
      </w:r>
    </w:p>
    <w:p w14:paraId="1809F507">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产品之鉴别与追溯性</w:t>
      </w:r>
      <w:r>
        <w:rPr>
          <w:rFonts w:asciiTheme="majorEastAsia" w:hAnsiTheme="majorEastAsia" w:eastAsiaTheme="majorEastAsia"/>
          <w:sz w:val="21"/>
          <w:szCs w:val="21"/>
          <w:lang w:eastAsia="zh-TW"/>
        </w:rPr>
        <w:t xml:space="preserve">                              </w:t>
      </w:r>
    </w:p>
    <w:p w14:paraId="77B2CB71">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制程管制</w:t>
      </w:r>
      <w:r>
        <w:rPr>
          <w:rFonts w:asciiTheme="majorEastAsia" w:hAnsiTheme="majorEastAsia" w:eastAsiaTheme="majorEastAsia"/>
          <w:sz w:val="21"/>
          <w:szCs w:val="21"/>
          <w:lang w:eastAsia="zh-TW"/>
        </w:rPr>
        <w:t xml:space="preserve">                                                  </w:t>
      </w:r>
    </w:p>
    <w:p w14:paraId="4F28E3F5">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w:t>
      </w:r>
      <w:r>
        <w:rPr>
          <w:rFonts w:asciiTheme="majorEastAsia" w:hAnsiTheme="majorEastAsia" w:eastAsiaTheme="majorEastAsia"/>
          <w:sz w:val="21"/>
          <w:szCs w:val="21"/>
          <w:lang w:eastAsia="zh-TW"/>
        </w:rPr>
        <w:t xml:space="preserve">                                 </w:t>
      </w:r>
    </w:p>
    <w:p w14:paraId="5A4609C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检验、量测与测试设备之管制</w:t>
      </w:r>
    </w:p>
    <w:p w14:paraId="34190614">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检验与测试状况</w:t>
      </w:r>
    </w:p>
    <w:p w14:paraId="47C3BEC3">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不合格品之管制</w:t>
      </w:r>
    </w:p>
    <w:p w14:paraId="3FB7BB2F">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矫正及预防措施</w:t>
      </w:r>
    </w:p>
    <w:p w14:paraId="4AD0A135">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运搬、储存、包装、保存与交货</w:t>
      </w:r>
    </w:p>
    <w:p w14:paraId="0D91CE67">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品质记录之管制</w:t>
      </w:r>
    </w:p>
    <w:p w14:paraId="30AED122">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内部品质稽核</w:t>
      </w:r>
    </w:p>
    <w:p w14:paraId="2D3B4B4A">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训练</w:t>
      </w:r>
    </w:p>
    <w:p w14:paraId="43EB445D">
      <w:pPr>
        <w:tabs>
          <w:tab w:val="left" w:pos="7245"/>
        </w:tabs>
        <w:spacing w:before="60" w:after="60" w:line="240" w:lineRule="auto"/>
        <w:rPr>
          <w:rFonts w:asciiTheme="majorEastAsia" w:hAnsiTheme="majorEastAsia" w:eastAsiaTheme="majorEastAsia"/>
          <w:sz w:val="21"/>
          <w:szCs w:val="21"/>
        </w:rPr>
      </w:pPr>
      <w:r>
        <w:rPr>
          <w:rFonts w:hint="eastAsia" w:asciiTheme="majorEastAsia" w:hAnsiTheme="majorEastAsia" w:eastAsiaTheme="majorEastAsia"/>
          <w:sz w:val="21"/>
          <w:szCs w:val="21"/>
          <w:lang w:eastAsia="zh-TW"/>
        </w:rPr>
        <w:t>统计技术</w:t>
      </w:r>
    </w:p>
    <w:p w14:paraId="0C894300">
      <w:pPr>
        <w:spacing w:line="580" w:lineRule="exact"/>
        <w:rPr>
          <w:rFonts w:asciiTheme="majorEastAsia" w:hAnsiTheme="majorEastAsia" w:eastAsiaTheme="majorEastAsia"/>
          <w:sz w:val="21"/>
          <w:szCs w:val="21"/>
        </w:rPr>
      </w:pPr>
    </w:p>
    <w:p w14:paraId="1A7C4808">
      <w:pPr>
        <w:spacing w:line="580" w:lineRule="exact"/>
        <w:rPr>
          <w:rFonts w:asciiTheme="majorEastAsia" w:hAnsiTheme="majorEastAsia" w:eastAsiaTheme="majorEastAsia"/>
          <w:sz w:val="21"/>
          <w:szCs w:val="21"/>
        </w:rPr>
      </w:pPr>
    </w:p>
    <w:p w14:paraId="108A0781">
      <w:pPr>
        <w:spacing w:line="580" w:lineRule="exact"/>
        <w:rPr>
          <w:rFonts w:asciiTheme="majorEastAsia" w:hAnsiTheme="majorEastAsia" w:eastAsiaTheme="majorEastAsia"/>
          <w:sz w:val="21"/>
          <w:szCs w:val="21"/>
        </w:rPr>
      </w:pPr>
    </w:p>
    <w:p w14:paraId="3E844537">
      <w:pPr>
        <w:spacing w:line="580" w:lineRule="exact"/>
        <w:rPr>
          <w:rFonts w:asciiTheme="majorEastAsia" w:hAnsiTheme="majorEastAsia" w:eastAsiaTheme="majorEastAsia"/>
          <w:sz w:val="21"/>
          <w:szCs w:val="21"/>
        </w:rPr>
      </w:pPr>
    </w:p>
    <w:p w14:paraId="6A60C633">
      <w:pPr>
        <w:spacing w:line="580" w:lineRule="exact"/>
        <w:rPr>
          <w:rFonts w:asciiTheme="majorEastAsia" w:hAnsiTheme="majorEastAsia" w:eastAsiaTheme="majorEastAsia"/>
          <w:sz w:val="21"/>
          <w:szCs w:val="21"/>
        </w:rPr>
      </w:pPr>
    </w:p>
    <w:p w14:paraId="5EDA2714">
      <w:pPr>
        <w:spacing w:line="580" w:lineRule="exact"/>
        <w:rPr>
          <w:rFonts w:asciiTheme="majorEastAsia" w:hAnsiTheme="majorEastAsia" w:eastAsiaTheme="majorEastAsia"/>
          <w:sz w:val="21"/>
          <w:szCs w:val="21"/>
        </w:rPr>
      </w:pPr>
    </w:p>
    <w:p w14:paraId="66AA5D55">
      <w:pPr>
        <w:spacing w:line="580" w:lineRule="exact"/>
        <w:rPr>
          <w:rFonts w:asciiTheme="majorEastAsia" w:hAnsiTheme="majorEastAsia" w:eastAsiaTheme="majorEastAsia"/>
          <w:sz w:val="21"/>
          <w:szCs w:val="21"/>
        </w:rPr>
      </w:pPr>
    </w:p>
    <w:p w14:paraId="4348B4D3">
      <w:pPr>
        <w:spacing w:line="580" w:lineRule="exact"/>
        <w:rPr>
          <w:rFonts w:asciiTheme="majorEastAsia" w:hAnsiTheme="majorEastAsia" w:eastAsiaTheme="majorEastAsia"/>
          <w:sz w:val="21"/>
          <w:szCs w:val="21"/>
        </w:rPr>
      </w:pPr>
    </w:p>
    <w:p w14:paraId="2B8B66DD">
      <w:pPr>
        <w:spacing w:line="580" w:lineRule="exact"/>
        <w:rPr>
          <w:rFonts w:asciiTheme="majorEastAsia" w:hAnsiTheme="majorEastAsia" w:eastAsiaTheme="majorEastAsia"/>
          <w:sz w:val="21"/>
          <w:szCs w:val="21"/>
        </w:rPr>
      </w:pPr>
    </w:p>
    <w:p w14:paraId="7BE17865">
      <w:pPr>
        <w:spacing w:line="580" w:lineRule="exact"/>
        <w:rPr>
          <w:rFonts w:asciiTheme="majorEastAsia" w:hAnsiTheme="majorEastAsia" w:eastAsiaTheme="majorEastAsia"/>
          <w:b/>
          <w:sz w:val="21"/>
          <w:szCs w:val="21"/>
        </w:rPr>
      </w:pPr>
    </w:p>
    <w:p w14:paraId="2839DCC0">
      <w:pPr>
        <w:spacing w:line="580" w:lineRule="exact"/>
        <w:rPr>
          <w:rFonts w:asciiTheme="majorEastAsia" w:hAnsiTheme="majorEastAsia" w:eastAsiaTheme="majorEastAsia"/>
          <w:b/>
          <w:sz w:val="21"/>
          <w:szCs w:val="21"/>
        </w:rPr>
      </w:pPr>
    </w:p>
    <w:p w14:paraId="0334855A">
      <w:pPr>
        <w:spacing w:line="580" w:lineRule="exact"/>
        <w:rPr>
          <w:rFonts w:asciiTheme="majorEastAsia" w:hAnsiTheme="majorEastAsia" w:eastAsiaTheme="majorEastAsia"/>
          <w:b/>
          <w:sz w:val="21"/>
          <w:szCs w:val="21"/>
        </w:rPr>
      </w:pPr>
    </w:p>
    <w:p w14:paraId="520FC71D">
      <w:pPr>
        <w:spacing w:line="580" w:lineRule="exact"/>
        <w:rPr>
          <w:rFonts w:asciiTheme="majorEastAsia" w:hAnsiTheme="majorEastAsia" w:eastAsiaTheme="majorEastAsia"/>
          <w:b/>
          <w:sz w:val="21"/>
          <w:szCs w:val="21"/>
        </w:rPr>
      </w:pPr>
    </w:p>
    <w:p w14:paraId="6D6F02F0">
      <w:pPr>
        <w:spacing w:line="580" w:lineRule="exact"/>
        <w:rPr>
          <w:rFonts w:asciiTheme="majorEastAsia" w:hAnsiTheme="majorEastAsia" w:eastAsiaTheme="majorEastAsia"/>
          <w:b/>
          <w:sz w:val="21"/>
          <w:szCs w:val="21"/>
        </w:rPr>
      </w:pPr>
    </w:p>
    <w:p w14:paraId="145E42E9">
      <w:pPr>
        <w:spacing w:line="580" w:lineRule="exact"/>
        <w:rPr>
          <w:rFonts w:asciiTheme="majorEastAsia" w:hAnsiTheme="majorEastAsia" w:eastAsiaTheme="majorEastAsia"/>
          <w:b/>
          <w:sz w:val="21"/>
          <w:szCs w:val="21"/>
        </w:rPr>
      </w:pPr>
    </w:p>
    <w:p w14:paraId="683D177A">
      <w:pPr>
        <w:spacing w:line="580" w:lineRule="exact"/>
        <w:rPr>
          <w:rFonts w:asciiTheme="majorEastAsia" w:hAnsiTheme="majorEastAsia" w:eastAsiaTheme="majorEastAsia"/>
          <w:b/>
          <w:sz w:val="21"/>
          <w:szCs w:val="21"/>
        </w:rPr>
      </w:pPr>
    </w:p>
    <w:p w14:paraId="3844BC73">
      <w:pPr>
        <w:spacing w:line="580" w:lineRule="exact"/>
        <w:rPr>
          <w:rFonts w:asciiTheme="majorEastAsia" w:hAnsiTheme="majorEastAsia" w:eastAsiaTheme="majorEastAsia"/>
          <w:b/>
          <w:sz w:val="21"/>
          <w:szCs w:val="21"/>
        </w:rPr>
      </w:pPr>
    </w:p>
    <w:p w14:paraId="7B80DBA5">
      <w:pPr>
        <w:spacing w:line="580" w:lineRule="exact"/>
        <w:rPr>
          <w:rFonts w:asciiTheme="majorEastAsia" w:hAnsiTheme="majorEastAsia" w:eastAsiaTheme="majorEastAsia"/>
          <w:b/>
          <w:sz w:val="21"/>
          <w:szCs w:val="21"/>
        </w:rPr>
      </w:pPr>
    </w:p>
    <w:p w14:paraId="7BD1EEEE">
      <w:pPr>
        <w:spacing w:line="580" w:lineRule="exact"/>
        <w:rPr>
          <w:rFonts w:asciiTheme="majorEastAsia" w:hAnsiTheme="majorEastAsia" w:eastAsiaTheme="majorEastAsia"/>
          <w:b/>
          <w:sz w:val="21"/>
          <w:szCs w:val="21"/>
        </w:rPr>
      </w:pPr>
    </w:p>
    <w:p w14:paraId="02FFBAA2">
      <w:pPr>
        <w:spacing w:line="580" w:lineRule="exact"/>
        <w:rPr>
          <w:rFonts w:asciiTheme="majorEastAsia" w:hAnsiTheme="majorEastAsia" w:eastAsiaTheme="majorEastAsia"/>
          <w:b/>
          <w:bCs/>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2-3主要人员简历</w:t>
      </w:r>
    </w:p>
    <w:p w14:paraId="5AECBC84">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项</w:t>
      </w:r>
      <w:r>
        <w:rPr>
          <w:rFonts w:asciiTheme="majorEastAsia" w:hAnsiTheme="majorEastAsia" w:eastAsiaTheme="majorEastAsia"/>
          <w:b/>
          <w:sz w:val="21"/>
          <w:szCs w:val="21"/>
        </w:rPr>
        <w:t>目组织</w:t>
      </w:r>
      <w:r>
        <w:rPr>
          <w:rFonts w:hint="eastAsia" w:asciiTheme="majorEastAsia" w:hAnsiTheme="majorEastAsia" w:eastAsiaTheme="majorEastAsia"/>
          <w:b/>
          <w:sz w:val="21"/>
          <w:szCs w:val="21"/>
        </w:rPr>
        <w:t>架构</w:t>
      </w:r>
    </w:p>
    <w:tbl>
      <w:tblPr>
        <w:tblStyle w:val="48"/>
        <w:tblW w:w="9739"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28" w:type="dxa"/>
          <w:bottom w:w="0" w:type="dxa"/>
          <w:right w:w="28" w:type="dxa"/>
        </w:tblCellMar>
      </w:tblPr>
      <w:tblGrid>
        <w:gridCol w:w="1185"/>
        <w:gridCol w:w="1276"/>
        <w:gridCol w:w="1984"/>
        <w:gridCol w:w="1276"/>
        <w:gridCol w:w="1134"/>
        <w:gridCol w:w="2884"/>
      </w:tblGrid>
      <w:tr w14:paraId="10B0A8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714" w:hRule="atLeast"/>
          <w:jc w:val="center"/>
        </w:trPr>
        <w:tc>
          <w:tcPr>
            <w:tcW w:w="1185" w:type="dxa"/>
            <w:tcBorders>
              <w:tl2br w:val="nil"/>
              <w:tr2bl w:val="nil"/>
            </w:tcBorders>
            <w:vAlign w:val="center"/>
          </w:tcPr>
          <w:p w14:paraId="3430745E">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名    称</w:t>
            </w:r>
          </w:p>
        </w:tc>
        <w:tc>
          <w:tcPr>
            <w:tcW w:w="1276" w:type="dxa"/>
            <w:tcBorders>
              <w:tl2br w:val="nil"/>
              <w:tr2bl w:val="nil"/>
            </w:tcBorders>
            <w:vAlign w:val="center"/>
          </w:tcPr>
          <w:p w14:paraId="320B5D29">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姓名</w:t>
            </w:r>
          </w:p>
        </w:tc>
        <w:tc>
          <w:tcPr>
            <w:tcW w:w="1984" w:type="dxa"/>
            <w:tcBorders>
              <w:tl2br w:val="nil"/>
              <w:tr2bl w:val="nil"/>
            </w:tcBorders>
            <w:vAlign w:val="center"/>
          </w:tcPr>
          <w:p w14:paraId="63DBEAAA">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职务</w:t>
            </w:r>
          </w:p>
        </w:tc>
        <w:tc>
          <w:tcPr>
            <w:tcW w:w="1276" w:type="dxa"/>
            <w:tcBorders>
              <w:tl2br w:val="nil"/>
              <w:tr2bl w:val="nil"/>
            </w:tcBorders>
            <w:vAlign w:val="center"/>
          </w:tcPr>
          <w:p w14:paraId="26A6D433">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职称</w:t>
            </w:r>
          </w:p>
          <w:p w14:paraId="554FC5B8">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格证书</w:t>
            </w:r>
            <w:r>
              <w:rPr>
                <w:rFonts w:hint="eastAsia" w:asciiTheme="minorEastAsia" w:hAnsiTheme="minorEastAsia" w:eastAsiaTheme="minorEastAsia"/>
                <w:sz w:val="21"/>
                <w:szCs w:val="21"/>
              </w:rPr>
              <w:t>编</w:t>
            </w:r>
            <w:r>
              <w:rPr>
                <w:rFonts w:asciiTheme="minorEastAsia" w:hAnsiTheme="minorEastAsia" w:eastAsiaTheme="minorEastAsia"/>
                <w:sz w:val="21"/>
                <w:szCs w:val="21"/>
              </w:rPr>
              <w:t>号</w:t>
            </w:r>
          </w:p>
        </w:tc>
        <w:tc>
          <w:tcPr>
            <w:tcW w:w="1134" w:type="dxa"/>
            <w:tcBorders>
              <w:tl2br w:val="nil"/>
              <w:tr2bl w:val="nil"/>
            </w:tcBorders>
          </w:tcPr>
          <w:p w14:paraId="0FC2E680">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就职</w:t>
            </w:r>
            <w:r>
              <w:rPr>
                <w:rFonts w:asciiTheme="minorEastAsia" w:hAnsiTheme="minorEastAsia" w:eastAsiaTheme="minorEastAsia"/>
                <w:sz w:val="21"/>
                <w:szCs w:val="21"/>
              </w:rPr>
              <w:t>单位</w:t>
            </w:r>
          </w:p>
        </w:tc>
        <w:tc>
          <w:tcPr>
            <w:tcW w:w="2884" w:type="dxa"/>
            <w:tcBorders>
              <w:tl2br w:val="nil"/>
              <w:tr2bl w:val="nil"/>
            </w:tcBorders>
            <w:vAlign w:val="center"/>
          </w:tcPr>
          <w:p w14:paraId="196D812D">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主要资历、经验及承担过的项目</w:t>
            </w:r>
          </w:p>
        </w:tc>
      </w:tr>
      <w:tr w14:paraId="6BCA653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60EFA47F">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20F7E0B2">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433FE947">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总</w:t>
            </w:r>
            <w:r>
              <w:rPr>
                <w:rFonts w:asciiTheme="minorEastAsia" w:hAnsiTheme="minorEastAsia" w:eastAsiaTheme="minorEastAsia"/>
                <w:sz w:val="21"/>
                <w:szCs w:val="21"/>
              </w:rPr>
              <w:t>经理</w:t>
            </w:r>
          </w:p>
        </w:tc>
        <w:tc>
          <w:tcPr>
            <w:tcW w:w="1276" w:type="dxa"/>
            <w:tcBorders>
              <w:tl2br w:val="nil"/>
              <w:tr2bl w:val="nil"/>
            </w:tcBorders>
            <w:vAlign w:val="center"/>
          </w:tcPr>
          <w:p w14:paraId="7375717F">
            <w:pPr>
              <w:pStyle w:val="18"/>
              <w:keepNext/>
              <w:tabs>
                <w:tab w:val="left" w:pos="630"/>
              </w:tabs>
              <w:spacing w:line="440" w:lineRule="exact"/>
              <w:ind w:left="838" w:leftChars="104" w:right="63" w:hanging="588" w:hangingChars="280"/>
              <w:rPr>
                <w:rFonts w:asciiTheme="minorEastAsia" w:hAnsiTheme="minorEastAsia" w:eastAsiaTheme="minorEastAsia"/>
                <w:sz w:val="21"/>
                <w:szCs w:val="21"/>
              </w:rPr>
            </w:pPr>
          </w:p>
        </w:tc>
        <w:tc>
          <w:tcPr>
            <w:tcW w:w="1134" w:type="dxa"/>
            <w:tcBorders>
              <w:tl2br w:val="nil"/>
              <w:tr2bl w:val="nil"/>
            </w:tcBorders>
          </w:tcPr>
          <w:p w14:paraId="20AE1803">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56A7C0A8">
            <w:pPr>
              <w:pStyle w:val="18"/>
              <w:keepNext/>
              <w:spacing w:line="440" w:lineRule="exact"/>
              <w:ind w:right="63"/>
              <w:rPr>
                <w:rFonts w:asciiTheme="minorEastAsia" w:hAnsiTheme="minorEastAsia" w:eastAsiaTheme="minorEastAsia"/>
                <w:sz w:val="21"/>
                <w:szCs w:val="21"/>
              </w:rPr>
            </w:pPr>
          </w:p>
        </w:tc>
      </w:tr>
      <w:tr w14:paraId="43252AB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09E2ECB0">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1F81DBC4">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4D8EFA40">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工艺</w:t>
            </w:r>
            <w:r>
              <w:rPr>
                <w:rFonts w:hint="eastAsia" w:asciiTheme="minorEastAsia" w:hAnsiTheme="minorEastAsia" w:eastAsiaTheme="minorEastAsia"/>
                <w:sz w:val="21"/>
                <w:szCs w:val="21"/>
              </w:rPr>
              <w:t>设计</w:t>
            </w:r>
            <w:r>
              <w:rPr>
                <w:rFonts w:asciiTheme="minorEastAsia" w:hAnsiTheme="minorEastAsia" w:eastAsiaTheme="minorEastAsia"/>
                <w:sz w:val="21"/>
                <w:szCs w:val="21"/>
              </w:rPr>
              <w:t>师</w:t>
            </w:r>
          </w:p>
        </w:tc>
        <w:tc>
          <w:tcPr>
            <w:tcW w:w="1276" w:type="dxa"/>
            <w:tcBorders>
              <w:tl2br w:val="nil"/>
              <w:tr2bl w:val="nil"/>
            </w:tcBorders>
            <w:vAlign w:val="center"/>
          </w:tcPr>
          <w:p w14:paraId="2A048A51">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6209AE5F">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264E9A46">
            <w:pPr>
              <w:pStyle w:val="18"/>
              <w:keepNext/>
              <w:spacing w:line="440" w:lineRule="exact"/>
              <w:ind w:right="63"/>
              <w:rPr>
                <w:rFonts w:asciiTheme="minorEastAsia" w:hAnsiTheme="minorEastAsia" w:eastAsiaTheme="minorEastAsia"/>
                <w:sz w:val="21"/>
                <w:szCs w:val="21"/>
              </w:rPr>
            </w:pPr>
          </w:p>
        </w:tc>
      </w:tr>
      <w:tr w14:paraId="392E2E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33D33E19">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113148A9">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08890421">
            <w:pPr>
              <w:pStyle w:val="18"/>
              <w:keepNext/>
              <w:spacing w:line="440" w:lineRule="exact"/>
              <w:ind w:left="560" w:right="63" w:hanging="56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主要设计人员</w:t>
            </w:r>
          </w:p>
        </w:tc>
        <w:tc>
          <w:tcPr>
            <w:tcW w:w="1276" w:type="dxa"/>
            <w:tcBorders>
              <w:tl2br w:val="nil"/>
              <w:tr2bl w:val="nil"/>
            </w:tcBorders>
            <w:vAlign w:val="center"/>
          </w:tcPr>
          <w:p w14:paraId="73F32752">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6144B83B">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24BE55F6">
            <w:pPr>
              <w:pStyle w:val="18"/>
              <w:keepNext/>
              <w:spacing w:line="440" w:lineRule="exact"/>
              <w:ind w:right="63"/>
              <w:rPr>
                <w:rFonts w:asciiTheme="minorEastAsia" w:hAnsiTheme="minorEastAsia" w:eastAsiaTheme="minorEastAsia"/>
                <w:sz w:val="21"/>
                <w:szCs w:val="21"/>
              </w:rPr>
            </w:pPr>
          </w:p>
        </w:tc>
      </w:tr>
      <w:tr w14:paraId="7594B9E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1BC0908B">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7E694D1D">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53192850">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生产</w:t>
            </w:r>
            <w:r>
              <w:rPr>
                <w:rFonts w:asciiTheme="minorEastAsia" w:hAnsiTheme="minorEastAsia" w:eastAsiaTheme="minorEastAsia"/>
                <w:sz w:val="21"/>
                <w:szCs w:val="21"/>
              </w:rPr>
              <w:t>厂长</w:t>
            </w:r>
          </w:p>
        </w:tc>
        <w:tc>
          <w:tcPr>
            <w:tcW w:w="1276" w:type="dxa"/>
            <w:tcBorders>
              <w:tl2br w:val="nil"/>
              <w:tr2bl w:val="nil"/>
            </w:tcBorders>
            <w:vAlign w:val="center"/>
          </w:tcPr>
          <w:p w14:paraId="6D5C7E22">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28B015F8">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6F667171">
            <w:pPr>
              <w:pStyle w:val="18"/>
              <w:keepNext/>
              <w:spacing w:line="440" w:lineRule="exact"/>
              <w:ind w:right="63"/>
              <w:rPr>
                <w:rFonts w:asciiTheme="minorEastAsia" w:hAnsiTheme="minorEastAsia" w:eastAsiaTheme="minorEastAsia"/>
                <w:sz w:val="21"/>
                <w:szCs w:val="21"/>
              </w:rPr>
            </w:pPr>
          </w:p>
        </w:tc>
      </w:tr>
      <w:tr w14:paraId="78295A2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1A8EFA5B">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062A7AA0">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35347D07">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设备</w:t>
            </w:r>
            <w:r>
              <w:rPr>
                <w:rFonts w:asciiTheme="minorEastAsia" w:hAnsiTheme="minorEastAsia" w:eastAsiaTheme="minorEastAsia"/>
                <w:sz w:val="21"/>
                <w:szCs w:val="21"/>
              </w:rPr>
              <w:t>调试工程师</w:t>
            </w:r>
          </w:p>
        </w:tc>
        <w:tc>
          <w:tcPr>
            <w:tcW w:w="1276" w:type="dxa"/>
            <w:tcBorders>
              <w:tl2br w:val="nil"/>
              <w:tr2bl w:val="nil"/>
            </w:tcBorders>
            <w:vAlign w:val="center"/>
          </w:tcPr>
          <w:p w14:paraId="233EDE1C">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40A1B9AF">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1278D8F8">
            <w:pPr>
              <w:pStyle w:val="18"/>
              <w:keepNext/>
              <w:spacing w:line="440" w:lineRule="exact"/>
              <w:ind w:right="63"/>
              <w:rPr>
                <w:rFonts w:asciiTheme="minorEastAsia" w:hAnsiTheme="minorEastAsia" w:eastAsiaTheme="minorEastAsia"/>
                <w:sz w:val="21"/>
                <w:szCs w:val="21"/>
              </w:rPr>
            </w:pPr>
          </w:p>
        </w:tc>
      </w:tr>
      <w:tr w14:paraId="3429DBE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52D15FB9">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16FBC159">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47BDCEEE">
            <w:pPr>
              <w:pStyle w:val="18"/>
              <w:keepNext/>
              <w:spacing w:line="440" w:lineRule="exact"/>
              <w:ind w:left="560" w:right="63" w:hanging="560"/>
              <w:rPr>
                <w:rFonts w:hint="default" w:asciiTheme="minorEastAsia" w:hAnsiTheme="minorEastAsia" w:eastAsiaTheme="minorEastAsia"/>
                <w:sz w:val="21"/>
                <w:szCs w:val="21"/>
                <w:lang w:val="en-US"/>
              </w:rPr>
            </w:pPr>
            <w:r>
              <w:rPr>
                <w:rFonts w:hint="eastAsia" w:asciiTheme="minorEastAsia" w:hAnsiTheme="minorEastAsia" w:eastAsiaTheme="minorEastAsia"/>
                <w:sz w:val="21"/>
                <w:szCs w:val="21"/>
                <w:lang w:val="en-US" w:eastAsia="zh-CN"/>
              </w:rPr>
              <w:t>设备</w:t>
            </w:r>
            <w:r>
              <w:rPr>
                <w:rFonts w:asciiTheme="minorEastAsia" w:hAnsiTheme="minorEastAsia" w:eastAsiaTheme="minorEastAsia"/>
                <w:sz w:val="21"/>
                <w:szCs w:val="21"/>
              </w:rPr>
              <w:t>调试工程师</w:t>
            </w:r>
          </w:p>
        </w:tc>
        <w:tc>
          <w:tcPr>
            <w:tcW w:w="1276" w:type="dxa"/>
            <w:tcBorders>
              <w:tl2br w:val="nil"/>
              <w:tr2bl w:val="nil"/>
            </w:tcBorders>
            <w:vAlign w:val="center"/>
          </w:tcPr>
          <w:p w14:paraId="268AAB8A">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4D01C222">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3E77252C">
            <w:pPr>
              <w:pStyle w:val="18"/>
              <w:keepNext/>
              <w:spacing w:line="440" w:lineRule="exact"/>
              <w:ind w:right="63"/>
              <w:rPr>
                <w:rFonts w:asciiTheme="minorEastAsia" w:hAnsiTheme="minorEastAsia" w:eastAsiaTheme="minorEastAsia"/>
                <w:sz w:val="21"/>
                <w:szCs w:val="21"/>
              </w:rPr>
            </w:pPr>
          </w:p>
        </w:tc>
      </w:tr>
      <w:tr w14:paraId="7EDB428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684F9228">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7886E6B2">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006CCE8B">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安</w:t>
            </w:r>
            <w:r>
              <w:rPr>
                <w:rFonts w:asciiTheme="minorEastAsia" w:hAnsiTheme="minorEastAsia" w:eastAsiaTheme="minorEastAsia"/>
                <w:sz w:val="21"/>
                <w:szCs w:val="21"/>
              </w:rPr>
              <w:t>全员</w:t>
            </w:r>
          </w:p>
        </w:tc>
        <w:tc>
          <w:tcPr>
            <w:tcW w:w="1276" w:type="dxa"/>
            <w:tcBorders>
              <w:tl2br w:val="nil"/>
              <w:tr2bl w:val="nil"/>
            </w:tcBorders>
            <w:vAlign w:val="center"/>
          </w:tcPr>
          <w:p w14:paraId="44D9A614">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5A5E953E">
            <w:pPr>
              <w:rPr>
                <w:rFonts w:asciiTheme="minorEastAsia" w:hAnsiTheme="minorEastAsia" w:eastAsiaTheme="minorEastAsia"/>
                <w:sz w:val="21"/>
                <w:szCs w:val="21"/>
              </w:rPr>
            </w:pPr>
          </w:p>
        </w:tc>
        <w:tc>
          <w:tcPr>
            <w:tcW w:w="2884" w:type="dxa"/>
            <w:tcBorders>
              <w:tl2br w:val="nil"/>
              <w:tr2bl w:val="nil"/>
            </w:tcBorders>
            <w:vAlign w:val="center"/>
          </w:tcPr>
          <w:p w14:paraId="4A5CE893">
            <w:pPr>
              <w:rPr>
                <w:rFonts w:asciiTheme="minorEastAsia" w:hAnsiTheme="minorEastAsia" w:eastAsiaTheme="minorEastAsia"/>
                <w:sz w:val="21"/>
                <w:szCs w:val="21"/>
              </w:rPr>
            </w:pPr>
          </w:p>
        </w:tc>
      </w:tr>
      <w:tr w14:paraId="1071655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3B683D5A">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5C745521">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190C0556">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料员</w:t>
            </w:r>
          </w:p>
        </w:tc>
        <w:tc>
          <w:tcPr>
            <w:tcW w:w="1276" w:type="dxa"/>
            <w:tcBorders>
              <w:tl2br w:val="nil"/>
              <w:tr2bl w:val="nil"/>
            </w:tcBorders>
            <w:vAlign w:val="center"/>
          </w:tcPr>
          <w:p w14:paraId="4B57C306">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4EFA3130">
            <w:pPr>
              <w:rPr>
                <w:rFonts w:asciiTheme="minorEastAsia" w:hAnsiTheme="minorEastAsia" w:eastAsiaTheme="minorEastAsia"/>
                <w:sz w:val="21"/>
                <w:szCs w:val="21"/>
              </w:rPr>
            </w:pPr>
          </w:p>
        </w:tc>
        <w:tc>
          <w:tcPr>
            <w:tcW w:w="2884" w:type="dxa"/>
            <w:tcBorders>
              <w:tl2br w:val="nil"/>
              <w:tr2bl w:val="nil"/>
            </w:tcBorders>
            <w:vAlign w:val="center"/>
          </w:tcPr>
          <w:p w14:paraId="5AF47ED6">
            <w:pPr>
              <w:rPr>
                <w:rFonts w:asciiTheme="minorEastAsia" w:hAnsiTheme="minorEastAsia" w:eastAsiaTheme="minorEastAsia"/>
                <w:sz w:val="21"/>
                <w:szCs w:val="21"/>
              </w:rPr>
            </w:pPr>
          </w:p>
        </w:tc>
      </w:tr>
    </w:tbl>
    <w:p w14:paraId="7558134F">
      <w:pPr>
        <w:snapToGrid/>
        <w:spacing w:line="360" w:lineRule="auto"/>
        <w:ind w:right="480" w:firstLine="0" w:firstLineChars="0"/>
        <w:rPr>
          <w:rFonts w:asciiTheme="majorEastAsia" w:hAnsiTheme="majorEastAsia" w:eastAsiaTheme="majorEastAsia"/>
          <w:b/>
          <w:sz w:val="21"/>
          <w:szCs w:val="21"/>
        </w:rPr>
      </w:pPr>
      <w:r>
        <w:rPr>
          <w:rFonts w:hint="eastAsia" w:asciiTheme="majorEastAsia" w:hAnsiTheme="majorEastAsia" w:eastAsiaTheme="majorEastAsia"/>
          <w:b/>
          <w:sz w:val="21"/>
          <w:szCs w:val="21"/>
        </w:rPr>
        <w:t>备</w:t>
      </w:r>
      <w:r>
        <w:rPr>
          <w:rFonts w:asciiTheme="majorEastAsia" w:hAnsiTheme="majorEastAsia" w:eastAsiaTheme="majorEastAsia"/>
          <w:b/>
          <w:sz w:val="21"/>
          <w:szCs w:val="21"/>
        </w:rPr>
        <w:t>注：</w:t>
      </w:r>
      <w:r>
        <w:rPr>
          <w:rFonts w:hint="eastAsia" w:asciiTheme="majorEastAsia" w:hAnsiTheme="majorEastAsia" w:eastAsiaTheme="majorEastAsia"/>
          <w:b/>
          <w:sz w:val="21"/>
          <w:szCs w:val="21"/>
        </w:rPr>
        <w:t>提</w:t>
      </w:r>
      <w:r>
        <w:rPr>
          <w:rFonts w:asciiTheme="majorEastAsia" w:hAnsiTheme="majorEastAsia" w:eastAsiaTheme="majorEastAsia"/>
          <w:b/>
          <w:sz w:val="21"/>
          <w:szCs w:val="21"/>
        </w:rPr>
        <w:t>供</w:t>
      </w:r>
      <w:r>
        <w:rPr>
          <w:rFonts w:hint="eastAsia" w:asciiTheme="majorEastAsia" w:hAnsiTheme="majorEastAsia" w:eastAsiaTheme="majorEastAsia"/>
          <w:b/>
          <w:sz w:val="21"/>
          <w:szCs w:val="21"/>
        </w:rPr>
        <w:t>被</w:t>
      </w:r>
      <w:r>
        <w:rPr>
          <w:rFonts w:asciiTheme="majorEastAsia" w:hAnsiTheme="majorEastAsia" w:eastAsiaTheme="majorEastAsia"/>
          <w:b/>
          <w:sz w:val="21"/>
          <w:szCs w:val="21"/>
        </w:rPr>
        <w:t>授权人</w:t>
      </w:r>
      <w:r>
        <w:rPr>
          <w:rFonts w:hint="eastAsia" w:asciiTheme="majorEastAsia" w:hAnsiTheme="majorEastAsia" w:eastAsiaTheme="majorEastAsia"/>
          <w:b/>
          <w:sz w:val="21"/>
          <w:szCs w:val="21"/>
        </w:rPr>
        <w:t>最</w:t>
      </w:r>
      <w:r>
        <w:rPr>
          <w:rFonts w:asciiTheme="majorEastAsia" w:hAnsiTheme="majorEastAsia" w:eastAsiaTheme="majorEastAsia"/>
          <w:b/>
          <w:sz w:val="21"/>
          <w:szCs w:val="21"/>
        </w:rPr>
        <w:t>近</w:t>
      </w:r>
      <w:r>
        <w:rPr>
          <w:rFonts w:hint="eastAsia" w:asciiTheme="majorEastAsia" w:hAnsiTheme="majorEastAsia" w:eastAsiaTheme="majorEastAsia"/>
          <w:b/>
          <w:sz w:val="21"/>
          <w:szCs w:val="21"/>
        </w:rPr>
        <w:t>六</w:t>
      </w:r>
      <w:r>
        <w:rPr>
          <w:rFonts w:asciiTheme="majorEastAsia" w:hAnsiTheme="majorEastAsia" w:eastAsiaTheme="majorEastAsia"/>
          <w:b/>
          <w:sz w:val="21"/>
          <w:szCs w:val="21"/>
        </w:rPr>
        <w:t>个月社保</w:t>
      </w:r>
      <w:r>
        <w:rPr>
          <w:rFonts w:hint="eastAsia" w:asciiTheme="majorEastAsia" w:hAnsiTheme="majorEastAsia" w:eastAsiaTheme="majorEastAsia"/>
          <w:b/>
          <w:sz w:val="21"/>
          <w:szCs w:val="21"/>
        </w:rPr>
        <w:t>缴</w:t>
      </w:r>
      <w:r>
        <w:rPr>
          <w:rFonts w:asciiTheme="majorEastAsia" w:hAnsiTheme="majorEastAsia" w:eastAsiaTheme="majorEastAsia"/>
          <w:b/>
          <w:sz w:val="21"/>
          <w:szCs w:val="21"/>
        </w:rPr>
        <w:t>纳证明</w:t>
      </w:r>
    </w:p>
    <w:p w14:paraId="142FA89F">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主要技</w:t>
      </w:r>
      <w:r>
        <w:rPr>
          <w:rFonts w:asciiTheme="majorEastAsia" w:hAnsiTheme="majorEastAsia" w:eastAsiaTheme="majorEastAsia"/>
          <w:b/>
          <w:sz w:val="21"/>
          <w:szCs w:val="21"/>
        </w:rPr>
        <w:t>术</w:t>
      </w:r>
      <w:r>
        <w:rPr>
          <w:rFonts w:hint="eastAsia" w:asciiTheme="majorEastAsia" w:hAnsiTheme="majorEastAsia" w:eastAsiaTheme="majorEastAsia"/>
          <w:b/>
          <w:sz w:val="21"/>
          <w:szCs w:val="21"/>
        </w:rPr>
        <w:t>人员简历表</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3240"/>
        <w:gridCol w:w="1336"/>
        <w:gridCol w:w="2444"/>
      </w:tblGrid>
      <w:tr w14:paraId="0B05F7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6EF525F">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姓名</w:t>
            </w:r>
          </w:p>
        </w:tc>
        <w:tc>
          <w:tcPr>
            <w:tcW w:w="3240" w:type="dxa"/>
            <w:tcBorders>
              <w:top w:val="single" w:color="auto" w:sz="6" w:space="0"/>
              <w:left w:val="single" w:color="auto" w:sz="6" w:space="0"/>
              <w:bottom w:val="single" w:color="auto" w:sz="6" w:space="0"/>
              <w:right w:val="single" w:color="auto" w:sz="6" w:space="0"/>
            </w:tcBorders>
            <w:vAlign w:val="center"/>
          </w:tcPr>
          <w:p w14:paraId="7F0F9B2C">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1848A9EB">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734366D7">
            <w:pPr>
              <w:spacing w:line="360" w:lineRule="auto"/>
              <w:rPr>
                <w:rFonts w:cs="仿宋" w:asciiTheme="majorEastAsia" w:hAnsiTheme="majorEastAsia" w:eastAsiaTheme="majorEastAsia"/>
                <w:sz w:val="21"/>
                <w:szCs w:val="21"/>
              </w:rPr>
            </w:pPr>
          </w:p>
        </w:tc>
      </w:tr>
      <w:tr w14:paraId="4EA34B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9D4072A">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年龄</w:t>
            </w:r>
          </w:p>
        </w:tc>
        <w:tc>
          <w:tcPr>
            <w:tcW w:w="3240" w:type="dxa"/>
            <w:tcBorders>
              <w:top w:val="single" w:color="auto" w:sz="6" w:space="0"/>
              <w:left w:val="single" w:color="auto" w:sz="6" w:space="0"/>
              <w:bottom w:val="single" w:color="auto" w:sz="6" w:space="0"/>
              <w:right w:val="single" w:color="auto" w:sz="6" w:space="0"/>
            </w:tcBorders>
            <w:vAlign w:val="center"/>
          </w:tcPr>
          <w:p w14:paraId="12AEC9AA">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5D583A10">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0E8F3D28">
            <w:pPr>
              <w:spacing w:line="360" w:lineRule="auto"/>
              <w:rPr>
                <w:rFonts w:cs="仿宋" w:asciiTheme="majorEastAsia" w:hAnsiTheme="majorEastAsia" w:eastAsiaTheme="majorEastAsia"/>
                <w:sz w:val="21"/>
                <w:szCs w:val="21"/>
              </w:rPr>
            </w:pPr>
          </w:p>
        </w:tc>
      </w:tr>
      <w:tr w14:paraId="690FCC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553511D6">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籍贯</w:t>
            </w:r>
          </w:p>
        </w:tc>
        <w:tc>
          <w:tcPr>
            <w:tcW w:w="3240" w:type="dxa"/>
            <w:tcBorders>
              <w:top w:val="single" w:color="auto" w:sz="6" w:space="0"/>
              <w:left w:val="single" w:color="auto" w:sz="6" w:space="0"/>
              <w:bottom w:val="single" w:color="auto" w:sz="6" w:space="0"/>
              <w:right w:val="single" w:color="auto" w:sz="6" w:space="0"/>
            </w:tcBorders>
            <w:vAlign w:val="center"/>
          </w:tcPr>
          <w:p w14:paraId="7F12A41B">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275487B7">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3C403650">
            <w:pPr>
              <w:spacing w:line="360" w:lineRule="auto"/>
              <w:rPr>
                <w:rFonts w:cs="仿宋" w:asciiTheme="majorEastAsia" w:hAnsiTheme="majorEastAsia" w:eastAsiaTheme="majorEastAsia"/>
                <w:sz w:val="21"/>
                <w:szCs w:val="21"/>
              </w:rPr>
            </w:pPr>
          </w:p>
        </w:tc>
      </w:tr>
      <w:tr w14:paraId="523726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0E76B3FB">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职称考试</w:t>
            </w:r>
          </w:p>
        </w:tc>
        <w:tc>
          <w:tcPr>
            <w:tcW w:w="3240" w:type="dxa"/>
            <w:tcBorders>
              <w:top w:val="single" w:color="auto" w:sz="6" w:space="0"/>
              <w:left w:val="single" w:color="auto" w:sz="6" w:space="0"/>
              <w:bottom w:val="single" w:color="auto" w:sz="6" w:space="0"/>
              <w:right w:val="single" w:color="auto" w:sz="6" w:space="0"/>
            </w:tcBorders>
            <w:vAlign w:val="center"/>
          </w:tcPr>
          <w:p w14:paraId="048F0ADA">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1DB2BDE4">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资格考试</w:t>
            </w:r>
          </w:p>
        </w:tc>
        <w:tc>
          <w:tcPr>
            <w:tcW w:w="2444" w:type="dxa"/>
            <w:tcBorders>
              <w:top w:val="single" w:color="auto" w:sz="6" w:space="0"/>
              <w:left w:val="single" w:color="auto" w:sz="6" w:space="0"/>
              <w:bottom w:val="single" w:color="auto" w:sz="6" w:space="0"/>
              <w:right w:val="single" w:color="auto" w:sz="6" w:space="0"/>
            </w:tcBorders>
            <w:vAlign w:val="center"/>
          </w:tcPr>
          <w:p w14:paraId="073D2AAD">
            <w:pPr>
              <w:spacing w:line="360" w:lineRule="auto"/>
              <w:rPr>
                <w:rFonts w:cs="仿宋" w:asciiTheme="majorEastAsia" w:hAnsiTheme="majorEastAsia" w:eastAsiaTheme="majorEastAsia"/>
                <w:sz w:val="21"/>
                <w:szCs w:val="21"/>
              </w:rPr>
            </w:pPr>
          </w:p>
        </w:tc>
      </w:tr>
      <w:tr w14:paraId="65D9B5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A5CA098">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手</w:t>
            </w:r>
            <w:r>
              <w:rPr>
                <w:rFonts w:cs="仿宋" w:asciiTheme="majorEastAsia" w:hAnsiTheme="majorEastAsia" w:eastAsiaTheme="majorEastAsia"/>
                <w:sz w:val="21"/>
                <w:szCs w:val="21"/>
              </w:rPr>
              <w:t>机号码</w:t>
            </w:r>
          </w:p>
        </w:tc>
        <w:tc>
          <w:tcPr>
            <w:tcW w:w="3240" w:type="dxa"/>
            <w:tcBorders>
              <w:top w:val="single" w:color="auto" w:sz="6" w:space="0"/>
              <w:left w:val="single" w:color="auto" w:sz="6" w:space="0"/>
              <w:bottom w:val="single" w:color="auto" w:sz="6" w:space="0"/>
              <w:right w:val="single" w:color="auto" w:sz="6" w:space="0"/>
            </w:tcBorders>
            <w:vAlign w:val="center"/>
          </w:tcPr>
          <w:p w14:paraId="7A588FBE">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0E255622">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邮</w:t>
            </w:r>
            <w:r>
              <w:rPr>
                <w:rFonts w:cs="仿宋" w:asciiTheme="majorEastAsia" w:hAnsiTheme="majorEastAsia" w:eastAsiaTheme="majorEastAsia"/>
                <w:sz w:val="21"/>
                <w:szCs w:val="21"/>
              </w:rPr>
              <w:t>箱</w:t>
            </w:r>
          </w:p>
        </w:tc>
        <w:tc>
          <w:tcPr>
            <w:tcW w:w="2444" w:type="dxa"/>
            <w:tcBorders>
              <w:top w:val="single" w:color="auto" w:sz="6" w:space="0"/>
              <w:left w:val="single" w:color="auto" w:sz="6" w:space="0"/>
              <w:bottom w:val="single" w:color="auto" w:sz="6" w:space="0"/>
              <w:right w:val="single" w:color="auto" w:sz="6" w:space="0"/>
            </w:tcBorders>
            <w:vAlign w:val="center"/>
          </w:tcPr>
          <w:p w14:paraId="6B5E2453">
            <w:pPr>
              <w:spacing w:line="360" w:lineRule="auto"/>
              <w:rPr>
                <w:rFonts w:cs="仿宋" w:asciiTheme="majorEastAsia" w:hAnsiTheme="majorEastAsia" w:eastAsiaTheme="majorEastAsia"/>
                <w:sz w:val="21"/>
                <w:szCs w:val="21"/>
              </w:rPr>
            </w:pPr>
          </w:p>
        </w:tc>
      </w:tr>
      <w:tr w14:paraId="427ACA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34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F14E5C8">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经历概要</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3C7E9ED4">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2005-2008年，在****公司工作，担任职务</w:t>
            </w:r>
          </w:p>
        </w:tc>
      </w:tr>
      <w:tr w14:paraId="2697C4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66C1F8AF">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业绩经验</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58ADB32E">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项目名称、分项工程，项目规模，主要职责</w:t>
            </w:r>
          </w:p>
        </w:tc>
      </w:tr>
    </w:tbl>
    <w:p w14:paraId="51C4CE32">
      <w:pPr>
        <w:snapToGrid w:val="0"/>
        <w:spacing w:line="580" w:lineRule="exact"/>
        <w:jc w:val="left"/>
        <w:rPr>
          <w:rFonts w:asciiTheme="majorEastAsia" w:hAnsiTheme="majorEastAsia" w:eastAsiaTheme="majorEastAsia"/>
          <w:sz w:val="21"/>
          <w:szCs w:val="21"/>
        </w:rPr>
      </w:pPr>
      <w:r>
        <w:rPr>
          <w:rFonts w:hint="eastAsia" w:asciiTheme="majorEastAsia" w:hAnsiTheme="majorEastAsia" w:eastAsiaTheme="majorEastAsia"/>
          <w:sz w:val="21"/>
          <w:szCs w:val="21"/>
        </w:rPr>
        <w:t>注：依以上内容作澄清务实并依顺序附相关证明资质资料</w:t>
      </w:r>
    </w:p>
    <w:p w14:paraId="50055DDC">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2-4制作和售后</w:t>
      </w:r>
      <w:r>
        <w:rPr>
          <w:rFonts w:asciiTheme="majorEastAsia" w:hAnsiTheme="majorEastAsia" w:eastAsiaTheme="majorEastAsia"/>
          <w:b/>
          <w:sz w:val="21"/>
          <w:szCs w:val="21"/>
        </w:rPr>
        <w:t>维修</w:t>
      </w:r>
      <w:r>
        <w:rPr>
          <w:rFonts w:hint="eastAsia" w:asciiTheme="majorEastAsia" w:hAnsiTheme="majorEastAsia" w:eastAsiaTheme="majorEastAsia"/>
          <w:b/>
          <w:sz w:val="21"/>
          <w:szCs w:val="21"/>
        </w:rPr>
        <w:t>质</w:t>
      </w:r>
      <w:r>
        <w:rPr>
          <w:rFonts w:asciiTheme="majorEastAsia" w:hAnsiTheme="majorEastAsia" w:eastAsiaTheme="majorEastAsia"/>
          <w:b/>
          <w:sz w:val="21"/>
          <w:szCs w:val="21"/>
        </w:rPr>
        <w:t>量</w:t>
      </w:r>
      <w:r>
        <w:rPr>
          <w:rFonts w:hint="eastAsia" w:asciiTheme="majorEastAsia" w:hAnsiTheme="majorEastAsia" w:eastAsiaTheme="majorEastAsia"/>
          <w:b/>
          <w:sz w:val="21"/>
          <w:szCs w:val="21"/>
        </w:rPr>
        <w:t>保障方案</w:t>
      </w:r>
    </w:p>
    <w:p w14:paraId="1F6412F0">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 xml:space="preserve">    格式自拟</w:t>
      </w:r>
    </w:p>
    <w:p w14:paraId="789DBFCD">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2-5 设备业绩和合同扫描件、验收报告、现场安装照片</w:t>
      </w:r>
    </w:p>
    <w:p w14:paraId="4D6BD421">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 xml:space="preserve">    格式自拟</w:t>
      </w:r>
    </w:p>
    <w:p w14:paraId="38D97B33">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-2</w:t>
      </w:r>
      <w:r>
        <w:rPr>
          <w:rFonts w:hint="eastAsia" w:asciiTheme="majorEastAsia" w:hAnsiTheme="majorEastAsia" w:eastAsiaTheme="majorEastAsia"/>
          <w:b/>
          <w:sz w:val="21"/>
          <w:szCs w:val="21"/>
        </w:rPr>
        <w:t>-</w:t>
      </w:r>
      <w:r>
        <w:rPr>
          <w:rFonts w:asciiTheme="majorEastAsia" w:hAnsiTheme="majorEastAsia" w:eastAsiaTheme="majorEastAsia"/>
          <w:b/>
          <w:sz w:val="21"/>
          <w:szCs w:val="21"/>
        </w:rPr>
        <w:t xml:space="preserve">6 </w:t>
      </w:r>
      <w:r>
        <w:rPr>
          <w:rFonts w:hint="eastAsia" w:asciiTheme="majorEastAsia" w:hAnsiTheme="majorEastAsia" w:eastAsiaTheme="majorEastAsia"/>
          <w:b/>
          <w:sz w:val="21"/>
          <w:szCs w:val="21"/>
        </w:rPr>
        <w:t>近三年财务审计报表和企业信誉资质证明</w:t>
      </w:r>
    </w:p>
    <w:p w14:paraId="6EBF0D15">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近三年财务状况及其审计报告</w:t>
      </w:r>
    </w:p>
    <w:p w14:paraId="3A4E6947">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w:t>
      </w:r>
      <w:r>
        <w:rPr>
          <w:rFonts w:hint="eastAsia" w:cs="Arial" w:asciiTheme="majorEastAsia" w:hAnsiTheme="majorEastAsia" w:eastAsiaTheme="majorEastAsia"/>
          <w:sz w:val="21"/>
          <w:szCs w:val="21"/>
        </w:rPr>
        <w:t>投标人应</w:t>
      </w:r>
      <w:r>
        <w:rPr>
          <w:rFonts w:cs="Arial" w:asciiTheme="majorEastAsia" w:hAnsiTheme="majorEastAsia" w:eastAsiaTheme="majorEastAsia"/>
          <w:bCs/>
          <w:sz w:val="21"/>
          <w:szCs w:val="21"/>
        </w:rPr>
        <w:t>如实填写财务状况表</w:t>
      </w:r>
      <w:r>
        <w:rPr>
          <w:rFonts w:hint="eastAsia" w:cs="Arial" w:asciiTheme="majorEastAsia" w:hAnsiTheme="majorEastAsia" w:eastAsiaTheme="majorEastAsia"/>
          <w:bCs/>
          <w:sz w:val="21"/>
          <w:szCs w:val="21"/>
        </w:rPr>
        <w:t>，并提供文件要求的财务状况资料)</w:t>
      </w:r>
    </w:p>
    <w:p w14:paraId="6755602D">
      <w:pPr>
        <w:ind w:left="-2" w:leftChars="-1"/>
        <w:jc w:val="center"/>
        <w:rPr>
          <w:rFonts w:cs="Arial" w:asciiTheme="majorEastAsia" w:hAnsiTheme="majorEastAsia" w:eastAsiaTheme="majorEastAsia"/>
          <w:bCs/>
          <w:sz w:val="21"/>
          <w:szCs w:val="21"/>
        </w:rPr>
      </w:pPr>
    </w:p>
    <w:p w14:paraId="6A1F21E4">
      <w:pPr>
        <w:spacing w:after="120" w:afterLines="50"/>
        <w:ind w:left="-2" w:leftChars="-1"/>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财务状况表</w:t>
      </w:r>
    </w:p>
    <w:tbl>
      <w:tblPr>
        <w:tblStyle w:val="48"/>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1826"/>
        <w:gridCol w:w="1619"/>
        <w:gridCol w:w="1619"/>
        <w:gridCol w:w="1978"/>
      </w:tblGrid>
      <w:tr w14:paraId="535EA8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5"/>
            <w:vAlign w:val="center"/>
          </w:tcPr>
          <w:p w14:paraId="75586461">
            <w:pPr>
              <w:spacing w:line="276" w:lineRule="auto"/>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企业名称：</w:t>
            </w:r>
          </w:p>
        </w:tc>
      </w:tr>
      <w:tr w14:paraId="4B7AD25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581D058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开户银行</w:t>
            </w:r>
          </w:p>
        </w:tc>
        <w:tc>
          <w:tcPr>
            <w:tcW w:w="7042" w:type="dxa"/>
            <w:gridSpan w:val="4"/>
          </w:tcPr>
          <w:p w14:paraId="62450EF3">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名称：</w:t>
            </w:r>
          </w:p>
        </w:tc>
      </w:tr>
      <w:tr w14:paraId="469D30A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1257D696">
            <w:pPr>
              <w:spacing w:line="276" w:lineRule="auto"/>
              <w:jc w:val="center"/>
              <w:rPr>
                <w:rFonts w:cs="Arial" w:asciiTheme="majorEastAsia" w:hAnsiTheme="majorEastAsia" w:eastAsiaTheme="majorEastAsia"/>
                <w:bCs/>
                <w:sz w:val="21"/>
                <w:szCs w:val="21"/>
              </w:rPr>
            </w:pPr>
          </w:p>
        </w:tc>
        <w:tc>
          <w:tcPr>
            <w:tcW w:w="7042" w:type="dxa"/>
            <w:gridSpan w:val="4"/>
          </w:tcPr>
          <w:p w14:paraId="7EDFA7D8">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地址：</w:t>
            </w:r>
          </w:p>
        </w:tc>
      </w:tr>
      <w:tr w14:paraId="2A0AEF7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7E3B33C6">
            <w:pPr>
              <w:spacing w:line="276" w:lineRule="auto"/>
              <w:jc w:val="center"/>
              <w:rPr>
                <w:rFonts w:cs="Arial" w:asciiTheme="majorEastAsia" w:hAnsiTheme="majorEastAsia" w:eastAsiaTheme="majorEastAsia"/>
                <w:bCs/>
                <w:sz w:val="21"/>
                <w:szCs w:val="21"/>
              </w:rPr>
            </w:pPr>
          </w:p>
        </w:tc>
        <w:tc>
          <w:tcPr>
            <w:tcW w:w="7042" w:type="dxa"/>
            <w:gridSpan w:val="4"/>
          </w:tcPr>
          <w:p w14:paraId="62584728">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电话/传真：</w:t>
            </w:r>
          </w:p>
        </w:tc>
      </w:tr>
      <w:tr w14:paraId="75EAD32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6CF42720">
            <w:pPr>
              <w:spacing w:line="276" w:lineRule="auto"/>
              <w:jc w:val="center"/>
              <w:rPr>
                <w:rFonts w:cs="Arial" w:asciiTheme="majorEastAsia" w:hAnsiTheme="majorEastAsia" w:eastAsiaTheme="majorEastAsia"/>
                <w:bCs/>
                <w:sz w:val="21"/>
                <w:szCs w:val="21"/>
              </w:rPr>
            </w:pPr>
          </w:p>
        </w:tc>
        <w:tc>
          <w:tcPr>
            <w:tcW w:w="7042" w:type="dxa"/>
            <w:gridSpan w:val="4"/>
          </w:tcPr>
          <w:p w14:paraId="2C93F183">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联系人/职务：</w:t>
            </w:r>
          </w:p>
        </w:tc>
      </w:tr>
      <w:tr w14:paraId="0BB7C6F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621A31D1">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w:t>
            </w:r>
          </w:p>
        </w:tc>
        <w:tc>
          <w:tcPr>
            <w:tcW w:w="7042" w:type="dxa"/>
            <w:gridSpan w:val="4"/>
          </w:tcPr>
          <w:p w14:paraId="6F22F27A">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过去三年</w:t>
            </w:r>
          </w:p>
        </w:tc>
      </w:tr>
      <w:tr w14:paraId="384AA1C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7BD82F30">
            <w:pPr>
              <w:spacing w:line="276" w:lineRule="auto"/>
              <w:jc w:val="center"/>
              <w:rPr>
                <w:rFonts w:cs="Arial" w:asciiTheme="majorEastAsia" w:hAnsiTheme="majorEastAsia" w:eastAsiaTheme="majorEastAsia"/>
                <w:bCs/>
                <w:sz w:val="21"/>
                <w:szCs w:val="21"/>
              </w:rPr>
            </w:pPr>
          </w:p>
        </w:tc>
        <w:tc>
          <w:tcPr>
            <w:tcW w:w="1826" w:type="dxa"/>
          </w:tcPr>
          <w:p w14:paraId="4A3BC6FB">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w:t>
            </w:r>
            <w:r>
              <w:rPr>
                <w:rFonts w:hint="eastAsia" w:cs="Arial" w:asciiTheme="majorEastAsia" w:hAnsiTheme="majorEastAsia" w:eastAsiaTheme="majorEastAsia"/>
                <w:bCs/>
                <w:sz w:val="21"/>
                <w:szCs w:val="21"/>
                <w:lang w:val="en-US" w:eastAsia="zh-CN"/>
              </w:rPr>
              <w:t>21</w:t>
            </w:r>
            <w:r>
              <w:rPr>
                <w:rFonts w:cs="Arial" w:asciiTheme="majorEastAsia" w:hAnsiTheme="majorEastAsia" w:eastAsiaTheme="majorEastAsia"/>
                <w:bCs/>
                <w:sz w:val="21"/>
                <w:szCs w:val="21"/>
              </w:rPr>
              <w:t>年</w:t>
            </w:r>
          </w:p>
        </w:tc>
        <w:tc>
          <w:tcPr>
            <w:tcW w:w="1619" w:type="dxa"/>
          </w:tcPr>
          <w:p w14:paraId="1875A017">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w:t>
            </w:r>
            <w:r>
              <w:rPr>
                <w:rFonts w:hint="eastAsia" w:cs="Arial" w:asciiTheme="majorEastAsia" w:hAnsiTheme="majorEastAsia" w:eastAsiaTheme="majorEastAsia"/>
                <w:bCs/>
                <w:sz w:val="21"/>
                <w:szCs w:val="21"/>
                <w:lang w:val="en-US" w:eastAsia="zh-CN"/>
              </w:rPr>
              <w:t>2</w:t>
            </w:r>
            <w:r>
              <w:rPr>
                <w:rFonts w:cs="Arial" w:asciiTheme="majorEastAsia" w:hAnsiTheme="majorEastAsia" w:eastAsiaTheme="majorEastAsia"/>
                <w:bCs/>
                <w:sz w:val="21"/>
                <w:szCs w:val="21"/>
              </w:rPr>
              <w:t>年</w:t>
            </w:r>
          </w:p>
        </w:tc>
        <w:tc>
          <w:tcPr>
            <w:tcW w:w="1619" w:type="dxa"/>
            <w:tcBorders>
              <w:right w:val="single" w:color="auto" w:sz="4" w:space="0"/>
            </w:tcBorders>
          </w:tcPr>
          <w:p w14:paraId="40833D2E">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w:t>
            </w:r>
            <w:r>
              <w:rPr>
                <w:rFonts w:hint="eastAsia" w:cs="Arial" w:asciiTheme="majorEastAsia" w:hAnsiTheme="majorEastAsia" w:eastAsiaTheme="majorEastAsia"/>
                <w:bCs/>
                <w:sz w:val="21"/>
                <w:szCs w:val="21"/>
                <w:lang w:val="en-US" w:eastAsia="zh-CN"/>
              </w:rPr>
              <w:t>3</w:t>
            </w:r>
            <w:r>
              <w:rPr>
                <w:rFonts w:cs="Arial" w:asciiTheme="majorEastAsia" w:hAnsiTheme="majorEastAsia" w:eastAsiaTheme="majorEastAsia"/>
                <w:bCs/>
                <w:sz w:val="21"/>
                <w:szCs w:val="21"/>
              </w:rPr>
              <w:t>年</w:t>
            </w:r>
          </w:p>
        </w:tc>
        <w:tc>
          <w:tcPr>
            <w:tcW w:w="1978" w:type="dxa"/>
            <w:tcBorders>
              <w:left w:val="single" w:color="auto" w:sz="4" w:space="0"/>
            </w:tcBorders>
          </w:tcPr>
          <w:p w14:paraId="52608F3E">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索引（正文页码）</w:t>
            </w:r>
          </w:p>
        </w:tc>
      </w:tr>
      <w:tr w14:paraId="47D3506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344E5F86">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营业额</w:t>
            </w:r>
          </w:p>
        </w:tc>
        <w:tc>
          <w:tcPr>
            <w:tcW w:w="1826" w:type="dxa"/>
          </w:tcPr>
          <w:p w14:paraId="2DB49300">
            <w:pPr>
              <w:spacing w:line="276" w:lineRule="auto"/>
              <w:jc w:val="center"/>
              <w:rPr>
                <w:rFonts w:cs="Arial" w:asciiTheme="majorEastAsia" w:hAnsiTheme="majorEastAsia" w:eastAsiaTheme="majorEastAsia"/>
                <w:sz w:val="21"/>
                <w:szCs w:val="21"/>
              </w:rPr>
            </w:pPr>
          </w:p>
        </w:tc>
        <w:tc>
          <w:tcPr>
            <w:tcW w:w="1619" w:type="dxa"/>
          </w:tcPr>
          <w:p w14:paraId="302E93B0">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F21C572">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92DB305">
            <w:pPr>
              <w:spacing w:line="276" w:lineRule="auto"/>
              <w:jc w:val="center"/>
              <w:rPr>
                <w:rFonts w:cs="Arial" w:asciiTheme="majorEastAsia" w:hAnsiTheme="majorEastAsia" w:eastAsiaTheme="majorEastAsia"/>
                <w:sz w:val="21"/>
                <w:szCs w:val="21"/>
              </w:rPr>
            </w:pPr>
          </w:p>
        </w:tc>
      </w:tr>
      <w:tr w14:paraId="07BF569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CBCA59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总资产</w:t>
            </w:r>
          </w:p>
        </w:tc>
        <w:tc>
          <w:tcPr>
            <w:tcW w:w="1826" w:type="dxa"/>
          </w:tcPr>
          <w:p w14:paraId="4753C33E">
            <w:pPr>
              <w:spacing w:line="276" w:lineRule="auto"/>
              <w:jc w:val="center"/>
              <w:rPr>
                <w:rFonts w:cs="Arial" w:asciiTheme="majorEastAsia" w:hAnsiTheme="majorEastAsia" w:eastAsiaTheme="majorEastAsia"/>
                <w:sz w:val="21"/>
                <w:szCs w:val="21"/>
              </w:rPr>
            </w:pPr>
          </w:p>
        </w:tc>
        <w:tc>
          <w:tcPr>
            <w:tcW w:w="1619" w:type="dxa"/>
          </w:tcPr>
          <w:p w14:paraId="6CD5154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EC3FF06">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192BFA5">
            <w:pPr>
              <w:spacing w:line="276" w:lineRule="auto"/>
              <w:jc w:val="center"/>
              <w:rPr>
                <w:rFonts w:cs="Arial" w:asciiTheme="majorEastAsia" w:hAnsiTheme="majorEastAsia" w:eastAsiaTheme="majorEastAsia"/>
                <w:sz w:val="21"/>
                <w:szCs w:val="21"/>
              </w:rPr>
            </w:pPr>
          </w:p>
        </w:tc>
      </w:tr>
      <w:tr w14:paraId="7DDE3F2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546DC763">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固定资产</w:t>
            </w:r>
          </w:p>
        </w:tc>
        <w:tc>
          <w:tcPr>
            <w:tcW w:w="1826" w:type="dxa"/>
          </w:tcPr>
          <w:p w14:paraId="66A8EEA3">
            <w:pPr>
              <w:spacing w:line="276" w:lineRule="auto"/>
              <w:jc w:val="center"/>
              <w:rPr>
                <w:rFonts w:cs="Arial" w:asciiTheme="majorEastAsia" w:hAnsiTheme="majorEastAsia" w:eastAsiaTheme="majorEastAsia"/>
                <w:sz w:val="21"/>
                <w:szCs w:val="21"/>
              </w:rPr>
            </w:pPr>
          </w:p>
        </w:tc>
        <w:tc>
          <w:tcPr>
            <w:tcW w:w="1619" w:type="dxa"/>
          </w:tcPr>
          <w:p w14:paraId="238BDC11">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B551298">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5962808">
            <w:pPr>
              <w:spacing w:line="276" w:lineRule="auto"/>
              <w:jc w:val="center"/>
              <w:rPr>
                <w:rFonts w:cs="Arial" w:asciiTheme="majorEastAsia" w:hAnsiTheme="majorEastAsia" w:eastAsiaTheme="majorEastAsia"/>
                <w:sz w:val="21"/>
                <w:szCs w:val="21"/>
              </w:rPr>
            </w:pPr>
          </w:p>
        </w:tc>
      </w:tr>
      <w:tr w14:paraId="6AE23DC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4F8E859">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流动资产</w:t>
            </w:r>
          </w:p>
        </w:tc>
        <w:tc>
          <w:tcPr>
            <w:tcW w:w="1826" w:type="dxa"/>
          </w:tcPr>
          <w:p w14:paraId="5CCCE2D3">
            <w:pPr>
              <w:spacing w:line="276" w:lineRule="auto"/>
              <w:jc w:val="center"/>
              <w:rPr>
                <w:rFonts w:cs="Arial" w:asciiTheme="majorEastAsia" w:hAnsiTheme="majorEastAsia" w:eastAsiaTheme="majorEastAsia"/>
                <w:sz w:val="21"/>
                <w:szCs w:val="21"/>
              </w:rPr>
            </w:pPr>
          </w:p>
        </w:tc>
        <w:tc>
          <w:tcPr>
            <w:tcW w:w="1619" w:type="dxa"/>
          </w:tcPr>
          <w:p w14:paraId="5CFFA57B">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A598431">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77B8E53">
            <w:pPr>
              <w:spacing w:line="276" w:lineRule="auto"/>
              <w:jc w:val="center"/>
              <w:rPr>
                <w:rFonts w:cs="Arial" w:asciiTheme="majorEastAsia" w:hAnsiTheme="majorEastAsia" w:eastAsiaTheme="majorEastAsia"/>
                <w:sz w:val="21"/>
                <w:szCs w:val="21"/>
              </w:rPr>
            </w:pPr>
          </w:p>
        </w:tc>
      </w:tr>
      <w:tr w14:paraId="6850DBC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B40C711">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净资产</w:t>
            </w:r>
          </w:p>
        </w:tc>
        <w:tc>
          <w:tcPr>
            <w:tcW w:w="1826" w:type="dxa"/>
          </w:tcPr>
          <w:p w14:paraId="2496F91C">
            <w:pPr>
              <w:spacing w:line="276" w:lineRule="auto"/>
              <w:jc w:val="center"/>
              <w:rPr>
                <w:rFonts w:cs="Arial" w:asciiTheme="majorEastAsia" w:hAnsiTheme="majorEastAsia" w:eastAsiaTheme="majorEastAsia"/>
                <w:sz w:val="21"/>
                <w:szCs w:val="21"/>
              </w:rPr>
            </w:pPr>
          </w:p>
        </w:tc>
        <w:tc>
          <w:tcPr>
            <w:tcW w:w="1619" w:type="dxa"/>
          </w:tcPr>
          <w:p w14:paraId="59010CA7">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4D59FE1">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DFFD519">
            <w:pPr>
              <w:spacing w:line="276" w:lineRule="auto"/>
              <w:jc w:val="center"/>
              <w:rPr>
                <w:rFonts w:cs="Arial" w:asciiTheme="majorEastAsia" w:hAnsiTheme="majorEastAsia" w:eastAsiaTheme="majorEastAsia"/>
                <w:sz w:val="21"/>
                <w:szCs w:val="21"/>
              </w:rPr>
            </w:pPr>
          </w:p>
        </w:tc>
      </w:tr>
      <w:tr w14:paraId="0981FC3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F0263C1">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总负债</w:t>
            </w:r>
          </w:p>
        </w:tc>
        <w:tc>
          <w:tcPr>
            <w:tcW w:w="1826" w:type="dxa"/>
          </w:tcPr>
          <w:p w14:paraId="20EF2122">
            <w:pPr>
              <w:spacing w:line="276" w:lineRule="auto"/>
              <w:jc w:val="center"/>
              <w:rPr>
                <w:rFonts w:cs="Arial" w:asciiTheme="majorEastAsia" w:hAnsiTheme="majorEastAsia" w:eastAsiaTheme="majorEastAsia"/>
                <w:sz w:val="21"/>
                <w:szCs w:val="21"/>
              </w:rPr>
            </w:pPr>
          </w:p>
        </w:tc>
        <w:tc>
          <w:tcPr>
            <w:tcW w:w="1619" w:type="dxa"/>
          </w:tcPr>
          <w:p w14:paraId="65C603AE">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2C47BECA">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6BD368B">
            <w:pPr>
              <w:spacing w:line="276" w:lineRule="auto"/>
              <w:jc w:val="center"/>
              <w:rPr>
                <w:rFonts w:cs="Arial" w:asciiTheme="majorEastAsia" w:hAnsiTheme="majorEastAsia" w:eastAsiaTheme="majorEastAsia"/>
                <w:sz w:val="21"/>
                <w:szCs w:val="21"/>
              </w:rPr>
            </w:pPr>
          </w:p>
        </w:tc>
      </w:tr>
      <w:tr w14:paraId="3C833D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F035E4B">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短期负债</w:t>
            </w:r>
          </w:p>
        </w:tc>
        <w:tc>
          <w:tcPr>
            <w:tcW w:w="1826" w:type="dxa"/>
          </w:tcPr>
          <w:p w14:paraId="3E94977F">
            <w:pPr>
              <w:spacing w:line="276" w:lineRule="auto"/>
              <w:jc w:val="center"/>
              <w:rPr>
                <w:rFonts w:cs="Arial" w:asciiTheme="majorEastAsia" w:hAnsiTheme="majorEastAsia" w:eastAsiaTheme="majorEastAsia"/>
                <w:sz w:val="21"/>
                <w:szCs w:val="21"/>
              </w:rPr>
            </w:pPr>
          </w:p>
        </w:tc>
        <w:tc>
          <w:tcPr>
            <w:tcW w:w="1619" w:type="dxa"/>
          </w:tcPr>
          <w:p w14:paraId="439037F1">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01F2D2DB">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09239A2">
            <w:pPr>
              <w:spacing w:line="276" w:lineRule="auto"/>
              <w:jc w:val="center"/>
              <w:rPr>
                <w:rFonts w:cs="Arial" w:asciiTheme="majorEastAsia" w:hAnsiTheme="majorEastAsia" w:eastAsiaTheme="majorEastAsia"/>
                <w:sz w:val="21"/>
                <w:szCs w:val="21"/>
              </w:rPr>
            </w:pPr>
          </w:p>
        </w:tc>
      </w:tr>
      <w:tr w14:paraId="2D581C3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60CB33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长期负债</w:t>
            </w:r>
          </w:p>
        </w:tc>
        <w:tc>
          <w:tcPr>
            <w:tcW w:w="1826" w:type="dxa"/>
          </w:tcPr>
          <w:p w14:paraId="16315F45">
            <w:pPr>
              <w:spacing w:line="276" w:lineRule="auto"/>
              <w:jc w:val="center"/>
              <w:rPr>
                <w:rFonts w:cs="Arial" w:asciiTheme="majorEastAsia" w:hAnsiTheme="majorEastAsia" w:eastAsiaTheme="majorEastAsia"/>
                <w:sz w:val="21"/>
                <w:szCs w:val="21"/>
              </w:rPr>
            </w:pPr>
          </w:p>
        </w:tc>
        <w:tc>
          <w:tcPr>
            <w:tcW w:w="1619" w:type="dxa"/>
          </w:tcPr>
          <w:p w14:paraId="6BA9ED03">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3450AD5">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8A23390">
            <w:pPr>
              <w:spacing w:line="276" w:lineRule="auto"/>
              <w:jc w:val="center"/>
              <w:rPr>
                <w:rFonts w:cs="Arial" w:asciiTheme="majorEastAsia" w:hAnsiTheme="majorEastAsia" w:eastAsiaTheme="majorEastAsia"/>
                <w:sz w:val="21"/>
                <w:szCs w:val="21"/>
              </w:rPr>
            </w:pPr>
          </w:p>
        </w:tc>
      </w:tr>
      <w:tr w14:paraId="3EB017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242C431A">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资产负债率</w:t>
            </w:r>
          </w:p>
        </w:tc>
        <w:tc>
          <w:tcPr>
            <w:tcW w:w="1826" w:type="dxa"/>
          </w:tcPr>
          <w:p w14:paraId="1D26EEE0">
            <w:pPr>
              <w:spacing w:line="276" w:lineRule="auto"/>
              <w:jc w:val="center"/>
              <w:rPr>
                <w:rFonts w:cs="Arial" w:asciiTheme="majorEastAsia" w:hAnsiTheme="majorEastAsia" w:eastAsiaTheme="majorEastAsia"/>
                <w:sz w:val="21"/>
                <w:szCs w:val="21"/>
              </w:rPr>
            </w:pPr>
          </w:p>
        </w:tc>
        <w:tc>
          <w:tcPr>
            <w:tcW w:w="1619" w:type="dxa"/>
          </w:tcPr>
          <w:p w14:paraId="48B8D579">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4024331F">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0169CD5">
            <w:pPr>
              <w:spacing w:line="276" w:lineRule="auto"/>
              <w:jc w:val="center"/>
              <w:rPr>
                <w:rFonts w:cs="Arial" w:asciiTheme="majorEastAsia" w:hAnsiTheme="majorEastAsia" w:eastAsiaTheme="majorEastAsia"/>
                <w:sz w:val="21"/>
                <w:szCs w:val="21"/>
              </w:rPr>
            </w:pPr>
          </w:p>
        </w:tc>
      </w:tr>
      <w:tr w14:paraId="730F25B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0841138">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流动比率</w:t>
            </w:r>
          </w:p>
        </w:tc>
        <w:tc>
          <w:tcPr>
            <w:tcW w:w="1826" w:type="dxa"/>
          </w:tcPr>
          <w:p w14:paraId="2ADB7367">
            <w:pPr>
              <w:spacing w:line="276" w:lineRule="auto"/>
              <w:jc w:val="center"/>
              <w:rPr>
                <w:rFonts w:cs="Arial" w:asciiTheme="majorEastAsia" w:hAnsiTheme="majorEastAsia" w:eastAsiaTheme="majorEastAsia"/>
                <w:sz w:val="21"/>
                <w:szCs w:val="21"/>
              </w:rPr>
            </w:pPr>
          </w:p>
        </w:tc>
        <w:tc>
          <w:tcPr>
            <w:tcW w:w="1619" w:type="dxa"/>
          </w:tcPr>
          <w:p w14:paraId="6CCCB5BE">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35329633">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5683809">
            <w:pPr>
              <w:spacing w:line="276" w:lineRule="auto"/>
              <w:jc w:val="center"/>
              <w:rPr>
                <w:rFonts w:cs="Arial" w:asciiTheme="majorEastAsia" w:hAnsiTheme="majorEastAsia" w:eastAsiaTheme="majorEastAsia"/>
                <w:sz w:val="21"/>
                <w:szCs w:val="21"/>
              </w:rPr>
            </w:pPr>
          </w:p>
        </w:tc>
      </w:tr>
      <w:tr w14:paraId="5218C4B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5FAD8FE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税前利润</w:t>
            </w:r>
          </w:p>
        </w:tc>
        <w:tc>
          <w:tcPr>
            <w:tcW w:w="1826" w:type="dxa"/>
          </w:tcPr>
          <w:p w14:paraId="6B3A828F">
            <w:pPr>
              <w:spacing w:line="276" w:lineRule="auto"/>
              <w:jc w:val="center"/>
              <w:rPr>
                <w:rFonts w:cs="Arial" w:asciiTheme="majorEastAsia" w:hAnsiTheme="majorEastAsia" w:eastAsiaTheme="majorEastAsia"/>
                <w:sz w:val="21"/>
                <w:szCs w:val="21"/>
              </w:rPr>
            </w:pPr>
          </w:p>
        </w:tc>
        <w:tc>
          <w:tcPr>
            <w:tcW w:w="1619" w:type="dxa"/>
          </w:tcPr>
          <w:p w14:paraId="13021B94">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CDB7509">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64EEF742">
            <w:pPr>
              <w:spacing w:line="276" w:lineRule="auto"/>
              <w:jc w:val="center"/>
              <w:rPr>
                <w:rFonts w:cs="Arial" w:asciiTheme="majorEastAsia" w:hAnsiTheme="majorEastAsia" w:eastAsiaTheme="majorEastAsia"/>
                <w:sz w:val="21"/>
                <w:szCs w:val="21"/>
              </w:rPr>
            </w:pPr>
          </w:p>
        </w:tc>
      </w:tr>
      <w:tr w14:paraId="313A700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3EC553D4">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税后利润</w:t>
            </w:r>
          </w:p>
        </w:tc>
        <w:tc>
          <w:tcPr>
            <w:tcW w:w="1826" w:type="dxa"/>
          </w:tcPr>
          <w:p w14:paraId="49CEAE80">
            <w:pPr>
              <w:spacing w:line="276" w:lineRule="auto"/>
              <w:jc w:val="center"/>
              <w:rPr>
                <w:rFonts w:cs="Arial" w:asciiTheme="majorEastAsia" w:hAnsiTheme="majorEastAsia" w:eastAsiaTheme="majorEastAsia"/>
                <w:sz w:val="21"/>
                <w:szCs w:val="21"/>
              </w:rPr>
            </w:pPr>
          </w:p>
        </w:tc>
        <w:tc>
          <w:tcPr>
            <w:tcW w:w="1619" w:type="dxa"/>
          </w:tcPr>
          <w:p w14:paraId="49506CEA">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657EFECC">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02576AF">
            <w:pPr>
              <w:spacing w:line="276" w:lineRule="auto"/>
              <w:jc w:val="center"/>
              <w:rPr>
                <w:rFonts w:cs="Arial" w:asciiTheme="majorEastAsia" w:hAnsiTheme="majorEastAsia" w:eastAsiaTheme="majorEastAsia"/>
                <w:sz w:val="21"/>
                <w:szCs w:val="21"/>
              </w:rPr>
            </w:pPr>
          </w:p>
        </w:tc>
      </w:tr>
      <w:tr w14:paraId="08015DE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7D49A7E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年度投资额</w:t>
            </w:r>
          </w:p>
        </w:tc>
        <w:tc>
          <w:tcPr>
            <w:tcW w:w="1826" w:type="dxa"/>
          </w:tcPr>
          <w:p w14:paraId="5B9E4F71">
            <w:pPr>
              <w:spacing w:line="276" w:lineRule="auto"/>
              <w:jc w:val="center"/>
              <w:rPr>
                <w:rFonts w:cs="Arial" w:asciiTheme="majorEastAsia" w:hAnsiTheme="majorEastAsia" w:eastAsiaTheme="majorEastAsia"/>
                <w:sz w:val="21"/>
                <w:szCs w:val="21"/>
              </w:rPr>
            </w:pPr>
          </w:p>
        </w:tc>
        <w:tc>
          <w:tcPr>
            <w:tcW w:w="1619" w:type="dxa"/>
          </w:tcPr>
          <w:p w14:paraId="1F5246B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6259F1C3">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7211D96">
            <w:pPr>
              <w:spacing w:line="276" w:lineRule="auto"/>
              <w:jc w:val="center"/>
              <w:rPr>
                <w:rFonts w:cs="Arial" w:asciiTheme="majorEastAsia" w:hAnsiTheme="majorEastAsia" w:eastAsiaTheme="majorEastAsia"/>
                <w:sz w:val="21"/>
                <w:szCs w:val="21"/>
              </w:rPr>
            </w:pPr>
          </w:p>
        </w:tc>
      </w:tr>
      <w:tr w14:paraId="0F20505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431DF1C2">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累积投资总额</w:t>
            </w:r>
          </w:p>
        </w:tc>
        <w:tc>
          <w:tcPr>
            <w:tcW w:w="1826" w:type="dxa"/>
          </w:tcPr>
          <w:p w14:paraId="3DC0AC2B">
            <w:pPr>
              <w:spacing w:line="276" w:lineRule="auto"/>
              <w:jc w:val="center"/>
              <w:rPr>
                <w:rFonts w:cs="Arial" w:asciiTheme="majorEastAsia" w:hAnsiTheme="majorEastAsia" w:eastAsiaTheme="majorEastAsia"/>
                <w:sz w:val="21"/>
                <w:szCs w:val="21"/>
              </w:rPr>
            </w:pPr>
          </w:p>
        </w:tc>
        <w:tc>
          <w:tcPr>
            <w:tcW w:w="1619" w:type="dxa"/>
          </w:tcPr>
          <w:p w14:paraId="6F3E12D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20E09BA3">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F790C5C">
            <w:pPr>
              <w:spacing w:line="276" w:lineRule="auto"/>
              <w:jc w:val="center"/>
              <w:rPr>
                <w:rFonts w:cs="Arial" w:asciiTheme="majorEastAsia" w:hAnsiTheme="majorEastAsia" w:eastAsiaTheme="majorEastAsia"/>
                <w:sz w:val="21"/>
                <w:szCs w:val="21"/>
              </w:rPr>
            </w:pPr>
          </w:p>
        </w:tc>
      </w:tr>
    </w:tbl>
    <w:p w14:paraId="659F55E4">
      <w:pPr>
        <w:adjustRightInd w:val="0"/>
        <w:snapToGrid w:val="0"/>
        <w:spacing w:line="440" w:lineRule="exact"/>
        <w:rPr>
          <w:rFonts w:cs="Arial" w:asciiTheme="majorEastAsia" w:hAnsiTheme="majorEastAsia" w:eastAsiaTheme="majorEastAsia"/>
          <w:sz w:val="21"/>
          <w:szCs w:val="21"/>
        </w:rPr>
        <w:sectPr>
          <w:headerReference r:id="rId15" w:type="default"/>
          <w:footerReference r:id="rId16" w:type="default"/>
          <w:pgSz w:w="11907" w:h="16840"/>
          <w:pgMar w:top="1418" w:right="1418" w:bottom="1418" w:left="1418" w:header="851" w:footer="680" w:gutter="0"/>
          <w:cols w:space="425" w:num="1"/>
          <w:titlePg/>
          <w:docGrid w:linePitch="536" w:charSpace="7143"/>
        </w:sectPr>
      </w:pPr>
      <w:r>
        <w:rPr>
          <w:rFonts w:hint="eastAsia" w:cs="Arial" w:asciiTheme="majorEastAsia" w:hAnsiTheme="majorEastAsia" w:eastAsiaTheme="majorEastAsia"/>
          <w:sz w:val="21"/>
          <w:szCs w:val="21"/>
        </w:rPr>
        <w:t xml:space="preserve">   </w:t>
      </w:r>
    </w:p>
    <w:p w14:paraId="38A67DC9">
      <w:pPr>
        <w:rPr>
          <w:rFonts w:asciiTheme="majorEastAsia" w:hAnsiTheme="majorEastAsia" w:eastAsiaTheme="majorEastAsia"/>
          <w:b/>
          <w:szCs w:val="24"/>
        </w:rPr>
      </w:pPr>
      <w:r>
        <w:rPr>
          <w:rFonts w:hint="eastAsia" w:asciiTheme="majorEastAsia" w:hAnsiTheme="majorEastAsia" w:eastAsiaTheme="majorEastAsia"/>
          <w:b/>
          <w:szCs w:val="24"/>
        </w:rPr>
        <w:t>附</w:t>
      </w:r>
      <w:r>
        <w:rPr>
          <w:rFonts w:hint="eastAsia" w:asciiTheme="majorEastAsia" w:hAnsiTheme="majorEastAsia" w:eastAsiaTheme="majorEastAsia"/>
          <w:b/>
          <w:sz w:val="21"/>
          <w:szCs w:val="21"/>
        </w:rPr>
        <w:t>录5</w:t>
      </w:r>
      <w:r>
        <w:rPr>
          <w:rFonts w:asciiTheme="majorEastAsia" w:hAnsiTheme="majorEastAsia" w:eastAsiaTheme="majorEastAsia"/>
          <w:b/>
          <w:sz w:val="21"/>
          <w:szCs w:val="21"/>
        </w:rPr>
        <w:t>-</w:t>
      </w:r>
      <w:r>
        <w:rPr>
          <w:rFonts w:asciiTheme="majorEastAsia" w:hAnsiTheme="majorEastAsia" w:eastAsiaTheme="majorEastAsia"/>
          <w:b/>
          <w:szCs w:val="24"/>
        </w:rPr>
        <w:t xml:space="preserve">2-7 </w:t>
      </w:r>
      <w:r>
        <w:rPr>
          <w:rFonts w:hint="eastAsia" w:asciiTheme="majorEastAsia" w:hAnsiTheme="majorEastAsia" w:eastAsiaTheme="majorEastAsia"/>
          <w:b/>
          <w:szCs w:val="24"/>
        </w:rPr>
        <w:t>业绩</w:t>
      </w:r>
      <w:r>
        <w:rPr>
          <w:rFonts w:asciiTheme="majorEastAsia" w:hAnsiTheme="majorEastAsia" w:eastAsiaTheme="majorEastAsia"/>
          <w:b/>
          <w:szCs w:val="24"/>
        </w:rPr>
        <w:t>表</w:t>
      </w:r>
      <w:r>
        <w:rPr>
          <w:rFonts w:hint="eastAsia" w:asciiTheme="majorEastAsia" w:hAnsiTheme="majorEastAsia" w:eastAsiaTheme="majorEastAsia"/>
          <w:b/>
          <w:szCs w:val="24"/>
        </w:rPr>
        <w:t>：</w:t>
      </w:r>
    </w:p>
    <w:p w14:paraId="5F95C514">
      <w:pPr>
        <w:rPr>
          <w:rFonts w:asciiTheme="majorEastAsia" w:hAnsiTheme="majorEastAsia" w:eastAsiaTheme="majorEastAsia"/>
          <w:szCs w:val="24"/>
        </w:rPr>
      </w:pPr>
    </w:p>
    <w:p w14:paraId="70F50AB6">
      <w:pPr>
        <w:jc w:val="center"/>
        <w:rPr>
          <w:rFonts w:asciiTheme="majorEastAsia" w:hAnsiTheme="majorEastAsia" w:eastAsiaTheme="majorEastAsia"/>
          <w:b/>
          <w:szCs w:val="24"/>
        </w:rPr>
      </w:pPr>
      <w:r>
        <w:rPr>
          <w:rFonts w:asciiTheme="majorEastAsia" w:hAnsiTheme="majorEastAsia" w:eastAsiaTheme="majorEastAsia"/>
          <w:b/>
          <w:szCs w:val="24"/>
        </w:rPr>
        <w:t>同等规模工程</w:t>
      </w:r>
      <w:r>
        <w:rPr>
          <w:rFonts w:hint="eastAsia" w:asciiTheme="majorEastAsia" w:hAnsiTheme="majorEastAsia" w:eastAsiaTheme="majorEastAsia"/>
          <w:b/>
          <w:szCs w:val="24"/>
        </w:rPr>
        <w:t>或相似业绩表</w:t>
      </w:r>
    </w:p>
    <w:p w14:paraId="005710AF">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w:t>
      </w:r>
      <w:r>
        <w:rPr>
          <w:rFonts w:asciiTheme="minorEastAsia" w:hAnsiTheme="minorEastAsia" w:eastAsiaTheme="minorEastAsia"/>
          <w:b/>
          <w:sz w:val="28"/>
          <w:szCs w:val="28"/>
        </w:rPr>
        <w:t>可考察业绩）</w:t>
      </w:r>
    </w:p>
    <w:p w14:paraId="7814BADD">
      <w:pPr>
        <w:jc w:val="center"/>
        <w:rPr>
          <w:rFonts w:asciiTheme="majorEastAsia" w:hAnsiTheme="majorEastAsia" w:eastAsiaTheme="majorEastAsia"/>
          <w:b/>
          <w:szCs w:val="24"/>
        </w:rPr>
      </w:pPr>
    </w:p>
    <w:p w14:paraId="544C5607">
      <w:pPr>
        <w:jc w:val="center"/>
        <w:rPr>
          <w:rFonts w:asciiTheme="majorEastAsia" w:hAnsiTheme="majorEastAsia" w:eastAsiaTheme="majorEastAsia"/>
          <w:b/>
          <w:szCs w:val="24"/>
        </w:rPr>
      </w:pPr>
    </w:p>
    <w:p w14:paraId="01DBA7E2">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398F5F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04E9DDC">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521D1026">
            <w:pPr>
              <w:rPr>
                <w:rFonts w:asciiTheme="majorEastAsia" w:hAnsiTheme="majorEastAsia" w:eastAsiaTheme="majorEastAsia"/>
                <w:szCs w:val="24"/>
              </w:rPr>
            </w:pPr>
            <w:r>
              <w:rPr>
                <w:rFonts w:hint="eastAsia" w:asciiTheme="majorEastAsia" w:hAnsiTheme="majorEastAsia" w:eastAsiaTheme="majorEastAsia"/>
                <w:szCs w:val="24"/>
              </w:rPr>
              <w:t>联系人</w:t>
            </w:r>
          </w:p>
          <w:p w14:paraId="7239D441">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5154505A">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133F68A4">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2388C723">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110A183E">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6A5046FF">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6D5E14FD">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626BF7F1">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3C52CC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8F34B7D">
            <w:pPr>
              <w:rPr>
                <w:rFonts w:asciiTheme="majorEastAsia" w:hAnsiTheme="majorEastAsia" w:eastAsiaTheme="majorEastAsia"/>
                <w:szCs w:val="24"/>
              </w:rPr>
            </w:pPr>
          </w:p>
        </w:tc>
        <w:tc>
          <w:tcPr>
            <w:tcW w:w="1603" w:type="dxa"/>
          </w:tcPr>
          <w:p w14:paraId="26E6FEE7">
            <w:pPr>
              <w:rPr>
                <w:rFonts w:asciiTheme="majorEastAsia" w:hAnsiTheme="majorEastAsia" w:eastAsiaTheme="majorEastAsia"/>
                <w:szCs w:val="24"/>
              </w:rPr>
            </w:pPr>
          </w:p>
        </w:tc>
        <w:tc>
          <w:tcPr>
            <w:tcW w:w="2965" w:type="dxa"/>
          </w:tcPr>
          <w:p w14:paraId="13F9C9FD">
            <w:pPr>
              <w:rPr>
                <w:rFonts w:asciiTheme="majorEastAsia" w:hAnsiTheme="majorEastAsia" w:eastAsiaTheme="majorEastAsia"/>
                <w:szCs w:val="24"/>
              </w:rPr>
            </w:pPr>
          </w:p>
        </w:tc>
        <w:tc>
          <w:tcPr>
            <w:tcW w:w="1701" w:type="dxa"/>
          </w:tcPr>
          <w:p w14:paraId="37563559">
            <w:pPr>
              <w:rPr>
                <w:rFonts w:asciiTheme="majorEastAsia" w:hAnsiTheme="majorEastAsia" w:eastAsiaTheme="majorEastAsia"/>
                <w:szCs w:val="24"/>
              </w:rPr>
            </w:pPr>
          </w:p>
        </w:tc>
        <w:tc>
          <w:tcPr>
            <w:tcW w:w="567" w:type="dxa"/>
          </w:tcPr>
          <w:p w14:paraId="24E7D259">
            <w:pPr>
              <w:rPr>
                <w:rFonts w:asciiTheme="majorEastAsia" w:hAnsiTheme="majorEastAsia" w:eastAsiaTheme="majorEastAsia"/>
                <w:szCs w:val="24"/>
              </w:rPr>
            </w:pPr>
          </w:p>
        </w:tc>
        <w:tc>
          <w:tcPr>
            <w:tcW w:w="1275" w:type="dxa"/>
          </w:tcPr>
          <w:p w14:paraId="2044E0E3">
            <w:pPr>
              <w:rPr>
                <w:rFonts w:asciiTheme="majorEastAsia" w:hAnsiTheme="majorEastAsia" w:eastAsiaTheme="majorEastAsia"/>
                <w:szCs w:val="24"/>
              </w:rPr>
            </w:pPr>
          </w:p>
        </w:tc>
        <w:tc>
          <w:tcPr>
            <w:tcW w:w="1134" w:type="dxa"/>
          </w:tcPr>
          <w:p w14:paraId="021E772B">
            <w:pPr>
              <w:rPr>
                <w:rFonts w:asciiTheme="majorEastAsia" w:hAnsiTheme="majorEastAsia" w:eastAsiaTheme="majorEastAsia"/>
                <w:szCs w:val="24"/>
              </w:rPr>
            </w:pPr>
          </w:p>
        </w:tc>
        <w:tc>
          <w:tcPr>
            <w:tcW w:w="2552" w:type="dxa"/>
          </w:tcPr>
          <w:p w14:paraId="679E4DE7">
            <w:pPr>
              <w:rPr>
                <w:rFonts w:asciiTheme="majorEastAsia" w:hAnsiTheme="majorEastAsia" w:eastAsiaTheme="majorEastAsia"/>
                <w:szCs w:val="24"/>
              </w:rPr>
            </w:pPr>
          </w:p>
        </w:tc>
      </w:tr>
      <w:tr w14:paraId="70FC27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8710C78">
            <w:pPr>
              <w:rPr>
                <w:rFonts w:asciiTheme="majorEastAsia" w:hAnsiTheme="majorEastAsia" w:eastAsiaTheme="majorEastAsia"/>
                <w:szCs w:val="24"/>
              </w:rPr>
            </w:pPr>
          </w:p>
        </w:tc>
        <w:tc>
          <w:tcPr>
            <w:tcW w:w="1603" w:type="dxa"/>
          </w:tcPr>
          <w:p w14:paraId="70DD0542">
            <w:pPr>
              <w:rPr>
                <w:rFonts w:asciiTheme="majorEastAsia" w:hAnsiTheme="majorEastAsia" w:eastAsiaTheme="majorEastAsia"/>
                <w:szCs w:val="24"/>
              </w:rPr>
            </w:pPr>
          </w:p>
        </w:tc>
        <w:tc>
          <w:tcPr>
            <w:tcW w:w="2965" w:type="dxa"/>
          </w:tcPr>
          <w:p w14:paraId="7A9A17B2">
            <w:pPr>
              <w:rPr>
                <w:rFonts w:asciiTheme="majorEastAsia" w:hAnsiTheme="majorEastAsia" w:eastAsiaTheme="majorEastAsia"/>
                <w:szCs w:val="24"/>
              </w:rPr>
            </w:pPr>
          </w:p>
        </w:tc>
        <w:tc>
          <w:tcPr>
            <w:tcW w:w="1701" w:type="dxa"/>
          </w:tcPr>
          <w:p w14:paraId="6985B644">
            <w:pPr>
              <w:rPr>
                <w:rFonts w:asciiTheme="majorEastAsia" w:hAnsiTheme="majorEastAsia" w:eastAsiaTheme="majorEastAsia"/>
                <w:szCs w:val="24"/>
              </w:rPr>
            </w:pPr>
          </w:p>
        </w:tc>
        <w:tc>
          <w:tcPr>
            <w:tcW w:w="567" w:type="dxa"/>
          </w:tcPr>
          <w:p w14:paraId="78E6D490">
            <w:pPr>
              <w:rPr>
                <w:rFonts w:asciiTheme="majorEastAsia" w:hAnsiTheme="majorEastAsia" w:eastAsiaTheme="majorEastAsia"/>
                <w:szCs w:val="24"/>
              </w:rPr>
            </w:pPr>
          </w:p>
        </w:tc>
        <w:tc>
          <w:tcPr>
            <w:tcW w:w="1275" w:type="dxa"/>
          </w:tcPr>
          <w:p w14:paraId="6672B941">
            <w:pPr>
              <w:rPr>
                <w:rFonts w:asciiTheme="majorEastAsia" w:hAnsiTheme="majorEastAsia" w:eastAsiaTheme="majorEastAsia"/>
                <w:szCs w:val="24"/>
              </w:rPr>
            </w:pPr>
          </w:p>
        </w:tc>
        <w:tc>
          <w:tcPr>
            <w:tcW w:w="1134" w:type="dxa"/>
          </w:tcPr>
          <w:p w14:paraId="130DD429">
            <w:pPr>
              <w:rPr>
                <w:rFonts w:asciiTheme="majorEastAsia" w:hAnsiTheme="majorEastAsia" w:eastAsiaTheme="majorEastAsia"/>
                <w:szCs w:val="24"/>
              </w:rPr>
            </w:pPr>
          </w:p>
        </w:tc>
        <w:tc>
          <w:tcPr>
            <w:tcW w:w="2552" w:type="dxa"/>
          </w:tcPr>
          <w:p w14:paraId="26F58D38">
            <w:pPr>
              <w:rPr>
                <w:rFonts w:asciiTheme="majorEastAsia" w:hAnsiTheme="majorEastAsia" w:eastAsiaTheme="majorEastAsia"/>
                <w:szCs w:val="24"/>
              </w:rPr>
            </w:pPr>
          </w:p>
        </w:tc>
      </w:tr>
      <w:tr w14:paraId="5CB302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CCC3739">
            <w:pPr>
              <w:rPr>
                <w:rFonts w:asciiTheme="majorEastAsia" w:hAnsiTheme="majorEastAsia" w:eastAsiaTheme="majorEastAsia"/>
                <w:szCs w:val="24"/>
              </w:rPr>
            </w:pPr>
          </w:p>
        </w:tc>
        <w:tc>
          <w:tcPr>
            <w:tcW w:w="1603" w:type="dxa"/>
          </w:tcPr>
          <w:p w14:paraId="6A965D07">
            <w:pPr>
              <w:rPr>
                <w:rFonts w:asciiTheme="majorEastAsia" w:hAnsiTheme="majorEastAsia" w:eastAsiaTheme="majorEastAsia"/>
                <w:szCs w:val="24"/>
              </w:rPr>
            </w:pPr>
          </w:p>
        </w:tc>
        <w:tc>
          <w:tcPr>
            <w:tcW w:w="2965" w:type="dxa"/>
          </w:tcPr>
          <w:p w14:paraId="2BB61011">
            <w:pPr>
              <w:rPr>
                <w:rFonts w:asciiTheme="majorEastAsia" w:hAnsiTheme="majorEastAsia" w:eastAsiaTheme="majorEastAsia"/>
                <w:szCs w:val="24"/>
              </w:rPr>
            </w:pPr>
          </w:p>
        </w:tc>
        <w:tc>
          <w:tcPr>
            <w:tcW w:w="1701" w:type="dxa"/>
          </w:tcPr>
          <w:p w14:paraId="38BAE625">
            <w:pPr>
              <w:rPr>
                <w:rFonts w:asciiTheme="majorEastAsia" w:hAnsiTheme="majorEastAsia" w:eastAsiaTheme="majorEastAsia"/>
                <w:szCs w:val="24"/>
              </w:rPr>
            </w:pPr>
          </w:p>
        </w:tc>
        <w:tc>
          <w:tcPr>
            <w:tcW w:w="567" w:type="dxa"/>
          </w:tcPr>
          <w:p w14:paraId="363D08A7">
            <w:pPr>
              <w:rPr>
                <w:rFonts w:asciiTheme="majorEastAsia" w:hAnsiTheme="majorEastAsia" w:eastAsiaTheme="majorEastAsia"/>
                <w:szCs w:val="24"/>
              </w:rPr>
            </w:pPr>
          </w:p>
        </w:tc>
        <w:tc>
          <w:tcPr>
            <w:tcW w:w="1275" w:type="dxa"/>
          </w:tcPr>
          <w:p w14:paraId="71983D7B">
            <w:pPr>
              <w:rPr>
                <w:rFonts w:asciiTheme="majorEastAsia" w:hAnsiTheme="majorEastAsia" w:eastAsiaTheme="majorEastAsia"/>
                <w:szCs w:val="24"/>
              </w:rPr>
            </w:pPr>
          </w:p>
        </w:tc>
        <w:tc>
          <w:tcPr>
            <w:tcW w:w="1134" w:type="dxa"/>
          </w:tcPr>
          <w:p w14:paraId="5241BAF5">
            <w:pPr>
              <w:rPr>
                <w:rFonts w:asciiTheme="majorEastAsia" w:hAnsiTheme="majorEastAsia" w:eastAsiaTheme="majorEastAsia"/>
                <w:szCs w:val="24"/>
              </w:rPr>
            </w:pPr>
          </w:p>
        </w:tc>
        <w:tc>
          <w:tcPr>
            <w:tcW w:w="2552" w:type="dxa"/>
          </w:tcPr>
          <w:p w14:paraId="2AFB0532">
            <w:pPr>
              <w:rPr>
                <w:rFonts w:asciiTheme="majorEastAsia" w:hAnsiTheme="majorEastAsia" w:eastAsiaTheme="majorEastAsia"/>
                <w:szCs w:val="24"/>
              </w:rPr>
            </w:pPr>
          </w:p>
        </w:tc>
      </w:tr>
      <w:tr w14:paraId="56F2A8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AB49EAE">
            <w:pPr>
              <w:rPr>
                <w:rFonts w:asciiTheme="majorEastAsia" w:hAnsiTheme="majorEastAsia" w:eastAsiaTheme="majorEastAsia"/>
                <w:szCs w:val="24"/>
              </w:rPr>
            </w:pPr>
          </w:p>
        </w:tc>
        <w:tc>
          <w:tcPr>
            <w:tcW w:w="1603" w:type="dxa"/>
          </w:tcPr>
          <w:p w14:paraId="27DEC54E">
            <w:pPr>
              <w:rPr>
                <w:rFonts w:asciiTheme="majorEastAsia" w:hAnsiTheme="majorEastAsia" w:eastAsiaTheme="majorEastAsia"/>
                <w:szCs w:val="24"/>
              </w:rPr>
            </w:pPr>
          </w:p>
        </w:tc>
        <w:tc>
          <w:tcPr>
            <w:tcW w:w="2965" w:type="dxa"/>
          </w:tcPr>
          <w:p w14:paraId="0CC62924">
            <w:pPr>
              <w:rPr>
                <w:rFonts w:asciiTheme="majorEastAsia" w:hAnsiTheme="majorEastAsia" w:eastAsiaTheme="majorEastAsia"/>
                <w:szCs w:val="24"/>
              </w:rPr>
            </w:pPr>
          </w:p>
        </w:tc>
        <w:tc>
          <w:tcPr>
            <w:tcW w:w="1701" w:type="dxa"/>
          </w:tcPr>
          <w:p w14:paraId="63F8F9CB">
            <w:pPr>
              <w:rPr>
                <w:rFonts w:asciiTheme="majorEastAsia" w:hAnsiTheme="majorEastAsia" w:eastAsiaTheme="majorEastAsia"/>
                <w:szCs w:val="24"/>
              </w:rPr>
            </w:pPr>
          </w:p>
        </w:tc>
        <w:tc>
          <w:tcPr>
            <w:tcW w:w="567" w:type="dxa"/>
          </w:tcPr>
          <w:p w14:paraId="15766D93">
            <w:pPr>
              <w:rPr>
                <w:rFonts w:asciiTheme="majorEastAsia" w:hAnsiTheme="majorEastAsia" w:eastAsiaTheme="majorEastAsia"/>
                <w:szCs w:val="24"/>
              </w:rPr>
            </w:pPr>
          </w:p>
        </w:tc>
        <w:tc>
          <w:tcPr>
            <w:tcW w:w="1275" w:type="dxa"/>
          </w:tcPr>
          <w:p w14:paraId="2D02F35A">
            <w:pPr>
              <w:rPr>
                <w:rFonts w:asciiTheme="majorEastAsia" w:hAnsiTheme="majorEastAsia" w:eastAsiaTheme="majorEastAsia"/>
                <w:szCs w:val="24"/>
              </w:rPr>
            </w:pPr>
          </w:p>
        </w:tc>
        <w:tc>
          <w:tcPr>
            <w:tcW w:w="1134" w:type="dxa"/>
          </w:tcPr>
          <w:p w14:paraId="27CF356D">
            <w:pPr>
              <w:rPr>
                <w:rFonts w:asciiTheme="majorEastAsia" w:hAnsiTheme="majorEastAsia" w:eastAsiaTheme="majorEastAsia"/>
                <w:szCs w:val="24"/>
              </w:rPr>
            </w:pPr>
          </w:p>
        </w:tc>
        <w:tc>
          <w:tcPr>
            <w:tcW w:w="2552" w:type="dxa"/>
          </w:tcPr>
          <w:p w14:paraId="0BA3024D">
            <w:pPr>
              <w:rPr>
                <w:rFonts w:asciiTheme="majorEastAsia" w:hAnsiTheme="majorEastAsia" w:eastAsiaTheme="majorEastAsia"/>
                <w:szCs w:val="24"/>
              </w:rPr>
            </w:pPr>
          </w:p>
        </w:tc>
      </w:tr>
      <w:tr w14:paraId="67A09D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FE5C85B">
            <w:pPr>
              <w:rPr>
                <w:rFonts w:asciiTheme="majorEastAsia" w:hAnsiTheme="majorEastAsia" w:eastAsiaTheme="majorEastAsia"/>
                <w:szCs w:val="24"/>
              </w:rPr>
            </w:pPr>
          </w:p>
        </w:tc>
        <w:tc>
          <w:tcPr>
            <w:tcW w:w="1603" w:type="dxa"/>
          </w:tcPr>
          <w:p w14:paraId="5493DFB4">
            <w:pPr>
              <w:rPr>
                <w:rFonts w:asciiTheme="majorEastAsia" w:hAnsiTheme="majorEastAsia" w:eastAsiaTheme="majorEastAsia"/>
                <w:szCs w:val="24"/>
              </w:rPr>
            </w:pPr>
          </w:p>
        </w:tc>
        <w:tc>
          <w:tcPr>
            <w:tcW w:w="2965" w:type="dxa"/>
          </w:tcPr>
          <w:p w14:paraId="7AB18CA0">
            <w:pPr>
              <w:rPr>
                <w:rFonts w:asciiTheme="majorEastAsia" w:hAnsiTheme="majorEastAsia" w:eastAsiaTheme="majorEastAsia"/>
                <w:szCs w:val="24"/>
              </w:rPr>
            </w:pPr>
          </w:p>
        </w:tc>
        <w:tc>
          <w:tcPr>
            <w:tcW w:w="1701" w:type="dxa"/>
          </w:tcPr>
          <w:p w14:paraId="558C2F0F">
            <w:pPr>
              <w:rPr>
                <w:rFonts w:asciiTheme="majorEastAsia" w:hAnsiTheme="majorEastAsia" w:eastAsiaTheme="majorEastAsia"/>
                <w:szCs w:val="24"/>
              </w:rPr>
            </w:pPr>
          </w:p>
        </w:tc>
        <w:tc>
          <w:tcPr>
            <w:tcW w:w="567" w:type="dxa"/>
          </w:tcPr>
          <w:p w14:paraId="095A7D48">
            <w:pPr>
              <w:rPr>
                <w:rFonts w:asciiTheme="majorEastAsia" w:hAnsiTheme="majorEastAsia" w:eastAsiaTheme="majorEastAsia"/>
                <w:szCs w:val="24"/>
              </w:rPr>
            </w:pPr>
          </w:p>
        </w:tc>
        <w:tc>
          <w:tcPr>
            <w:tcW w:w="1275" w:type="dxa"/>
          </w:tcPr>
          <w:p w14:paraId="45490E72">
            <w:pPr>
              <w:rPr>
                <w:rFonts w:asciiTheme="majorEastAsia" w:hAnsiTheme="majorEastAsia" w:eastAsiaTheme="majorEastAsia"/>
                <w:szCs w:val="24"/>
              </w:rPr>
            </w:pPr>
          </w:p>
        </w:tc>
        <w:tc>
          <w:tcPr>
            <w:tcW w:w="1134" w:type="dxa"/>
          </w:tcPr>
          <w:p w14:paraId="406B7C67">
            <w:pPr>
              <w:rPr>
                <w:rFonts w:asciiTheme="majorEastAsia" w:hAnsiTheme="majorEastAsia" w:eastAsiaTheme="majorEastAsia"/>
                <w:szCs w:val="24"/>
              </w:rPr>
            </w:pPr>
          </w:p>
        </w:tc>
        <w:tc>
          <w:tcPr>
            <w:tcW w:w="2552" w:type="dxa"/>
          </w:tcPr>
          <w:p w14:paraId="22182B3A">
            <w:pPr>
              <w:rPr>
                <w:rFonts w:asciiTheme="majorEastAsia" w:hAnsiTheme="majorEastAsia" w:eastAsiaTheme="majorEastAsia"/>
                <w:szCs w:val="24"/>
              </w:rPr>
            </w:pPr>
          </w:p>
        </w:tc>
      </w:tr>
    </w:tbl>
    <w:p w14:paraId="0B4E7A72">
      <w:pPr>
        <w:jc w:val="center"/>
        <w:rPr>
          <w:rFonts w:asciiTheme="majorEastAsia" w:hAnsiTheme="majorEastAsia" w:eastAsiaTheme="majorEastAsia"/>
          <w:szCs w:val="24"/>
        </w:rPr>
      </w:pPr>
    </w:p>
    <w:p w14:paraId="4EE57875">
      <w:pPr>
        <w:jc w:val="center"/>
        <w:rPr>
          <w:rFonts w:asciiTheme="majorEastAsia" w:hAnsiTheme="majorEastAsia" w:eastAsiaTheme="majorEastAsia"/>
          <w:szCs w:val="24"/>
        </w:rPr>
      </w:pPr>
    </w:p>
    <w:p w14:paraId="7A46266D">
      <w:pPr>
        <w:jc w:val="center"/>
        <w:rPr>
          <w:rFonts w:asciiTheme="majorEastAsia" w:hAnsiTheme="majorEastAsia" w:eastAsiaTheme="majorEastAsia"/>
          <w:szCs w:val="24"/>
        </w:rPr>
      </w:pPr>
    </w:p>
    <w:p w14:paraId="475906A6">
      <w:pPr>
        <w:jc w:val="center"/>
        <w:rPr>
          <w:rFonts w:asciiTheme="majorEastAsia" w:hAnsiTheme="majorEastAsia" w:eastAsiaTheme="majorEastAsia"/>
          <w:szCs w:val="24"/>
        </w:rPr>
      </w:pPr>
    </w:p>
    <w:p w14:paraId="5C6F20A5">
      <w:pPr>
        <w:jc w:val="center"/>
        <w:rPr>
          <w:rFonts w:asciiTheme="majorEastAsia" w:hAnsiTheme="majorEastAsia" w:eastAsiaTheme="majorEastAsia"/>
          <w:szCs w:val="24"/>
        </w:rPr>
      </w:pPr>
    </w:p>
    <w:p w14:paraId="1DADE117">
      <w:pPr>
        <w:jc w:val="center"/>
        <w:rPr>
          <w:rFonts w:asciiTheme="majorEastAsia" w:hAnsiTheme="majorEastAsia" w:eastAsiaTheme="majorEastAsia"/>
          <w:szCs w:val="24"/>
        </w:rPr>
      </w:pPr>
    </w:p>
    <w:p w14:paraId="1CF2ED56">
      <w:pPr>
        <w:jc w:val="center"/>
        <w:rPr>
          <w:rFonts w:asciiTheme="majorEastAsia" w:hAnsiTheme="majorEastAsia" w:eastAsiaTheme="majorEastAsia"/>
          <w:szCs w:val="24"/>
        </w:rPr>
      </w:pPr>
    </w:p>
    <w:p w14:paraId="427C0FB1">
      <w:pPr>
        <w:jc w:val="center"/>
        <w:rPr>
          <w:rFonts w:asciiTheme="majorEastAsia" w:hAnsiTheme="majorEastAsia" w:eastAsiaTheme="majorEastAsia"/>
          <w:szCs w:val="24"/>
        </w:rPr>
      </w:pPr>
    </w:p>
    <w:p w14:paraId="79127C92">
      <w:pPr>
        <w:jc w:val="center"/>
        <w:rPr>
          <w:rFonts w:asciiTheme="majorEastAsia" w:hAnsiTheme="majorEastAsia" w:eastAsiaTheme="majorEastAsia"/>
          <w:szCs w:val="24"/>
        </w:rPr>
      </w:pPr>
    </w:p>
    <w:p w14:paraId="47F0FAF7">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0729297B">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w:t>
      </w:r>
      <w:r>
        <w:rPr>
          <w:rFonts w:asciiTheme="majorEastAsia" w:hAnsiTheme="majorEastAsia" w:eastAsiaTheme="majorEastAsia"/>
          <w:szCs w:val="24"/>
        </w:rPr>
        <w:t xml:space="preserve">  </w:t>
      </w:r>
      <w:r>
        <w:rPr>
          <w:rFonts w:hint="eastAsia" w:asciiTheme="majorEastAsia" w:hAnsiTheme="majorEastAsia" w:eastAsiaTheme="majorEastAsia"/>
          <w:szCs w:val="24"/>
        </w:rPr>
        <w:t>日期：</w:t>
      </w:r>
    </w:p>
    <w:p w14:paraId="0EDB525D">
      <w:pPr>
        <w:jc w:val="left"/>
        <w:rPr>
          <w:rFonts w:asciiTheme="majorEastAsia" w:hAnsiTheme="majorEastAsia" w:eastAsiaTheme="majorEastAsia"/>
          <w:szCs w:val="24"/>
        </w:rPr>
      </w:pPr>
    </w:p>
    <w:p w14:paraId="635FE8AC">
      <w:pPr>
        <w:ind w:left="88"/>
        <w:rPr>
          <w:rFonts w:asciiTheme="majorEastAsia" w:hAnsiTheme="majorEastAsia" w:eastAsiaTheme="majorEastAsia"/>
          <w:bCs/>
          <w:szCs w:val="24"/>
        </w:rPr>
      </w:pPr>
    </w:p>
    <w:p w14:paraId="776BDDA7">
      <w:pPr>
        <w:jc w:val="left"/>
        <w:rPr>
          <w:rFonts w:asciiTheme="minorEastAsia" w:hAnsiTheme="minorEastAsia" w:eastAsiaTheme="minorEastAsia"/>
        </w:rPr>
      </w:pPr>
      <w:r>
        <w:rPr>
          <w:rFonts w:hint="eastAsia" w:asciiTheme="minorEastAsia" w:hAnsiTheme="minorEastAsia" w:eastAsiaTheme="minorEastAsia"/>
        </w:rPr>
        <w:t>请附：典型业绩请附合同扫描件（含工程规模、工</w:t>
      </w:r>
      <w:r>
        <w:rPr>
          <w:rFonts w:asciiTheme="minorEastAsia" w:hAnsiTheme="minorEastAsia" w:eastAsiaTheme="minorEastAsia"/>
        </w:rPr>
        <w:t>艺说明、</w:t>
      </w:r>
      <w:r>
        <w:rPr>
          <w:rFonts w:hint="eastAsia" w:asciiTheme="minorEastAsia" w:hAnsiTheme="minorEastAsia" w:eastAsiaTheme="minorEastAsia"/>
        </w:rPr>
        <w:t>可以不含价格）、环</w:t>
      </w:r>
      <w:r>
        <w:rPr>
          <w:rFonts w:asciiTheme="minorEastAsia" w:hAnsiTheme="minorEastAsia" w:eastAsiaTheme="minorEastAsia"/>
        </w:rPr>
        <w:t>保</w:t>
      </w:r>
      <w:r>
        <w:rPr>
          <w:rFonts w:hint="eastAsia" w:asciiTheme="minorEastAsia" w:hAnsiTheme="minorEastAsia" w:eastAsiaTheme="minorEastAsia"/>
        </w:rPr>
        <w:t>监测报告或用户使用报告或</w:t>
      </w:r>
      <w:r>
        <w:rPr>
          <w:rFonts w:asciiTheme="minorEastAsia" w:hAnsiTheme="minorEastAsia" w:eastAsiaTheme="minorEastAsia"/>
        </w:rPr>
        <w:t>竣工报</w:t>
      </w:r>
      <w:r>
        <w:rPr>
          <w:rFonts w:hint="eastAsia" w:asciiTheme="minorEastAsia" w:hAnsiTheme="minorEastAsia" w:eastAsiaTheme="minorEastAsia"/>
        </w:rPr>
        <w:t>告、工程规模照片。</w:t>
      </w:r>
    </w:p>
    <w:p w14:paraId="4FA09273">
      <w:pPr>
        <w:ind w:left="88"/>
        <w:rPr>
          <w:rFonts w:asciiTheme="majorEastAsia" w:hAnsiTheme="majorEastAsia" w:eastAsiaTheme="majorEastAsia"/>
          <w:bCs/>
          <w:szCs w:val="24"/>
        </w:rPr>
      </w:pPr>
    </w:p>
    <w:p w14:paraId="1508A6A8">
      <w:pPr>
        <w:widowControl/>
        <w:rPr>
          <w:rFonts w:cs="宋体" w:asciiTheme="majorEastAsia" w:hAnsiTheme="majorEastAsia" w:eastAsiaTheme="majorEastAsia"/>
          <w:kern w:val="0"/>
          <w:szCs w:val="24"/>
        </w:rPr>
      </w:pPr>
    </w:p>
    <w:p w14:paraId="0F3BBEB1">
      <w:pPr>
        <w:widowControl/>
        <w:rPr>
          <w:rFonts w:cs="宋体" w:asciiTheme="majorEastAsia" w:hAnsiTheme="majorEastAsia" w:eastAsiaTheme="majorEastAsia"/>
          <w:kern w:val="0"/>
          <w:szCs w:val="24"/>
        </w:rPr>
      </w:pPr>
    </w:p>
    <w:p w14:paraId="3F2B7BEA">
      <w:pPr>
        <w:widowControl/>
        <w:rPr>
          <w:rFonts w:cs="宋体" w:asciiTheme="majorEastAsia" w:hAnsiTheme="majorEastAsia" w:eastAsiaTheme="majorEastAsia"/>
          <w:kern w:val="0"/>
          <w:szCs w:val="24"/>
        </w:rPr>
      </w:pPr>
    </w:p>
    <w:p w14:paraId="040338B5">
      <w:pPr>
        <w:widowControl/>
        <w:rPr>
          <w:rFonts w:cs="宋体" w:asciiTheme="majorEastAsia" w:hAnsiTheme="majorEastAsia" w:eastAsiaTheme="majorEastAsia"/>
          <w:kern w:val="0"/>
          <w:szCs w:val="24"/>
        </w:rPr>
      </w:pPr>
    </w:p>
    <w:p w14:paraId="6D271039">
      <w:pPr>
        <w:widowControl/>
        <w:rPr>
          <w:rFonts w:cs="宋体" w:asciiTheme="majorEastAsia" w:hAnsiTheme="majorEastAsia" w:eastAsiaTheme="majorEastAsia"/>
          <w:kern w:val="0"/>
          <w:szCs w:val="24"/>
        </w:rPr>
      </w:pPr>
    </w:p>
    <w:p w14:paraId="1879BE23">
      <w:pPr>
        <w:widowControl/>
        <w:rPr>
          <w:rFonts w:cs="宋体" w:asciiTheme="majorEastAsia" w:hAnsiTheme="majorEastAsia" w:eastAsiaTheme="majorEastAsia"/>
          <w:kern w:val="0"/>
          <w:szCs w:val="24"/>
        </w:rPr>
      </w:pPr>
    </w:p>
    <w:p w14:paraId="0344BB9E">
      <w:pPr>
        <w:widowControl/>
        <w:rPr>
          <w:rFonts w:cs="宋体" w:asciiTheme="majorEastAsia" w:hAnsiTheme="majorEastAsia" w:eastAsiaTheme="majorEastAsia"/>
          <w:kern w:val="0"/>
          <w:szCs w:val="24"/>
        </w:rPr>
      </w:pPr>
    </w:p>
    <w:p w14:paraId="5D487CD6">
      <w:pPr>
        <w:widowControl/>
        <w:rPr>
          <w:rFonts w:cs="宋体" w:asciiTheme="majorEastAsia" w:hAnsiTheme="majorEastAsia" w:eastAsiaTheme="majorEastAsia"/>
          <w:kern w:val="0"/>
          <w:szCs w:val="24"/>
        </w:rPr>
      </w:pPr>
    </w:p>
    <w:p w14:paraId="4059B0A2">
      <w:pPr>
        <w:pStyle w:val="94"/>
        <w:tabs>
          <w:tab w:val="clear" w:pos="2340"/>
        </w:tabs>
        <w:wordWrap w:val="0"/>
        <w:spacing w:line="240" w:lineRule="auto"/>
        <w:ind w:right="120"/>
        <w:jc w:val="right"/>
        <w:rPr>
          <w:rFonts w:hint="default" w:asciiTheme="majorEastAsia" w:hAnsiTheme="majorEastAsia" w:eastAsiaTheme="majorEastAsia"/>
          <w:b w:val="0"/>
          <w:sz w:val="24"/>
          <w:szCs w:val="24"/>
        </w:rPr>
      </w:pPr>
    </w:p>
    <w:p w14:paraId="12E71070">
      <w:pPr>
        <w:jc w:val="center"/>
        <w:rPr>
          <w:rFonts w:asciiTheme="majorEastAsia" w:hAnsiTheme="majorEastAsia" w:eastAsiaTheme="majorEastAsia"/>
          <w:b/>
          <w:szCs w:val="24"/>
        </w:rPr>
      </w:pPr>
      <w:r>
        <w:rPr>
          <w:rFonts w:hint="eastAsia" w:asciiTheme="majorEastAsia" w:hAnsiTheme="majorEastAsia" w:eastAsiaTheme="majorEastAsia"/>
          <w:b/>
          <w:szCs w:val="24"/>
        </w:rPr>
        <w:t>业绩表（</w:t>
      </w:r>
      <w:r>
        <w:rPr>
          <w:rFonts w:asciiTheme="majorEastAsia" w:hAnsiTheme="majorEastAsia" w:eastAsiaTheme="majorEastAsia"/>
          <w:b/>
          <w:szCs w:val="24"/>
        </w:rPr>
        <w:t>近</w:t>
      </w:r>
      <w:r>
        <w:rPr>
          <w:rFonts w:hint="eastAsia" w:asciiTheme="majorEastAsia" w:hAnsiTheme="majorEastAsia" w:eastAsiaTheme="majorEastAsia"/>
          <w:b/>
          <w:szCs w:val="24"/>
        </w:rPr>
        <w:t>三</w:t>
      </w:r>
      <w:r>
        <w:rPr>
          <w:rFonts w:asciiTheme="majorEastAsia" w:hAnsiTheme="majorEastAsia" w:eastAsiaTheme="majorEastAsia"/>
          <w:b/>
          <w:szCs w:val="24"/>
        </w:rPr>
        <w:t>年或总业绩表）</w:t>
      </w:r>
    </w:p>
    <w:p w14:paraId="52B3B3E7">
      <w:pPr>
        <w:jc w:val="center"/>
        <w:rPr>
          <w:rFonts w:asciiTheme="majorEastAsia" w:hAnsiTheme="majorEastAsia" w:eastAsiaTheme="majorEastAsia"/>
          <w:b/>
          <w:szCs w:val="24"/>
        </w:rPr>
      </w:pPr>
    </w:p>
    <w:p w14:paraId="4DA01867">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6A80E2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09C9C7D4">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5CF68B0E">
            <w:pPr>
              <w:rPr>
                <w:rFonts w:asciiTheme="majorEastAsia" w:hAnsiTheme="majorEastAsia" w:eastAsiaTheme="majorEastAsia"/>
                <w:szCs w:val="24"/>
              </w:rPr>
            </w:pPr>
            <w:r>
              <w:rPr>
                <w:rFonts w:hint="eastAsia" w:asciiTheme="majorEastAsia" w:hAnsiTheme="majorEastAsia" w:eastAsiaTheme="majorEastAsia"/>
                <w:szCs w:val="24"/>
              </w:rPr>
              <w:t>联系人</w:t>
            </w:r>
          </w:p>
          <w:p w14:paraId="02C07AEA">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102A420F">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2E3B2696">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0DAB027D">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1E3C8CE7">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6F619799">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7798C41D">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100BECA7">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75845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0ABB76B">
            <w:pPr>
              <w:rPr>
                <w:rFonts w:asciiTheme="majorEastAsia" w:hAnsiTheme="majorEastAsia" w:eastAsiaTheme="majorEastAsia"/>
                <w:szCs w:val="24"/>
              </w:rPr>
            </w:pPr>
          </w:p>
        </w:tc>
        <w:tc>
          <w:tcPr>
            <w:tcW w:w="1603" w:type="dxa"/>
          </w:tcPr>
          <w:p w14:paraId="7B4F2927">
            <w:pPr>
              <w:rPr>
                <w:rFonts w:asciiTheme="majorEastAsia" w:hAnsiTheme="majorEastAsia" w:eastAsiaTheme="majorEastAsia"/>
                <w:szCs w:val="24"/>
              </w:rPr>
            </w:pPr>
          </w:p>
        </w:tc>
        <w:tc>
          <w:tcPr>
            <w:tcW w:w="2965" w:type="dxa"/>
          </w:tcPr>
          <w:p w14:paraId="70796FD4">
            <w:pPr>
              <w:rPr>
                <w:rFonts w:asciiTheme="majorEastAsia" w:hAnsiTheme="majorEastAsia" w:eastAsiaTheme="majorEastAsia"/>
                <w:szCs w:val="24"/>
              </w:rPr>
            </w:pPr>
          </w:p>
        </w:tc>
        <w:tc>
          <w:tcPr>
            <w:tcW w:w="1701" w:type="dxa"/>
          </w:tcPr>
          <w:p w14:paraId="766AF96E">
            <w:pPr>
              <w:rPr>
                <w:rFonts w:asciiTheme="majorEastAsia" w:hAnsiTheme="majorEastAsia" w:eastAsiaTheme="majorEastAsia"/>
                <w:szCs w:val="24"/>
              </w:rPr>
            </w:pPr>
          </w:p>
        </w:tc>
        <w:tc>
          <w:tcPr>
            <w:tcW w:w="567" w:type="dxa"/>
          </w:tcPr>
          <w:p w14:paraId="7D835006">
            <w:pPr>
              <w:rPr>
                <w:rFonts w:asciiTheme="majorEastAsia" w:hAnsiTheme="majorEastAsia" w:eastAsiaTheme="majorEastAsia"/>
                <w:szCs w:val="24"/>
              </w:rPr>
            </w:pPr>
          </w:p>
        </w:tc>
        <w:tc>
          <w:tcPr>
            <w:tcW w:w="1275" w:type="dxa"/>
          </w:tcPr>
          <w:p w14:paraId="06D594B0">
            <w:pPr>
              <w:rPr>
                <w:rFonts w:asciiTheme="majorEastAsia" w:hAnsiTheme="majorEastAsia" w:eastAsiaTheme="majorEastAsia"/>
                <w:szCs w:val="24"/>
              </w:rPr>
            </w:pPr>
          </w:p>
        </w:tc>
        <w:tc>
          <w:tcPr>
            <w:tcW w:w="1134" w:type="dxa"/>
          </w:tcPr>
          <w:p w14:paraId="72162F46">
            <w:pPr>
              <w:rPr>
                <w:rFonts w:asciiTheme="majorEastAsia" w:hAnsiTheme="majorEastAsia" w:eastAsiaTheme="majorEastAsia"/>
                <w:szCs w:val="24"/>
              </w:rPr>
            </w:pPr>
          </w:p>
        </w:tc>
        <w:tc>
          <w:tcPr>
            <w:tcW w:w="2552" w:type="dxa"/>
          </w:tcPr>
          <w:p w14:paraId="5893E3F0">
            <w:pPr>
              <w:rPr>
                <w:rFonts w:asciiTheme="majorEastAsia" w:hAnsiTheme="majorEastAsia" w:eastAsiaTheme="majorEastAsia"/>
                <w:szCs w:val="24"/>
              </w:rPr>
            </w:pPr>
          </w:p>
        </w:tc>
      </w:tr>
      <w:tr w14:paraId="138E6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34E4D12">
            <w:pPr>
              <w:rPr>
                <w:rFonts w:asciiTheme="majorEastAsia" w:hAnsiTheme="majorEastAsia" w:eastAsiaTheme="majorEastAsia"/>
                <w:szCs w:val="24"/>
              </w:rPr>
            </w:pPr>
          </w:p>
        </w:tc>
        <w:tc>
          <w:tcPr>
            <w:tcW w:w="1603" w:type="dxa"/>
          </w:tcPr>
          <w:p w14:paraId="34028F79">
            <w:pPr>
              <w:rPr>
                <w:rFonts w:asciiTheme="majorEastAsia" w:hAnsiTheme="majorEastAsia" w:eastAsiaTheme="majorEastAsia"/>
                <w:szCs w:val="24"/>
              </w:rPr>
            </w:pPr>
          </w:p>
        </w:tc>
        <w:tc>
          <w:tcPr>
            <w:tcW w:w="2965" w:type="dxa"/>
          </w:tcPr>
          <w:p w14:paraId="47854237">
            <w:pPr>
              <w:rPr>
                <w:rFonts w:asciiTheme="majorEastAsia" w:hAnsiTheme="majorEastAsia" w:eastAsiaTheme="majorEastAsia"/>
                <w:szCs w:val="24"/>
              </w:rPr>
            </w:pPr>
          </w:p>
        </w:tc>
        <w:tc>
          <w:tcPr>
            <w:tcW w:w="1701" w:type="dxa"/>
          </w:tcPr>
          <w:p w14:paraId="572FA8F5">
            <w:pPr>
              <w:rPr>
                <w:rFonts w:asciiTheme="majorEastAsia" w:hAnsiTheme="majorEastAsia" w:eastAsiaTheme="majorEastAsia"/>
                <w:szCs w:val="24"/>
              </w:rPr>
            </w:pPr>
          </w:p>
        </w:tc>
        <w:tc>
          <w:tcPr>
            <w:tcW w:w="567" w:type="dxa"/>
          </w:tcPr>
          <w:p w14:paraId="768CFDAC">
            <w:pPr>
              <w:rPr>
                <w:rFonts w:asciiTheme="majorEastAsia" w:hAnsiTheme="majorEastAsia" w:eastAsiaTheme="majorEastAsia"/>
                <w:szCs w:val="24"/>
              </w:rPr>
            </w:pPr>
          </w:p>
        </w:tc>
        <w:tc>
          <w:tcPr>
            <w:tcW w:w="1275" w:type="dxa"/>
          </w:tcPr>
          <w:p w14:paraId="21779FC7">
            <w:pPr>
              <w:rPr>
                <w:rFonts w:asciiTheme="majorEastAsia" w:hAnsiTheme="majorEastAsia" w:eastAsiaTheme="majorEastAsia"/>
                <w:szCs w:val="24"/>
              </w:rPr>
            </w:pPr>
          </w:p>
        </w:tc>
        <w:tc>
          <w:tcPr>
            <w:tcW w:w="1134" w:type="dxa"/>
          </w:tcPr>
          <w:p w14:paraId="4ECE46FB">
            <w:pPr>
              <w:rPr>
                <w:rFonts w:asciiTheme="majorEastAsia" w:hAnsiTheme="majorEastAsia" w:eastAsiaTheme="majorEastAsia"/>
                <w:szCs w:val="24"/>
              </w:rPr>
            </w:pPr>
          </w:p>
        </w:tc>
        <w:tc>
          <w:tcPr>
            <w:tcW w:w="2552" w:type="dxa"/>
          </w:tcPr>
          <w:p w14:paraId="32E4BA1D">
            <w:pPr>
              <w:rPr>
                <w:rFonts w:asciiTheme="majorEastAsia" w:hAnsiTheme="majorEastAsia" w:eastAsiaTheme="majorEastAsia"/>
                <w:szCs w:val="24"/>
              </w:rPr>
            </w:pPr>
          </w:p>
        </w:tc>
      </w:tr>
      <w:tr w14:paraId="5CAA2E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86B40E8">
            <w:pPr>
              <w:rPr>
                <w:rFonts w:asciiTheme="majorEastAsia" w:hAnsiTheme="majorEastAsia" w:eastAsiaTheme="majorEastAsia"/>
                <w:szCs w:val="24"/>
              </w:rPr>
            </w:pPr>
          </w:p>
        </w:tc>
        <w:tc>
          <w:tcPr>
            <w:tcW w:w="1603" w:type="dxa"/>
          </w:tcPr>
          <w:p w14:paraId="62808945">
            <w:pPr>
              <w:rPr>
                <w:rFonts w:asciiTheme="majorEastAsia" w:hAnsiTheme="majorEastAsia" w:eastAsiaTheme="majorEastAsia"/>
                <w:szCs w:val="24"/>
              </w:rPr>
            </w:pPr>
          </w:p>
        </w:tc>
        <w:tc>
          <w:tcPr>
            <w:tcW w:w="2965" w:type="dxa"/>
          </w:tcPr>
          <w:p w14:paraId="45950C0D">
            <w:pPr>
              <w:rPr>
                <w:rFonts w:asciiTheme="majorEastAsia" w:hAnsiTheme="majorEastAsia" w:eastAsiaTheme="majorEastAsia"/>
                <w:szCs w:val="24"/>
              </w:rPr>
            </w:pPr>
          </w:p>
        </w:tc>
        <w:tc>
          <w:tcPr>
            <w:tcW w:w="1701" w:type="dxa"/>
          </w:tcPr>
          <w:p w14:paraId="59D8C4FF">
            <w:pPr>
              <w:rPr>
                <w:rFonts w:asciiTheme="majorEastAsia" w:hAnsiTheme="majorEastAsia" w:eastAsiaTheme="majorEastAsia"/>
                <w:szCs w:val="24"/>
              </w:rPr>
            </w:pPr>
          </w:p>
        </w:tc>
        <w:tc>
          <w:tcPr>
            <w:tcW w:w="567" w:type="dxa"/>
          </w:tcPr>
          <w:p w14:paraId="04C7500A">
            <w:pPr>
              <w:rPr>
                <w:rFonts w:asciiTheme="majorEastAsia" w:hAnsiTheme="majorEastAsia" w:eastAsiaTheme="majorEastAsia"/>
                <w:szCs w:val="24"/>
              </w:rPr>
            </w:pPr>
          </w:p>
        </w:tc>
        <w:tc>
          <w:tcPr>
            <w:tcW w:w="1275" w:type="dxa"/>
          </w:tcPr>
          <w:p w14:paraId="4E458825">
            <w:pPr>
              <w:rPr>
                <w:rFonts w:asciiTheme="majorEastAsia" w:hAnsiTheme="majorEastAsia" w:eastAsiaTheme="majorEastAsia"/>
                <w:szCs w:val="24"/>
              </w:rPr>
            </w:pPr>
          </w:p>
        </w:tc>
        <w:tc>
          <w:tcPr>
            <w:tcW w:w="1134" w:type="dxa"/>
          </w:tcPr>
          <w:p w14:paraId="252BB669">
            <w:pPr>
              <w:rPr>
                <w:rFonts w:asciiTheme="majorEastAsia" w:hAnsiTheme="majorEastAsia" w:eastAsiaTheme="majorEastAsia"/>
                <w:szCs w:val="24"/>
              </w:rPr>
            </w:pPr>
          </w:p>
        </w:tc>
        <w:tc>
          <w:tcPr>
            <w:tcW w:w="2552" w:type="dxa"/>
          </w:tcPr>
          <w:p w14:paraId="30D92FDB">
            <w:pPr>
              <w:rPr>
                <w:rFonts w:asciiTheme="majorEastAsia" w:hAnsiTheme="majorEastAsia" w:eastAsiaTheme="majorEastAsia"/>
                <w:szCs w:val="24"/>
              </w:rPr>
            </w:pPr>
          </w:p>
        </w:tc>
      </w:tr>
      <w:tr w14:paraId="068E3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6522337">
            <w:pPr>
              <w:rPr>
                <w:rFonts w:asciiTheme="majorEastAsia" w:hAnsiTheme="majorEastAsia" w:eastAsiaTheme="majorEastAsia"/>
                <w:szCs w:val="24"/>
              </w:rPr>
            </w:pPr>
          </w:p>
        </w:tc>
        <w:tc>
          <w:tcPr>
            <w:tcW w:w="1603" w:type="dxa"/>
          </w:tcPr>
          <w:p w14:paraId="78451F7C">
            <w:pPr>
              <w:rPr>
                <w:rFonts w:asciiTheme="majorEastAsia" w:hAnsiTheme="majorEastAsia" w:eastAsiaTheme="majorEastAsia"/>
                <w:szCs w:val="24"/>
              </w:rPr>
            </w:pPr>
          </w:p>
        </w:tc>
        <w:tc>
          <w:tcPr>
            <w:tcW w:w="2965" w:type="dxa"/>
          </w:tcPr>
          <w:p w14:paraId="25269E2E">
            <w:pPr>
              <w:rPr>
                <w:rFonts w:asciiTheme="majorEastAsia" w:hAnsiTheme="majorEastAsia" w:eastAsiaTheme="majorEastAsia"/>
                <w:szCs w:val="24"/>
              </w:rPr>
            </w:pPr>
          </w:p>
        </w:tc>
        <w:tc>
          <w:tcPr>
            <w:tcW w:w="1701" w:type="dxa"/>
          </w:tcPr>
          <w:p w14:paraId="73B5AAB3">
            <w:pPr>
              <w:rPr>
                <w:rFonts w:asciiTheme="majorEastAsia" w:hAnsiTheme="majorEastAsia" w:eastAsiaTheme="majorEastAsia"/>
                <w:szCs w:val="24"/>
              </w:rPr>
            </w:pPr>
          </w:p>
        </w:tc>
        <w:tc>
          <w:tcPr>
            <w:tcW w:w="567" w:type="dxa"/>
          </w:tcPr>
          <w:p w14:paraId="14A99B2F">
            <w:pPr>
              <w:rPr>
                <w:rFonts w:asciiTheme="majorEastAsia" w:hAnsiTheme="majorEastAsia" w:eastAsiaTheme="majorEastAsia"/>
                <w:szCs w:val="24"/>
              </w:rPr>
            </w:pPr>
          </w:p>
        </w:tc>
        <w:tc>
          <w:tcPr>
            <w:tcW w:w="1275" w:type="dxa"/>
          </w:tcPr>
          <w:p w14:paraId="0EDB47A4">
            <w:pPr>
              <w:rPr>
                <w:rFonts w:asciiTheme="majorEastAsia" w:hAnsiTheme="majorEastAsia" w:eastAsiaTheme="majorEastAsia"/>
                <w:szCs w:val="24"/>
              </w:rPr>
            </w:pPr>
          </w:p>
        </w:tc>
        <w:tc>
          <w:tcPr>
            <w:tcW w:w="1134" w:type="dxa"/>
          </w:tcPr>
          <w:p w14:paraId="2CFD6BC5">
            <w:pPr>
              <w:rPr>
                <w:rFonts w:asciiTheme="majorEastAsia" w:hAnsiTheme="majorEastAsia" w:eastAsiaTheme="majorEastAsia"/>
                <w:szCs w:val="24"/>
              </w:rPr>
            </w:pPr>
          </w:p>
        </w:tc>
        <w:tc>
          <w:tcPr>
            <w:tcW w:w="2552" w:type="dxa"/>
          </w:tcPr>
          <w:p w14:paraId="4F73B2AE">
            <w:pPr>
              <w:rPr>
                <w:rFonts w:asciiTheme="majorEastAsia" w:hAnsiTheme="majorEastAsia" w:eastAsiaTheme="majorEastAsia"/>
                <w:szCs w:val="24"/>
              </w:rPr>
            </w:pPr>
          </w:p>
        </w:tc>
      </w:tr>
      <w:tr w14:paraId="5EE671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318CCA9">
            <w:pPr>
              <w:rPr>
                <w:rFonts w:asciiTheme="majorEastAsia" w:hAnsiTheme="majorEastAsia" w:eastAsiaTheme="majorEastAsia"/>
                <w:szCs w:val="24"/>
              </w:rPr>
            </w:pPr>
          </w:p>
        </w:tc>
        <w:tc>
          <w:tcPr>
            <w:tcW w:w="1603" w:type="dxa"/>
          </w:tcPr>
          <w:p w14:paraId="436B1CCC">
            <w:pPr>
              <w:rPr>
                <w:rFonts w:asciiTheme="majorEastAsia" w:hAnsiTheme="majorEastAsia" w:eastAsiaTheme="majorEastAsia"/>
                <w:szCs w:val="24"/>
              </w:rPr>
            </w:pPr>
          </w:p>
        </w:tc>
        <w:tc>
          <w:tcPr>
            <w:tcW w:w="2965" w:type="dxa"/>
          </w:tcPr>
          <w:p w14:paraId="50A49043">
            <w:pPr>
              <w:rPr>
                <w:rFonts w:asciiTheme="majorEastAsia" w:hAnsiTheme="majorEastAsia" w:eastAsiaTheme="majorEastAsia"/>
                <w:szCs w:val="24"/>
              </w:rPr>
            </w:pPr>
          </w:p>
        </w:tc>
        <w:tc>
          <w:tcPr>
            <w:tcW w:w="1701" w:type="dxa"/>
          </w:tcPr>
          <w:p w14:paraId="1F3667F0">
            <w:pPr>
              <w:rPr>
                <w:rFonts w:asciiTheme="majorEastAsia" w:hAnsiTheme="majorEastAsia" w:eastAsiaTheme="majorEastAsia"/>
                <w:szCs w:val="24"/>
              </w:rPr>
            </w:pPr>
          </w:p>
        </w:tc>
        <w:tc>
          <w:tcPr>
            <w:tcW w:w="567" w:type="dxa"/>
          </w:tcPr>
          <w:p w14:paraId="0A001770">
            <w:pPr>
              <w:rPr>
                <w:rFonts w:asciiTheme="majorEastAsia" w:hAnsiTheme="majorEastAsia" w:eastAsiaTheme="majorEastAsia"/>
                <w:szCs w:val="24"/>
              </w:rPr>
            </w:pPr>
          </w:p>
        </w:tc>
        <w:tc>
          <w:tcPr>
            <w:tcW w:w="1275" w:type="dxa"/>
          </w:tcPr>
          <w:p w14:paraId="06FF7650">
            <w:pPr>
              <w:rPr>
                <w:rFonts w:asciiTheme="majorEastAsia" w:hAnsiTheme="majorEastAsia" w:eastAsiaTheme="majorEastAsia"/>
                <w:szCs w:val="24"/>
              </w:rPr>
            </w:pPr>
          </w:p>
        </w:tc>
        <w:tc>
          <w:tcPr>
            <w:tcW w:w="1134" w:type="dxa"/>
          </w:tcPr>
          <w:p w14:paraId="099A6448">
            <w:pPr>
              <w:rPr>
                <w:rFonts w:asciiTheme="majorEastAsia" w:hAnsiTheme="majorEastAsia" w:eastAsiaTheme="majorEastAsia"/>
                <w:szCs w:val="24"/>
              </w:rPr>
            </w:pPr>
          </w:p>
        </w:tc>
        <w:tc>
          <w:tcPr>
            <w:tcW w:w="2552" w:type="dxa"/>
          </w:tcPr>
          <w:p w14:paraId="6F3891A4">
            <w:pPr>
              <w:rPr>
                <w:rFonts w:asciiTheme="majorEastAsia" w:hAnsiTheme="majorEastAsia" w:eastAsiaTheme="majorEastAsia"/>
                <w:szCs w:val="24"/>
              </w:rPr>
            </w:pPr>
          </w:p>
        </w:tc>
      </w:tr>
    </w:tbl>
    <w:p w14:paraId="75988C2E">
      <w:pPr>
        <w:jc w:val="center"/>
        <w:rPr>
          <w:rFonts w:asciiTheme="majorEastAsia" w:hAnsiTheme="majorEastAsia" w:eastAsiaTheme="majorEastAsia"/>
          <w:szCs w:val="24"/>
        </w:rPr>
      </w:pPr>
    </w:p>
    <w:p w14:paraId="36C386A2">
      <w:pPr>
        <w:jc w:val="center"/>
        <w:rPr>
          <w:rFonts w:asciiTheme="majorEastAsia" w:hAnsiTheme="majorEastAsia" w:eastAsiaTheme="majorEastAsia"/>
          <w:szCs w:val="24"/>
        </w:rPr>
      </w:pPr>
    </w:p>
    <w:p w14:paraId="44BD4682">
      <w:pPr>
        <w:jc w:val="center"/>
        <w:rPr>
          <w:rFonts w:asciiTheme="majorEastAsia" w:hAnsiTheme="majorEastAsia" w:eastAsiaTheme="majorEastAsia"/>
          <w:szCs w:val="24"/>
        </w:rPr>
      </w:pPr>
    </w:p>
    <w:p w14:paraId="2B3A57A8">
      <w:pPr>
        <w:jc w:val="center"/>
        <w:rPr>
          <w:rFonts w:asciiTheme="majorEastAsia" w:hAnsiTheme="majorEastAsia" w:eastAsiaTheme="majorEastAsia"/>
          <w:szCs w:val="24"/>
        </w:rPr>
      </w:pPr>
    </w:p>
    <w:p w14:paraId="58A67B56">
      <w:pPr>
        <w:jc w:val="center"/>
        <w:rPr>
          <w:rFonts w:asciiTheme="majorEastAsia" w:hAnsiTheme="majorEastAsia" w:eastAsiaTheme="majorEastAsia"/>
          <w:szCs w:val="24"/>
        </w:rPr>
      </w:pPr>
    </w:p>
    <w:p w14:paraId="39FFB045">
      <w:pPr>
        <w:jc w:val="center"/>
        <w:rPr>
          <w:rFonts w:asciiTheme="majorEastAsia" w:hAnsiTheme="majorEastAsia" w:eastAsiaTheme="majorEastAsia"/>
          <w:szCs w:val="24"/>
        </w:rPr>
      </w:pPr>
    </w:p>
    <w:p w14:paraId="1FFE60E1">
      <w:pPr>
        <w:jc w:val="center"/>
        <w:rPr>
          <w:rFonts w:asciiTheme="majorEastAsia" w:hAnsiTheme="majorEastAsia" w:eastAsiaTheme="majorEastAsia"/>
          <w:szCs w:val="24"/>
        </w:rPr>
      </w:pPr>
    </w:p>
    <w:p w14:paraId="0683211C">
      <w:pPr>
        <w:jc w:val="center"/>
        <w:rPr>
          <w:rFonts w:asciiTheme="majorEastAsia" w:hAnsiTheme="majorEastAsia" w:eastAsiaTheme="majorEastAsia"/>
          <w:szCs w:val="24"/>
        </w:rPr>
      </w:pPr>
    </w:p>
    <w:p w14:paraId="387E59DF">
      <w:pPr>
        <w:jc w:val="center"/>
        <w:rPr>
          <w:rFonts w:asciiTheme="majorEastAsia" w:hAnsiTheme="majorEastAsia" w:eastAsiaTheme="majorEastAsia"/>
          <w:szCs w:val="24"/>
        </w:rPr>
      </w:pPr>
    </w:p>
    <w:p w14:paraId="53E21FC2">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346F24E9">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w:t>
      </w:r>
      <w:r>
        <w:rPr>
          <w:rFonts w:asciiTheme="majorEastAsia" w:hAnsiTheme="majorEastAsia" w:eastAsiaTheme="majorEastAsia"/>
          <w:szCs w:val="24"/>
        </w:rPr>
        <w:t xml:space="preserve">  </w:t>
      </w:r>
      <w:r>
        <w:rPr>
          <w:rFonts w:hint="eastAsia" w:asciiTheme="majorEastAsia" w:hAnsiTheme="majorEastAsia" w:eastAsiaTheme="majorEastAsia"/>
          <w:szCs w:val="24"/>
        </w:rPr>
        <w:t>日期：</w:t>
      </w:r>
    </w:p>
    <w:p w14:paraId="170BD5A8">
      <w:pPr>
        <w:jc w:val="left"/>
        <w:rPr>
          <w:rFonts w:asciiTheme="majorEastAsia" w:hAnsiTheme="majorEastAsia" w:eastAsiaTheme="majorEastAsia"/>
          <w:szCs w:val="24"/>
        </w:rPr>
      </w:pPr>
    </w:p>
    <w:p w14:paraId="16B5AA77">
      <w:pPr>
        <w:ind w:left="88"/>
        <w:rPr>
          <w:rFonts w:asciiTheme="minorEastAsia" w:hAnsiTheme="minorEastAsia" w:eastAsiaTheme="minorEastAsia"/>
          <w:bCs/>
          <w:szCs w:val="24"/>
        </w:rPr>
      </w:pPr>
    </w:p>
    <w:p w14:paraId="21B12812">
      <w:pPr>
        <w:rPr>
          <w:rFonts w:asciiTheme="minorEastAsia" w:hAnsiTheme="minorEastAsia" w:eastAsiaTheme="minorEastAsia"/>
          <w:sz w:val="28"/>
          <w:szCs w:val="28"/>
        </w:rPr>
      </w:pPr>
    </w:p>
    <w:p w14:paraId="0F525DCA">
      <w:pPr>
        <w:rPr>
          <w:rFonts w:asciiTheme="minorEastAsia" w:hAnsiTheme="minorEastAsia" w:eastAsiaTheme="minorEastAsia"/>
          <w:sz w:val="28"/>
          <w:szCs w:val="28"/>
        </w:rPr>
      </w:pPr>
    </w:p>
    <w:p w14:paraId="40C63705">
      <w:pPr>
        <w:spacing w:line="580" w:lineRule="exact"/>
        <w:rPr>
          <w:rFonts w:asciiTheme="minorEastAsia" w:hAnsiTheme="minorEastAsia" w:eastAsiaTheme="minorEastAsia"/>
          <w:sz w:val="28"/>
          <w:szCs w:val="28"/>
        </w:rPr>
        <w:sectPr>
          <w:headerReference r:id="rId17" w:type="default"/>
          <w:footerReference r:id="rId18" w:type="default"/>
          <w:pgSz w:w="16840" w:h="11907" w:orient="landscape"/>
          <w:pgMar w:top="1418" w:right="1418" w:bottom="1418" w:left="1418" w:header="851" w:footer="680" w:gutter="0"/>
          <w:cols w:space="425" w:num="1"/>
          <w:titlePg/>
          <w:docGrid w:linePitch="536" w:charSpace="7143"/>
        </w:sectPr>
      </w:pPr>
    </w:p>
    <w:bookmarkEnd w:id="926"/>
    <w:bookmarkEnd w:id="927"/>
    <w:p w14:paraId="7EF4CB9E">
      <w:pPr>
        <w:jc w:val="center"/>
        <w:rPr>
          <w:rFonts w:asciiTheme="minorEastAsia" w:hAnsiTheme="minorEastAsia" w:eastAsiaTheme="minorEastAsia"/>
          <w:b/>
          <w:sz w:val="44"/>
          <w:szCs w:val="44"/>
        </w:rPr>
      </w:pPr>
    </w:p>
    <w:p w14:paraId="243CFB8C">
      <w:pPr>
        <w:spacing w:line="360" w:lineRule="auto"/>
        <w:jc w:val="center"/>
        <w:outlineLvl w:val="1"/>
        <w:rPr>
          <w:rFonts w:cs="Arial" w:asciiTheme="minorEastAsia" w:hAnsiTheme="minorEastAsia" w:eastAsiaTheme="minorEastAsia"/>
          <w:b/>
          <w:bCs/>
          <w:sz w:val="28"/>
          <w:szCs w:val="28"/>
          <w:lang w:val="zh-CN"/>
        </w:rPr>
      </w:pPr>
      <w:bookmarkStart w:id="928" w:name="_Toc146014552"/>
      <w:bookmarkStart w:id="929" w:name="_Toc4683"/>
      <w:bookmarkStart w:id="930" w:name="_Toc23612"/>
      <w:bookmarkStart w:id="931" w:name="_Toc9791"/>
      <w:bookmarkStart w:id="932" w:name="_Toc25602"/>
      <w:bookmarkStart w:id="933" w:name="_Toc13471"/>
      <w:bookmarkStart w:id="934" w:name="_Toc12450"/>
      <w:bookmarkStart w:id="935" w:name="_Toc30145"/>
      <w:r>
        <w:rPr>
          <w:rFonts w:hint="eastAsia" w:cs="Arial" w:asciiTheme="minorEastAsia" w:hAnsiTheme="minorEastAsia" w:eastAsiaTheme="minorEastAsia"/>
          <w:b/>
          <w:bCs/>
          <w:sz w:val="28"/>
          <w:szCs w:val="28"/>
          <w:lang w:val="zh-CN"/>
        </w:rPr>
        <w:t>3</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技</w:t>
      </w:r>
      <w:r>
        <w:rPr>
          <w:rFonts w:cs="Arial" w:asciiTheme="minorEastAsia" w:hAnsiTheme="minorEastAsia" w:eastAsiaTheme="minorEastAsia"/>
          <w:b/>
          <w:bCs/>
          <w:sz w:val="28"/>
          <w:szCs w:val="28"/>
          <w:lang w:val="zh-CN"/>
        </w:rPr>
        <w:t>术投标书</w:t>
      </w:r>
      <w:r>
        <w:rPr>
          <w:rFonts w:hint="eastAsia" w:cs="Arial" w:asciiTheme="minorEastAsia" w:hAnsiTheme="minorEastAsia" w:eastAsiaTheme="minorEastAsia"/>
          <w:b/>
          <w:bCs/>
          <w:sz w:val="28"/>
          <w:szCs w:val="28"/>
          <w:lang w:val="zh-CN"/>
        </w:rPr>
        <w:t>文件的格式和内容</w:t>
      </w:r>
      <w:bookmarkEnd w:id="928"/>
      <w:bookmarkEnd w:id="929"/>
      <w:bookmarkEnd w:id="930"/>
      <w:bookmarkEnd w:id="931"/>
      <w:bookmarkEnd w:id="932"/>
      <w:bookmarkEnd w:id="933"/>
      <w:bookmarkEnd w:id="934"/>
      <w:bookmarkEnd w:id="935"/>
    </w:p>
    <w:p w14:paraId="10B9757A">
      <w:pPr>
        <w:jc w:val="center"/>
        <w:rPr>
          <w:rFonts w:asciiTheme="minorEastAsia" w:hAnsiTheme="minorEastAsia" w:eastAsiaTheme="minorEastAsia"/>
          <w:b/>
          <w:sz w:val="44"/>
          <w:szCs w:val="44"/>
        </w:rPr>
      </w:pPr>
    </w:p>
    <w:p w14:paraId="62EE2FD1">
      <w:pPr>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通州区有机垃圾资源化综合处理中心项目</w:t>
      </w:r>
    </w:p>
    <w:p w14:paraId="61EC973A">
      <w:pPr>
        <w:jc w:val="center"/>
        <w:rPr>
          <w:rFonts w:asciiTheme="minorEastAsia" w:hAnsiTheme="minorEastAsia" w:eastAsiaTheme="minorEastAsia"/>
          <w:b/>
          <w:sz w:val="44"/>
          <w:szCs w:val="44"/>
        </w:rPr>
      </w:pPr>
    </w:p>
    <w:p w14:paraId="029ACE7B">
      <w:pPr>
        <w:jc w:val="center"/>
        <w:rPr>
          <w:rFonts w:asciiTheme="minorEastAsia" w:hAnsiTheme="minorEastAsia" w:eastAsiaTheme="minorEastAsia"/>
          <w:b/>
          <w:sz w:val="44"/>
          <w:szCs w:val="44"/>
        </w:rPr>
      </w:pPr>
    </w:p>
    <w:p w14:paraId="03DB5C40">
      <w:pPr>
        <w:jc w:val="center"/>
        <w:rPr>
          <w:rFonts w:asciiTheme="minorEastAsia" w:hAnsiTheme="minorEastAsia" w:eastAsiaTheme="minorEastAsia"/>
          <w:b/>
          <w:sz w:val="44"/>
          <w:szCs w:val="44"/>
        </w:rPr>
      </w:pPr>
    </w:p>
    <w:p w14:paraId="4D657D9A">
      <w:pPr>
        <w:jc w:val="center"/>
        <w:rPr>
          <w:rFonts w:asciiTheme="minorEastAsia" w:hAnsiTheme="minorEastAsia" w:eastAsiaTheme="minorEastAsia"/>
          <w:b/>
          <w:sz w:val="44"/>
          <w:szCs w:val="44"/>
        </w:rPr>
      </w:pPr>
    </w:p>
    <w:p w14:paraId="35E7ACB5">
      <w:pPr>
        <w:spacing w:line="360" w:lineRule="auto"/>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浆料</w:t>
      </w:r>
      <w:r>
        <w:rPr>
          <w:rFonts w:hint="eastAsia" w:asciiTheme="minorEastAsia" w:hAnsiTheme="minorEastAsia" w:eastAsiaTheme="minorEastAsia"/>
          <w:b/>
          <w:sz w:val="44"/>
          <w:szCs w:val="44"/>
          <w:lang w:eastAsia="zh-CN"/>
        </w:rPr>
        <w:t>换热器</w:t>
      </w:r>
      <w:r>
        <w:rPr>
          <w:rFonts w:hint="eastAsia" w:asciiTheme="minorEastAsia" w:hAnsiTheme="minorEastAsia" w:eastAsiaTheme="minorEastAsia"/>
          <w:b/>
          <w:sz w:val="44"/>
          <w:szCs w:val="44"/>
        </w:rPr>
        <w:t xml:space="preserve"> </w:t>
      </w:r>
    </w:p>
    <w:p w14:paraId="387E4C53">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3D0B956D">
      <w:pPr>
        <w:spacing w:line="360" w:lineRule="auto"/>
        <w:jc w:val="center"/>
        <w:rPr>
          <w:rFonts w:asciiTheme="minorEastAsia" w:hAnsiTheme="minorEastAsia" w:eastAsiaTheme="minorEastAsia"/>
          <w:b/>
          <w:bCs/>
          <w:sz w:val="84"/>
          <w:szCs w:val="84"/>
        </w:rPr>
      </w:pPr>
    </w:p>
    <w:p w14:paraId="0786B832">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第三</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技术投标</w:t>
      </w:r>
      <w:r>
        <w:rPr>
          <w:rFonts w:asciiTheme="minorEastAsia" w:hAnsiTheme="minorEastAsia" w:eastAsiaTheme="minorEastAsia"/>
          <w:b/>
          <w:sz w:val="44"/>
          <w:szCs w:val="44"/>
        </w:rPr>
        <w:t>书</w:t>
      </w:r>
    </w:p>
    <w:p w14:paraId="76F229F9">
      <w:pPr>
        <w:widowControl/>
        <w:adjustRightInd/>
        <w:snapToGrid/>
        <w:spacing w:line="24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w:t>
      </w:r>
      <w:r>
        <w:rPr>
          <w:rFonts w:hint="eastAsia" w:ascii="宋体" w:hAnsi="宋体" w:eastAsia="宋体" w:cs="宋体"/>
          <w:b/>
          <w:bCs/>
          <w:color w:val="000000" w:themeColor="text1"/>
          <w:sz w:val="30"/>
          <w:szCs w:val="30"/>
          <w:highlight w:val="none"/>
          <w14:textFill>
            <w14:solidFill>
              <w14:schemeClr w14:val="tx1"/>
            </w14:solidFill>
          </w14:textFill>
        </w:rPr>
        <w:t>通州项目</w:t>
      </w: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eastAsia="zh-CN"/>
        </w:rPr>
        <w:t>ITB-LK-TZSWZ-CG-ZB-043</w:t>
      </w:r>
      <w:r>
        <w:rPr>
          <w:rFonts w:hint="eastAsia" w:asciiTheme="minorEastAsia" w:hAnsiTheme="minorEastAsia" w:eastAsiaTheme="minorEastAsia"/>
          <w:b/>
          <w:sz w:val="30"/>
          <w:szCs w:val="30"/>
        </w:rPr>
        <w:t>）</w:t>
      </w:r>
    </w:p>
    <w:p w14:paraId="64314ABF">
      <w:pPr>
        <w:jc w:val="center"/>
        <w:rPr>
          <w:rFonts w:asciiTheme="minorEastAsia" w:hAnsiTheme="minorEastAsia" w:eastAsiaTheme="minorEastAsia"/>
          <w:b/>
          <w:sz w:val="28"/>
          <w:szCs w:val="28"/>
        </w:rPr>
      </w:pPr>
    </w:p>
    <w:p w14:paraId="056CB65F">
      <w:pPr>
        <w:jc w:val="center"/>
        <w:rPr>
          <w:rFonts w:asciiTheme="minorEastAsia" w:hAnsiTheme="minorEastAsia" w:eastAsiaTheme="minorEastAsia"/>
          <w:b/>
          <w:sz w:val="28"/>
          <w:szCs w:val="28"/>
        </w:rPr>
      </w:pPr>
    </w:p>
    <w:p w14:paraId="47753379">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0B01AA39">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7A2CF91B">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0FCC8142">
      <w:pPr>
        <w:spacing w:line="360" w:lineRule="auto"/>
        <w:jc w:val="center"/>
        <w:rPr>
          <w:rFonts w:cs="Arial" w:asciiTheme="minorEastAsia" w:hAnsiTheme="minorEastAsia" w:eastAsiaTheme="minorEastAsia"/>
          <w:bCs/>
          <w:sz w:val="28"/>
          <w:szCs w:val="28"/>
          <w:lang w:val="zh-CN"/>
        </w:rPr>
      </w:pPr>
    </w:p>
    <w:p w14:paraId="4615AC62">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w:t>
      </w:r>
      <w:r>
        <w:rPr>
          <w:rFonts w:hint="eastAsia" w:cs="Arial" w:asciiTheme="minorEastAsia" w:hAnsiTheme="minorEastAsia" w:eastAsiaTheme="minorEastAsia"/>
          <w:bCs/>
          <w:sz w:val="28"/>
          <w:szCs w:val="28"/>
          <w:lang w:val="en-US" w:eastAsia="zh-CN"/>
        </w:rPr>
        <w:t>2025</w:t>
      </w:r>
      <w:r>
        <w:rPr>
          <w:rFonts w:hint="eastAsia" w:cs="Arial" w:asciiTheme="minorEastAsia" w:hAnsiTheme="minorEastAsia" w:eastAsiaTheme="minorEastAsia"/>
          <w:bCs/>
          <w:sz w:val="28"/>
          <w:szCs w:val="28"/>
          <w:lang w:val="zh-CN"/>
        </w:rPr>
        <w:t>年  月   日</w:t>
      </w:r>
    </w:p>
    <w:p w14:paraId="53FA2BC9">
      <w:pPr>
        <w:ind w:left="2" w:leftChars="1"/>
        <w:rPr>
          <w:rFonts w:asciiTheme="minorEastAsia" w:hAnsiTheme="minorEastAsia" w:eastAsiaTheme="minorEastAsia"/>
          <w:bCs/>
        </w:rPr>
      </w:pPr>
    </w:p>
    <w:p w14:paraId="64DEECEC">
      <w:pPr>
        <w:rPr>
          <w:rFonts w:asciiTheme="minorEastAsia" w:hAnsiTheme="minorEastAsia" w:eastAsiaTheme="minorEastAsia"/>
          <w:bCs/>
        </w:rPr>
        <w:sectPr>
          <w:headerReference r:id="rId19" w:type="default"/>
          <w:footerReference r:id="rId20" w:type="default"/>
          <w:pgSz w:w="11907" w:h="16839"/>
          <w:pgMar w:top="1077" w:right="1440" w:bottom="1077" w:left="1440" w:header="851" w:footer="992" w:gutter="0"/>
          <w:cols w:space="425" w:num="1"/>
          <w:docGrid w:linePitch="326" w:charSpace="0"/>
        </w:sectPr>
      </w:pPr>
    </w:p>
    <w:p w14:paraId="3FACC5AA">
      <w:pPr>
        <w:spacing w:line="360" w:lineRule="auto"/>
        <w:jc w:val="left"/>
        <w:rPr>
          <w:rFonts w:asciiTheme="minorEastAsia" w:hAnsiTheme="minorEastAsia" w:eastAsiaTheme="minorEastAsia"/>
          <w:bCs/>
          <w:szCs w:val="24"/>
        </w:rPr>
      </w:pPr>
      <w:r>
        <w:rPr>
          <w:rFonts w:asciiTheme="minorEastAsia" w:hAnsiTheme="minorEastAsia" w:eastAsiaTheme="minorEastAsia"/>
          <w:bCs/>
          <w:szCs w:val="24"/>
        </w:rPr>
        <w:t>3-1.</w:t>
      </w:r>
      <w:r>
        <w:rPr>
          <w:rFonts w:hint="eastAsia" w:asciiTheme="minorEastAsia" w:hAnsiTheme="minorEastAsia" w:eastAsiaTheme="minorEastAsia"/>
          <w:bCs/>
          <w:szCs w:val="24"/>
        </w:rPr>
        <w:t>投</w:t>
      </w:r>
      <w:r>
        <w:rPr>
          <w:rFonts w:asciiTheme="minorEastAsia" w:hAnsiTheme="minorEastAsia" w:eastAsiaTheme="minorEastAsia"/>
          <w:bCs/>
          <w:szCs w:val="24"/>
        </w:rPr>
        <w:t>标</w:t>
      </w:r>
      <w:r>
        <w:rPr>
          <w:rFonts w:hint="eastAsia" w:asciiTheme="minorEastAsia" w:hAnsiTheme="minorEastAsia" w:eastAsiaTheme="minorEastAsia"/>
          <w:bCs/>
          <w:szCs w:val="24"/>
        </w:rPr>
        <w:t>技术</w:t>
      </w:r>
      <w:r>
        <w:rPr>
          <w:rFonts w:asciiTheme="minorEastAsia" w:hAnsiTheme="minorEastAsia" w:eastAsiaTheme="minorEastAsia"/>
          <w:bCs/>
          <w:szCs w:val="24"/>
        </w:rPr>
        <w:t>方案</w:t>
      </w:r>
    </w:p>
    <w:p w14:paraId="590F4A8C">
      <w:pPr>
        <w:numPr>
          <w:ilvl w:val="255"/>
          <w:numId w:val="0"/>
        </w:numPr>
        <w:spacing w:line="360" w:lineRule="auto"/>
        <w:ind w:firstLine="360" w:firstLineChars="150"/>
        <w:jc w:val="left"/>
        <w:rPr>
          <w:rFonts w:asciiTheme="minorEastAsia" w:hAnsiTheme="minorEastAsia" w:eastAsiaTheme="minorEastAsia"/>
          <w:szCs w:val="24"/>
        </w:rPr>
      </w:pPr>
      <w:r>
        <w:rPr>
          <w:rFonts w:asciiTheme="minorEastAsia" w:hAnsiTheme="minorEastAsia" w:eastAsiaTheme="minorEastAsia"/>
          <w:szCs w:val="24"/>
        </w:rPr>
        <w:t>投标设计方案</w:t>
      </w:r>
      <w:r>
        <w:rPr>
          <w:rFonts w:hint="eastAsia" w:asciiTheme="minorEastAsia" w:hAnsiTheme="minorEastAsia" w:eastAsiaTheme="minorEastAsia"/>
          <w:szCs w:val="24"/>
        </w:rPr>
        <w:t>阶段：</w:t>
      </w:r>
      <w:r>
        <w:rPr>
          <w:rFonts w:asciiTheme="minorEastAsia" w:hAnsiTheme="minorEastAsia" w:eastAsiaTheme="minorEastAsia"/>
          <w:szCs w:val="24"/>
        </w:rPr>
        <w:t>至少包括但不限于</w:t>
      </w:r>
      <w:r>
        <w:rPr>
          <w:rFonts w:hint="eastAsia" w:asciiTheme="minorEastAsia" w:hAnsiTheme="minorEastAsia" w:eastAsiaTheme="minorEastAsia"/>
          <w:szCs w:val="24"/>
        </w:rPr>
        <w:t>：</w:t>
      </w:r>
    </w:p>
    <w:p w14:paraId="2D97E647">
      <w:pPr>
        <w:numPr>
          <w:ilvl w:val="0"/>
          <w:numId w:val="5"/>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rPr>
        <w:t>设备一览表（参照</w:t>
      </w:r>
      <w:r>
        <w:rPr>
          <w:rFonts w:hint="eastAsia" w:cs="Arial" w:asciiTheme="majorEastAsia" w:hAnsiTheme="majorEastAsia" w:eastAsiaTheme="majorEastAsia"/>
          <w:sz w:val="21"/>
          <w:szCs w:val="21"/>
          <w:lang w:val="en-US" w:eastAsia="zh-CN"/>
        </w:rPr>
        <w:t>设备报价汇总表提供</w:t>
      </w:r>
      <w:r>
        <w:rPr>
          <w:rFonts w:hint="eastAsia" w:cs="Arial" w:asciiTheme="majorEastAsia" w:hAnsiTheme="majorEastAsia" w:eastAsiaTheme="majorEastAsia"/>
          <w:sz w:val="21"/>
          <w:szCs w:val="21"/>
        </w:rPr>
        <w:t>）</w:t>
      </w:r>
    </w:p>
    <w:p w14:paraId="63D57725">
      <w:pPr>
        <w:numPr>
          <w:ilvl w:val="0"/>
          <w:numId w:val="5"/>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rPr>
        <w:t>配置</w:t>
      </w:r>
      <w:r>
        <w:rPr>
          <w:rFonts w:cs="Arial" w:asciiTheme="majorEastAsia" w:hAnsiTheme="majorEastAsia" w:eastAsiaTheme="majorEastAsia"/>
          <w:sz w:val="21"/>
          <w:szCs w:val="21"/>
        </w:rPr>
        <w:t>方案</w:t>
      </w:r>
      <w:r>
        <w:rPr>
          <w:rFonts w:hint="eastAsia" w:cs="Arial" w:asciiTheme="majorEastAsia" w:hAnsiTheme="majorEastAsia" w:eastAsiaTheme="majorEastAsia"/>
          <w:sz w:val="21"/>
          <w:szCs w:val="21"/>
        </w:rPr>
        <w:t>以及清单</w:t>
      </w:r>
      <w:r>
        <w:rPr>
          <w:rFonts w:hint="eastAsia" w:cs="Arial" w:asciiTheme="majorEastAsia" w:hAnsiTheme="majorEastAsia" w:eastAsiaTheme="majorEastAsia"/>
          <w:sz w:val="21"/>
          <w:szCs w:val="21"/>
          <w:lang w:eastAsia="zh-CN"/>
        </w:rPr>
        <w:t>（</w:t>
      </w:r>
      <w:r>
        <w:rPr>
          <w:rFonts w:hint="eastAsia" w:cs="Arial" w:asciiTheme="majorEastAsia" w:hAnsiTheme="majorEastAsia" w:eastAsiaTheme="majorEastAsia"/>
          <w:sz w:val="21"/>
          <w:szCs w:val="21"/>
        </w:rPr>
        <w:t>参照</w:t>
      </w:r>
      <w:r>
        <w:rPr>
          <w:rFonts w:hint="eastAsia" w:cs="Arial" w:asciiTheme="majorEastAsia" w:hAnsiTheme="majorEastAsia" w:eastAsiaTheme="majorEastAsia"/>
          <w:sz w:val="21"/>
          <w:szCs w:val="21"/>
          <w:lang w:val="en-US" w:eastAsia="zh-CN"/>
        </w:rPr>
        <w:t>设备</w:t>
      </w:r>
      <w:r>
        <w:rPr>
          <w:rFonts w:hint="eastAsia" w:cs="Arial" w:asciiTheme="majorEastAsia" w:hAnsiTheme="majorEastAsia" w:eastAsiaTheme="majorEastAsia"/>
          <w:sz w:val="21"/>
          <w:szCs w:val="21"/>
        </w:rPr>
        <w:t>报价</w:t>
      </w:r>
      <w:r>
        <w:rPr>
          <w:rFonts w:hint="eastAsia" w:cs="Arial" w:asciiTheme="majorEastAsia" w:hAnsiTheme="majorEastAsia" w:eastAsiaTheme="majorEastAsia"/>
          <w:sz w:val="21"/>
          <w:szCs w:val="21"/>
          <w:lang w:val="en-US" w:eastAsia="zh-CN"/>
        </w:rPr>
        <w:t>明细表</w:t>
      </w:r>
      <w:r>
        <w:rPr>
          <w:rFonts w:hint="eastAsia" w:cs="Arial" w:asciiTheme="majorEastAsia" w:hAnsiTheme="majorEastAsia" w:eastAsiaTheme="majorEastAsia"/>
          <w:sz w:val="21"/>
          <w:szCs w:val="21"/>
        </w:rPr>
        <w:t>提供</w:t>
      </w:r>
      <w:r>
        <w:rPr>
          <w:rFonts w:hint="eastAsia" w:cs="Arial" w:asciiTheme="majorEastAsia" w:hAnsiTheme="majorEastAsia" w:eastAsiaTheme="majorEastAsia"/>
          <w:sz w:val="21"/>
          <w:szCs w:val="21"/>
          <w:lang w:eastAsia="zh-CN"/>
        </w:rPr>
        <w:t>）</w:t>
      </w:r>
    </w:p>
    <w:p w14:paraId="2E562324">
      <w:pPr>
        <w:numPr>
          <w:ilvl w:val="0"/>
          <w:numId w:val="5"/>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rPr>
        <w:t>设</w:t>
      </w:r>
      <w:r>
        <w:rPr>
          <w:rFonts w:cs="Arial" w:asciiTheme="majorEastAsia" w:hAnsiTheme="majorEastAsia" w:eastAsiaTheme="majorEastAsia"/>
          <w:sz w:val="21"/>
          <w:szCs w:val="21"/>
        </w:rPr>
        <w:t>计</w:t>
      </w:r>
      <w:r>
        <w:rPr>
          <w:rFonts w:hint="eastAsia" w:cs="Arial" w:asciiTheme="majorEastAsia" w:hAnsiTheme="majorEastAsia" w:eastAsiaTheme="majorEastAsia"/>
          <w:sz w:val="21"/>
          <w:szCs w:val="21"/>
        </w:rPr>
        <w:t>方</w:t>
      </w:r>
      <w:r>
        <w:rPr>
          <w:rFonts w:cs="Arial" w:asciiTheme="majorEastAsia" w:hAnsiTheme="majorEastAsia" w:eastAsiaTheme="majorEastAsia"/>
          <w:sz w:val="21"/>
          <w:szCs w:val="21"/>
        </w:rPr>
        <w:t>案</w:t>
      </w:r>
      <w:r>
        <w:rPr>
          <w:rFonts w:hint="eastAsia" w:cs="Arial" w:asciiTheme="majorEastAsia" w:hAnsiTheme="majorEastAsia" w:eastAsiaTheme="majorEastAsia"/>
          <w:sz w:val="21"/>
          <w:szCs w:val="21"/>
          <w:lang w:val="en-US" w:eastAsia="zh-CN"/>
        </w:rPr>
        <w:t>及图纸（图纸上标明详细的设备参数和安装方式）</w:t>
      </w:r>
    </w:p>
    <w:p w14:paraId="33551CB1">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lang w:val="en-US" w:eastAsia="zh-CN"/>
        </w:rPr>
        <w:t>换热器</w:t>
      </w:r>
      <w:r>
        <w:rPr>
          <w:rFonts w:cs="Arial" w:asciiTheme="majorEastAsia" w:hAnsiTheme="majorEastAsia" w:eastAsiaTheme="majorEastAsia"/>
          <w:sz w:val="21"/>
          <w:szCs w:val="21"/>
        </w:rPr>
        <w:t>计算书</w:t>
      </w:r>
    </w:p>
    <w:p w14:paraId="5FF61B76">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rPr>
        <w:t>加工制</w:t>
      </w:r>
      <w:r>
        <w:rPr>
          <w:rFonts w:cs="Arial" w:asciiTheme="majorEastAsia" w:hAnsiTheme="majorEastAsia" w:eastAsiaTheme="majorEastAsia"/>
          <w:sz w:val="21"/>
          <w:szCs w:val="21"/>
        </w:rPr>
        <w:t>作方案</w:t>
      </w:r>
      <w:r>
        <w:rPr>
          <w:rFonts w:hint="eastAsia" w:cs="Arial" w:asciiTheme="majorEastAsia" w:hAnsiTheme="majorEastAsia" w:eastAsiaTheme="majorEastAsia"/>
          <w:sz w:val="21"/>
          <w:szCs w:val="21"/>
        </w:rPr>
        <w:t>以及安装调试方案</w:t>
      </w:r>
      <w:r>
        <w:rPr>
          <w:rFonts w:hint="eastAsia" w:cs="Arial" w:asciiTheme="majorEastAsia" w:hAnsiTheme="majorEastAsia" w:eastAsiaTheme="majorEastAsia"/>
          <w:sz w:val="21"/>
          <w:szCs w:val="21"/>
          <w:lang w:val="en-US" w:eastAsia="zh-CN"/>
        </w:rPr>
        <w:t>（格式自拟）</w:t>
      </w:r>
    </w:p>
    <w:p w14:paraId="1D23C706">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lang w:val="en-US" w:eastAsia="zh-CN"/>
        </w:rPr>
        <w:t>设备质量保证方案（格式自拟）</w:t>
      </w:r>
    </w:p>
    <w:p w14:paraId="4D52EE90">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lang w:val="en-US" w:eastAsia="zh-CN"/>
        </w:rPr>
        <w:t>性能稳定运行保证方案（格式自拟）</w:t>
      </w:r>
    </w:p>
    <w:p w14:paraId="1FD8A0F1">
      <w:pPr>
        <w:numPr>
          <w:ilvl w:val="0"/>
          <w:numId w:val="5"/>
        </w:numPr>
        <w:adjustRightInd w:val="0"/>
        <w:spacing w:line="360" w:lineRule="auto"/>
        <w:ind w:left="0" w:firstLine="567"/>
        <w:jc w:val="left"/>
        <w:textAlignment w:val="baseline"/>
        <w:rPr>
          <w:rFonts w:asciiTheme="minorEastAsia" w:hAnsiTheme="minorEastAsia" w:eastAsiaTheme="minorEastAsia"/>
          <w:bCs/>
          <w:szCs w:val="24"/>
        </w:rPr>
      </w:pPr>
      <w:r>
        <w:rPr>
          <w:rFonts w:hint="eastAsia" w:asciiTheme="minorEastAsia" w:hAnsiTheme="minorEastAsia" w:eastAsiaTheme="minorEastAsia"/>
          <w:bCs/>
          <w:szCs w:val="24"/>
        </w:rPr>
        <w:t>其他资料</w:t>
      </w:r>
    </w:p>
    <w:p w14:paraId="78415D08">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Cs/>
          <w:szCs w:val="24"/>
        </w:rPr>
        <w:t>3</w:t>
      </w:r>
      <w:r>
        <w:rPr>
          <w:rFonts w:asciiTheme="minorEastAsia" w:hAnsiTheme="minorEastAsia" w:eastAsiaTheme="minorEastAsia"/>
          <w:bCs/>
          <w:szCs w:val="24"/>
        </w:rPr>
        <w:t xml:space="preserve">-2 </w:t>
      </w:r>
      <w:r>
        <w:rPr>
          <w:rFonts w:hint="eastAsia" w:asciiTheme="minorEastAsia" w:hAnsiTheme="minorEastAsia" w:eastAsiaTheme="minorEastAsia"/>
          <w:b/>
          <w:szCs w:val="24"/>
        </w:rPr>
        <w:t>设备生产进度表格式</w:t>
      </w:r>
    </w:p>
    <w:p w14:paraId="10DCB4D2">
      <w:pPr>
        <w:pStyle w:val="94"/>
        <w:tabs>
          <w:tab w:val="clear" w:pos="2340"/>
        </w:tabs>
        <w:spacing w:line="240" w:lineRule="auto"/>
        <w:jc w:val="left"/>
        <w:rPr>
          <w:rFonts w:hint="default" w:asciiTheme="minorEastAsia" w:hAnsiTheme="minorEastAsia" w:eastAsiaTheme="minorEastAsia"/>
          <w:sz w:val="24"/>
          <w:szCs w:val="24"/>
        </w:rPr>
      </w:pPr>
    </w:p>
    <w:p w14:paraId="3E438F7F">
      <w:pPr>
        <w:spacing w:line="360" w:lineRule="auto"/>
        <w:jc w:val="left"/>
        <w:rPr>
          <w:rFonts w:asciiTheme="minorEastAsia" w:hAnsiTheme="minorEastAsia" w:eastAsiaTheme="minorEastAsia"/>
          <w:bCs/>
          <w:szCs w:val="24"/>
        </w:rPr>
      </w:pPr>
      <w:r>
        <w:rPr>
          <w:rFonts w:asciiTheme="minorEastAsia" w:hAnsiTheme="minorEastAsia" w:eastAsiaTheme="minorEastAsia"/>
        </w:rPr>
        <w:drawing>
          <wp:inline distT="0" distB="0" distL="0" distR="0">
            <wp:extent cx="5533390" cy="2893060"/>
            <wp:effectExtent l="0" t="0" r="1016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2" cstate="print"/>
                    <a:srcRect/>
                    <a:stretch>
                      <a:fillRect/>
                    </a:stretch>
                  </pic:blipFill>
                  <pic:spPr>
                    <a:xfrm>
                      <a:off x="0" y="0"/>
                      <a:ext cx="5533390" cy="2893060"/>
                    </a:xfrm>
                    <a:prstGeom prst="rect">
                      <a:avLst/>
                    </a:prstGeom>
                    <a:noFill/>
                    <a:ln w="9525">
                      <a:noFill/>
                      <a:miter lim="800000"/>
                      <a:headEnd/>
                      <a:tailEnd/>
                    </a:ln>
                  </pic:spPr>
                </pic:pic>
              </a:graphicData>
            </a:graphic>
          </wp:inline>
        </w:drawing>
      </w:r>
      <w:r>
        <w:rPr>
          <w:rFonts w:hint="eastAsia" w:asciiTheme="minorEastAsia" w:hAnsiTheme="minorEastAsia" w:eastAsiaTheme="minorEastAsia"/>
          <w:bCs/>
          <w:szCs w:val="24"/>
        </w:rPr>
        <w:t>设整体加工制造供货</w:t>
      </w:r>
      <w:r>
        <w:rPr>
          <w:rFonts w:asciiTheme="minorEastAsia" w:hAnsiTheme="minorEastAsia" w:eastAsiaTheme="minorEastAsia"/>
          <w:bCs/>
          <w:szCs w:val="24"/>
        </w:rPr>
        <w:t>进</w:t>
      </w:r>
      <w:r>
        <w:rPr>
          <w:rFonts w:hint="eastAsia" w:asciiTheme="minorEastAsia" w:hAnsiTheme="minorEastAsia" w:eastAsiaTheme="minorEastAsia"/>
          <w:bCs/>
          <w:szCs w:val="24"/>
        </w:rPr>
        <w:t>度表（采用横道图的形式）</w:t>
      </w:r>
    </w:p>
    <w:p w14:paraId="5A2C2E8F">
      <w:pPr>
        <w:pStyle w:val="94"/>
        <w:tabs>
          <w:tab w:val="clear" w:pos="2340"/>
        </w:tabs>
        <w:spacing w:line="360" w:lineRule="auto"/>
        <w:ind w:right="-57"/>
        <w:rPr>
          <w:rFonts w:hint="default" w:ascii="宋体" w:hAnsi="宋体" w:eastAsia="宋体" w:cs="Arial"/>
          <w:sz w:val="28"/>
          <w:szCs w:val="28"/>
        </w:rPr>
      </w:pPr>
      <w:r>
        <w:rPr>
          <w:rFonts w:asciiTheme="minorEastAsia" w:hAnsiTheme="minorEastAsia" w:eastAsiaTheme="minorEastAsia"/>
          <w:szCs w:val="24"/>
        </w:rPr>
        <w:t xml:space="preserve">     格式自拟   </w:t>
      </w:r>
    </w:p>
    <w:p w14:paraId="28A020A8">
      <w:pPr>
        <w:pStyle w:val="94"/>
        <w:tabs>
          <w:tab w:val="clear" w:pos="2340"/>
        </w:tabs>
        <w:spacing w:line="360" w:lineRule="auto"/>
        <w:ind w:right="-57"/>
        <w:rPr>
          <w:rFonts w:hint="default" w:ascii="宋体" w:hAnsi="宋体" w:eastAsia="宋体" w:cs="Arial"/>
          <w:sz w:val="28"/>
          <w:szCs w:val="28"/>
        </w:rPr>
        <w:sectPr>
          <w:pgSz w:w="11907" w:h="16839"/>
          <w:pgMar w:top="1077" w:right="1440" w:bottom="1077" w:left="1440" w:header="851" w:footer="992" w:gutter="0"/>
          <w:cols w:space="425" w:num="1"/>
          <w:docGrid w:linePitch="326" w:charSpace="0"/>
        </w:sectPr>
      </w:pPr>
      <w:r>
        <w:rPr>
          <w:rFonts w:hint="default" w:ascii="宋体" w:hAnsi="宋体" w:eastAsia="宋体" w:cs="Arial"/>
          <w:sz w:val="28"/>
          <w:szCs w:val="28"/>
        </w:rPr>
        <w:br w:type="page"/>
      </w:r>
    </w:p>
    <w:p w14:paraId="777444DB">
      <w:pPr>
        <w:pStyle w:val="2"/>
        <w:spacing w:before="163" w:beforeLines="50" w:after="163" w:afterLines="50"/>
        <w:rPr>
          <w:rFonts w:asciiTheme="minorEastAsia" w:hAnsiTheme="minorEastAsia" w:eastAsiaTheme="minorEastAsia"/>
          <w:sz w:val="32"/>
          <w:szCs w:val="32"/>
        </w:rPr>
      </w:pPr>
      <w:bookmarkStart w:id="936" w:name="_Toc10521"/>
      <w:bookmarkStart w:id="937" w:name="_Toc2144"/>
      <w:bookmarkStart w:id="938" w:name="_Toc45"/>
      <w:bookmarkStart w:id="939" w:name="_Toc14351"/>
      <w:bookmarkStart w:id="940" w:name="_Toc13076"/>
      <w:bookmarkStart w:id="941" w:name="_Toc28174"/>
      <w:bookmarkStart w:id="942" w:name="_Toc2030"/>
      <w:bookmarkStart w:id="943" w:name="_Toc13622"/>
      <w:bookmarkStart w:id="944" w:name="_Toc28359"/>
      <w:bookmarkStart w:id="945" w:name="_Toc22332"/>
      <w:bookmarkStart w:id="946" w:name="_Toc146014553"/>
      <w:r>
        <w:rPr>
          <w:rFonts w:asciiTheme="minorEastAsia" w:hAnsiTheme="minorEastAsia" w:eastAsiaTheme="minorEastAsia"/>
          <w:sz w:val="32"/>
          <w:szCs w:val="32"/>
        </w:rPr>
        <w:t>第</w:t>
      </w:r>
      <w:r>
        <w:rPr>
          <w:rFonts w:hint="eastAsia" w:asciiTheme="minorEastAsia" w:hAnsiTheme="minorEastAsia" w:eastAsiaTheme="minorEastAsia"/>
          <w:sz w:val="32"/>
          <w:szCs w:val="32"/>
        </w:rPr>
        <w:t>六</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技术</w:t>
      </w:r>
      <w:r>
        <w:rPr>
          <w:rFonts w:asciiTheme="minorEastAsia" w:hAnsiTheme="minorEastAsia" w:eastAsiaTheme="minorEastAsia"/>
          <w:sz w:val="32"/>
          <w:szCs w:val="32"/>
        </w:rPr>
        <w:t>规范书</w:t>
      </w:r>
      <w:bookmarkEnd w:id="936"/>
      <w:bookmarkEnd w:id="937"/>
      <w:bookmarkEnd w:id="938"/>
      <w:bookmarkEnd w:id="939"/>
      <w:bookmarkEnd w:id="940"/>
      <w:bookmarkEnd w:id="941"/>
      <w:bookmarkEnd w:id="942"/>
      <w:bookmarkEnd w:id="943"/>
      <w:bookmarkEnd w:id="944"/>
      <w:bookmarkEnd w:id="945"/>
    </w:p>
    <w:p w14:paraId="7BC6B977">
      <w:pPr>
        <w:pStyle w:val="39"/>
        <w:tabs>
          <w:tab w:val="right" w:leader="dot" w:pos="9185"/>
        </w:tabs>
        <w:spacing w:line="360" w:lineRule="auto"/>
        <w:ind w:left="0"/>
        <w:rPr>
          <w:rFonts w:hint="eastAsia" w:asciiTheme="minorEastAsia" w:hAnsiTheme="minorEastAsia" w:eastAsiaTheme="minorEastAsia" w:cstheme="minorEastAsia"/>
          <w:b w:val="0"/>
          <w:bCs w:val="0"/>
          <w:i w:val="0"/>
          <w:iCs w:val="0"/>
          <w:sz w:val="24"/>
          <w:szCs w:val="24"/>
        </w:rPr>
      </w:pPr>
      <w:bookmarkStart w:id="947" w:name="_Toc17778"/>
      <w:bookmarkStart w:id="948" w:name="_Toc4597"/>
      <w:bookmarkStart w:id="949" w:name="_Toc5432"/>
      <w:bookmarkStart w:id="950" w:name="_Toc27844"/>
      <w:bookmarkStart w:id="951" w:name="_Toc777"/>
      <w:bookmarkStart w:id="952" w:name="_Toc19996"/>
      <w:bookmarkStart w:id="953" w:name="_Toc5952"/>
      <w:r>
        <w:rPr>
          <w:rFonts w:hint="eastAsia" w:asciiTheme="minorEastAsia" w:hAnsiTheme="minorEastAsia" w:eastAsiaTheme="minorEastAsia" w:cstheme="minorEastAsia"/>
          <w:b w:val="0"/>
          <w:bCs w:val="0"/>
          <w:i w:val="0"/>
          <w:iCs w:val="0"/>
          <w:sz w:val="24"/>
          <w:szCs w:val="24"/>
        </w:rPr>
        <w:fldChar w:fldCharType="begin"/>
      </w:r>
      <w:r>
        <w:rPr>
          <w:rFonts w:hint="eastAsia" w:asciiTheme="minorEastAsia" w:hAnsiTheme="minorEastAsia" w:eastAsiaTheme="minorEastAsia" w:cstheme="minorEastAsia"/>
          <w:b w:val="0"/>
          <w:bCs w:val="0"/>
          <w:i w:val="0"/>
          <w:iCs w:val="0"/>
          <w:sz w:val="24"/>
          <w:szCs w:val="24"/>
        </w:rPr>
        <w:instrText xml:space="preserve"> HYPERLINK \l _Toc17778 </w:instrText>
      </w:r>
      <w:r>
        <w:rPr>
          <w:rFonts w:hint="eastAsia" w:asciiTheme="minorEastAsia" w:hAnsiTheme="minorEastAsia" w:eastAsiaTheme="minorEastAsia" w:cstheme="minorEastAsia"/>
          <w:b w:val="0"/>
          <w:bCs w:val="0"/>
          <w:i w:val="0"/>
          <w:iCs w:val="0"/>
          <w:sz w:val="24"/>
          <w:szCs w:val="24"/>
        </w:rPr>
        <w:fldChar w:fldCharType="separate"/>
      </w:r>
      <w:r>
        <w:rPr>
          <w:rFonts w:hint="eastAsia" w:asciiTheme="minorEastAsia" w:hAnsiTheme="minorEastAsia" w:eastAsiaTheme="minorEastAsia" w:cstheme="minorEastAsia"/>
          <w:b w:val="0"/>
          <w:bCs w:val="0"/>
          <w:i w:val="0"/>
          <w:iCs w:val="0"/>
          <w:sz w:val="24"/>
          <w:szCs w:val="24"/>
        </w:rPr>
        <w:t>详见附件6-1：《通州项目浆料换热器技术</w:t>
      </w:r>
      <w:r>
        <w:rPr>
          <w:rFonts w:hint="eastAsia" w:asciiTheme="minorEastAsia" w:hAnsiTheme="minorEastAsia" w:eastAsiaTheme="minorEastAsia" w:cstheme="minorEastAsia"/>
          <w:b w:val="0"/>
          <w:bCs w:val="0"/>
          <w:i w:val="0"/>
          <w:iCs w:val="0"/>
          <w:sz w:val="24"/>
          <w:szCs w:val="24"/>
          <w:lang w:val="en-US" w:eastAsia="zh-CN"/>
        </w:rPr>
        <w:t>规格</w:t>
      </w:r>
      <w:r>
        <w:rPr>
          <w:rFonts w:hint="eastAsia" w:asciiTheme="minorEastAsia" w:hAnsiTheme="minorEastAsia" w:eastAsiaTheme="minorEastAsia" w:cstheme="minorEastAsia"/>
          <w:b w:val="0"/>
          <w:bCs w:val="0"/>
          <w:i w:val="0"/>
          <w:iCs w:val="0"/>
          <w:sz w:val="24"/>
          <w:szCs w:val="24"/>
        </w:rPr>
        <w:t>书》</w:t>
      </w:r>
      <w:r>
        <w:rPr>
          <w:rFonts w:hint="eastAsia" w:asciiTheme="minorEastAsia" w:hAnsiTheme="minorEastAsia" w:eastAsiaTheme="minorEastAsia" w:cstheme="minorEastAsia"/>
          <w:b w:val="0"/>
          <w:bCs w:val="0"/>
          <w:i w:val="0"/>
          <w:iCs w:val="0"/>
          <w:sz w:val="24"/>
          <w:szCs w:val="24"/>
        </w:rPr>
        <w:fldChar w:fldCharType="end"/>
      </w:r>
    </w:p>
    <w:p w14:paraId="3277C5CB">
      <w:pPr>
        <w:spacing w:line="360" w:lineRule="auto"/>
        <w:rPr>
          <w:b w:val="0"/>
        </w:rPr>
      </w:pPr>
      <w:r>
        <w:rPr>
          <w:rFonts w:hint="eastAsia" w:asciiTheme="minorEastAsia" w:hAnsiTheme="minorEastAsia" w:eastAsiaTheme="minorEastAsia" w:cstheme="minorEastAsia"/>
          <w:b w:val="0"/>
          <w:bCs w:val="0"/>
          <w:i w:val="0"/>
          <w:iCs w:val="0"/>
          <w:sz w:val="24"/>
          <w:szCs w:val="24"/>
        </w:rPr>
        <w:fldChar w:fldCharType="begin"/>
      </w:r>
      <w:r>
        <w:rPr>
          <w:rFonts w:hint="eastAsia" w:asciiTheme="minorEastAsia" w:hAnsiTheme="minorEastAsia" w:eastAsiaTheme="minorEastAsia" w:cstheme="minorEastAsia"/>
          <w:b w:val="0"/>
          <w:bCs w:val="0"/>
          <w:i w:val="0"/>
          <w:iCs w:val="0"/>
          <w:sz w:val="24"/>
          <w:szCs w:val="24"/>
        </w:rPr>
        <w:instrText xml:space="preserve"> HYPERLINK \l _Toc21246 </w:instrText>
      </w:r>
      <w:r>
        <w:rPr>
          <w:rFonts w:hint="eastAsia" w:asciiTheme="minorEastAsia" w:hAnsiTheme="minorEastAsia" w:eastAsiaTheme="minorEastAsia" w:cstheme="minorEastAsia"/>
          <w:b w:val="0"/>
          <w:bCs w:val="0"/>
          <w:i w:val="0"/>
          <w:iCs w:val="0"/>
          <w:sz w:val="24"/>
          <w:szCs w:val="24"/>
        </w:rPr>
        <w:fldChar w:fldCharType="separate"/>
      </w:r>
      <w:r>
        <w:rPr>
          <w:rFonts w:hint="eastAsia" w:asciiTheme="minorEastAsia" w:hAnsiTheme="minorEastAsia" w:eastAsiaTheme="minorEastAsia" w:cstheme="minorEastAsia"/>
          <w:b w:val="0"/>
          <w:bCs w:val="0"/>
          <w:i w:val="0"/>
          <w:iCs w:val="0"/>
          <w:sz w:val="24"/>
          <w:szCs w:val="24"/>
        </w:rPr>
        <w:t>附件6-2：《通州项目浆料换热器</w:t>
      </w:r>
      <w:r>
        <w:rPr>
          <w:rFonts w:hint="eastAsia" w:asciiTheme="minorEastAsia" w:hAnsiTheme="minorEastAsia" w:eastAsiaTheme="minorEastAsia" w:cstheme="minorEastAsia"/>
          <w:b w:val="0"/>
          <w:bCs w:val="0"/>
          <w:i w:val="0"/>
          <w:iCs w:val="0"/>
          <w:sz w:val="24"/>
          <w:szCs w:val="24"/>
          <w:lang w:val="en-US" w:eastAsia="zh-CN"/>
        </w:rPr>
        <w:t>图纸</w:t>
      </w:r>
      <w:r>
        <w:rPr>
          <w:rFonts w:hint="eastAsia" w:asciiTheme="minorEastAsia" w:hAnsiTheme="minorEastAsia" w:eastAsiaTheme="minorEastAsia" w:cstheme="minorEastAsia"/>
          <w:b w:val="0"/>
          <w:bCs w:val="0"/>
          <w:i w:val="0"/>
          <w:iCs w:val="0"/>
          <w:sz w:val="24"/>
          <w:szCs w:val="24"/>
        </w:rPr>
        <w:t>》</w:t>
      </w:r>
      <w:r>
        <w:rPr>
          <w:rFonts w:hint="eastAsia" w:asciiTheme="minorEastAsia" w:hAnsiTheme="minorEastAsia" w:eastAsiaTheme="minorEastAsia" w:cstheme="minorEastAsia"/>
          <w:b w:val="0"/>
          <w:bCs w:val="0"/>
          <w:i w:val="0"/>
          <w:iCs w:val="0"/>
          <w:sz w:val="24"/>
          <w:szCs w:val="24"/>
        </w:rPr>
        <w:fldChar w:fldCharType="end"/>
      </w:r>
      <w:bookmarkEnd w:id="946"/>
      <w:bookmarkEnd w:id="947"/>
      <w:bookmarkEnd w:id="948"/>
      <w:bookmarkEnd w:id="949"/>
      <w:bookmarkEnd w:id="950"/>
      <w:bookmarkEnd w:id="951"/>
      <w:bookmarkEnd w:id="952"/>
      <w:bookmarkEnd w:id="953"/>
    </w:p>
    <w:p w14:paraId="1F5DD56E">
      <w:pPr>
        <w:ind w:firstLine="482" w:firstLineChars="200"/>
        <w:rPr>
          <w:rFonts w:asciiTheme="minorEastAsia" w:hAnsiTheme="minorEastAsia" w:eastAsiaTheme="minorEastAsia"/>
          <w:b/>
          <w:szCs w:val="24"/>
        </w:rPr>
      </w:pPr>
    </w:p>
    <w:p w14:paraId="29B544F5"/>
    <w:sectPr>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7FFAEFF" w:usb1="F9DFFFFF" w:usb2="0000007F" w:usb3="00000000" w:csb0="203F01FF" w:csb1="D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95E79">
    <w:pPr>
      <w:pStyle w:val="30"/>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24936">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51</w:t>
    </w:r>
    <w:r>
      <w:rPr>
        <w:rFonts w:hint="eastAsia" w:ascii="宋体" w:hAnsi="宋体" w:eastAsia="宋体"/>
        <w:sz w:val="21"/>
        <w:szCs w:val="21"/>
      </w:rPr>
      <w:t>页</w:t>
    </w:r>
  </w:p>
  <w:p w14:paraId="158CE6C8">
    <w:pPr>
      <w:pStyle w:val="3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B54FC">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51</w:t>
    </w:r>
    <w:r>
      <w:rPr>
        <w:rFonts w:hint="eastAsia" w:ascii="宋体" w:hAnsi="宋体" w:eastAsia="宋体"/>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sdtPr>
    <w:sdtEndPr>
      <w:rPr>
        <w:rFonts w:asciiTheme="minorEastAsia" w:hAnsiTheme="minorEastAsia" w:eastAsiaTheme="minorEastAsia"/>
      </w:rPr>
    </w:sdtEndPr>
    <w:sdtContent>
      <w:p w14:paraId="547275C0">
        <w:pPr>
          <w:pStyle w:val="30"/>
          <w:jc w:val="center"/>
        </w:pPr>
      </w:p>
      <w:sdt>
        <w:sdtPr>
          <w:rPr>
            <w:rFonts w:asciiTheme="minorEastAsia" w:hAnsiTheme="minorEastAsia" w:eastAsiaTheme="minorEastAsia"/>
          </w:rPr>
          <w:id w:val="-1705238520"/>
        </w:sdtPr>
        <w:sdtEndPr>
          <w:rPr>
            <w:rFonts w:asciiTheme="minorEastAsia" w:hAnsiTheme="minorEastAsia" w:eastAsiaTheme="minorEastAsia"/>
          </w:rPr>
        </w:sdtEndPr>
        <w:sdtContent>
          <w:p w14:paraId="2151A4F2">
            <w:pPr>
              <w:pStyle w:val="30"/>
              <w:jc w:val="cente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40</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hint="eastAsia" w:asciiTheme="minorEastAsia" w:hAnsiTheme="minorEastAsia" w:eastAsiaTheme="minorEastAsia"/>
                <w:kern w:val="0"/>
                <w:sz w:val="21"/>
                <w:szCs w:val="21"/>
                <w:lang w:val="en-US" w:eastAsia="zh-CN"/>
              </w:rPr>
              <w:t>51</w:t>
            </w:r>
            <w:r>
              <w:rPr>
                <w:rFonts w:hint="eastAsia" w:asciiTheme="minorEastAsia" w:hAnsiTheme="minorEastAsia" w:eastAsiaTheme="minorEastAsia"/>
                <w:kern w:val="0"/>
                <w:sz w:val="21"/>
                <w:szCs w:val="21"/>
              </w:rPr>
              <w:t xml:space="preserve"> 页</w:t>
            </w:r>
          </w:p>
        </w:sdtContent>
      </w:sdt>
      <w:p w14:paraId="67E2EB34">
        <w:pPr>
          <w:pStyle w:val="30"/>
          <w:jc w:val="center"/>
          <w:rPr>
            <w:rFonts w:asciiTheme="minorEastAsia" w:hAnsiTheme="minorEastAsia" w:eastAsiaTheme="minorEastAsia"/>
            <w:sz w:val="21"/>
            <w:szCs w:val="21"/>
          </w:rPr>
        </w:pPr>
      </w:p>
    </w:sdtContent>
  </w:sdt>
  <w:p w14:paraId="4B469CC0">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AD225">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9</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54</w:t>
    </w:r>
    <w:r>
      <w:rPr>
        <w:kern w:val="0"/>
        <w:sz w:val="21"/>
        <w:szCs w:val="21"/>
      </w:rPr>
      <w:fldChar w:fldCharType="end"/>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B2902">
    <w:pPr>
      <w:pStyle w:val="18"/>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47955"/>
              <wp:effectExtent l="0" t="0" r="0" b="0"/>
              <wp:wrapNone/>
              <wp:docPr id="5" name="文本框 1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0F498A34">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23</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54</w:t>
                          </w:r>
                          <w:r>
                            <w:rPr>
                              <w:kern w:val="0"/>
                              <w:sz w:val="21"/>
                              <w:szCs w:val="21"/>
                            </w:rPr>
                            <w:fldChar w:fldCharType="end"/>
                          </w:r>
                          <w:r>
                            <w:rPr>
                              <w:rFonts w:hint="eastAsia"/>
                              <w:kern w:val="0"/>
                              <w:sz w:val="21"/>
                              <w:szCs w:val="21"/>
                            </w:rPr>
                            <w:t xml:space="preserve"> 页</w:t>
                          </w:r>
                        </w:p>
                      </w:txbxContent>
                    </wps:txbx>
                    <wps:bodyPr wrap="none" lIns="0" tIns="0" rIns="0" bIns="0">
                      <a:spAutoFit/>
                    </wps:bodyPr>
                  </wps:wsp>
                </a:graphicData>
              </a:graphic>
            </wp:anchor>
          </w:drawing>
        </mc:Choice>
        <mc:Fallback>
          <w:pict>
            <v:shape id="文本框 1073" o:spid="_x0000_s1026" o:spt="202" type="#_x0000_t202" style="position:absolute;left:0pt;margin-top:0pt;height:11.65pt;width:9.05pt;mso-position-horizontal:center;mso-position-horizontal-relative:margin;mso-wrap-style:none;z-index:251661312;mso-width-relative:page;mso-height-relative:page;" filled="f" stroked="f" coordsize="21600,21600" o:gfxdata="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rpb8P0QAAAAMBAAAPAAAAAAAAAAEAIAAAACIAAABk&#10;cnMvZG93bnJldi54bWxQSwECFAAUAAAACACHTuJANB3E0dQBAACnAwAADgAAAAAAAAABACAAAAAg&#10;AQAAZHJzL2Uyb0RvYy54bWxQSwUGAAAAAAYABgBZAQAAZgUAAAAA&#10;">
              <v:fill on="f" focussize="0,0"/>
              <v:stroke on="f"/>
              <v:imagedata o:title=""/>
              <o:lock v:ext="edit" aspectratio="f"/>
              <v:textbox inset="0mm,0mm,0mm,0mm" style="mso-fit-shape-to-text:t;">
                <w:txbxContent>
                  <w:p w14:paraId="0F498A34">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23</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54</w:t>
                    </w:r>
                    <w:r>
                      <w:rPr>
                        <w:kern w:val="0"/>
                        <w:sz w:val="21"/>
                        <w:szCs w:val="21"/>
                      </w:rPr>
                      <w:fldChar w:fldCharType="end"/>
                    </w:r>
                    <w:r>
                      <w:rPr>
                        <w:rFonts w:hint="eastAsia"/>
                        <w:kern w:val="0"/>
                        <w:sz w:val="21"/>
                        <w:szCs w:val="21"/>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48B43">
    <w:pPr>
      <w:pStyle w:val="18"/>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posOffset>2312035</wp:posOffset>
              </wp:positionH>
              <wp:positionV relativeFrom="paragraph">
                <wp:posOffset>-64135</wp:posOffset>
              </wp:positionV>
              <wp:extent cx="1134110" cy="197485"/>
              <wp:effectExtent l="0" t="0" r="0" b="0"/>
              <wp:wrapNone/>
              <wp:docPr id="11" name="文本框 1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43450FB5">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30</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54</w:t>
                          </w:r>
                          <w:r>
                            <w:rPr>
                              <w:kern w:val="0"/>
                              <w:sz w:val="21"/>
                              <w:szCs w:val="21"/>
                            </w:rPr>
                            <w:fldChar w:fldCharType="end"/>
                          </w:r>
                          <w:r>
                            <w:rPr>
                              <w:rFonts w:hint="eastAsia"/>
                              <w:kern w:val="0"/>
                              <w:sz w:val="21"/>
                              <w:szCs w:val="21"/>
                            </w:rPr>
                            <w:t xml:space="preserve"> 页</w:t>
                          </w:r>
                        </w:p>
                      </w:txbxContent>
                    </wps:txbx>
                    <wps:bodyPr wrap="none" lIns="0" tIns="0" rIns="0" bIns="0">
                      <a:spAutoFit/>
                    </wps:bodyPr>
                  </wps:wsp>
                </a:graphicData>
              </a:graphic>
            </wp:anchor>
          </w:drawing>
        </mc:Choice>
        <mc:Fallback>
          <w:pict>
            <v:shape id="文本框 1073" o:spid="_x0000_s1026" o:spt="202" type="#_x0000_t202" style="position:absolute;left:0pt;margin-left:182.05pt;margin-top:-5.05pt;height:15.55pt;width:89.3pt;mso-position-horizontal-relative:margin;mso-wrap-style:none;z-index:251659264;mso-width-relative:page;mso-height-relative:page;" filled="f" stroked="f" coordsize="21600,21600" o:gfxdata="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88F2A1wAAAAoBAAAPAAAAAAAAAAEAIAAA&#10;ACIAAABkcnMvZG93bnJldi54bWxQSwECFAAUAAAACACHTuJAEkjVFdQBAACoAwAADgAAAAAAAAAB&#10;ACAAAAAmAQAAZHJzL2Uyb0RvYy54bWxQSwUGAAAAAAYABgBZAQAAbAUAAAAA&#10;">
              <v:fill on="f" focussize="0,0"/>
              <v:stroke on="f"/>
              <v:imagedata o:title=""/>
              <o:lock v:ext="edit" aspectratio="f"/>
              <v:textbox inset="0mm,0mm,0mm,0mm" style="mso-fit-shape-to-text:t;">
                <w:txbxContent>
                  <w:p w14:paraId="43450FB5">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30</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54</w:t>
                    </w:r>
                    <w:r>
                      <w:rPr>
                        <w:kern w:val="0"/>
                        <w:sz w:val="21"/>
                        <w:szCs w:val="21"/>
                      </w:rPr>
                      <w:fldChar w:fldCharType="end"/>
                    </w:r>
                    <w:r>
                      <w:rPr>
                        <w:rFonts w:hint="eastAsia"/>
                        <w:kern w:val="0"/>
                        <w:sz w:val="21"/>
                        <w:szCs w:val="21"/>
                      </w:rP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CF9FF">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36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54</w:t>
    </w:r>
    <w:r>
      <w:rPr>
        <w:rFonts w:ascii="宋体" w:hAnsi="宋体" w:eastAsia="宋体"/>
        <w:sz w:val="21"/>
        <w:szCs w:val="21"/>
      </w:rPr>
      <w:fldChar w:fldCharType="end"/>
    </w:r>
    <w:r>
      <w:rPr>
        <w:rFonts w:hint="eastAsia" w:ascii="宋体" w:hAnsi="宋体" w:eastAsia="宋体"/>
        <w:sz w:val="21"/>
        <w:szCs w:val="21"/>
      </w:rPr>
      <w:t>页</w:t>
    </w:r>
  </w:p>
  <w:p w14:paraId="4D31F72B">
    <w:pPr>
      <w:pStyle w:val="3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3658C">
    <w:pPr>
      <w:pStyle w:val="3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38</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54</w:t>
    </w:r>
    <w:r>
      <w:rPr>
        <w:kern w:val="0"/>
        <w:szCs w:val="21"/>
      </w:rPr>
      <w:fldChar w:fldCharType="end"/>
    </w:r>
    <w:r>
      <w:rPr>
        <w:rFonts w:hint="eastAsia"/>
        <w:kern w:val="0"/>
        <w:szCs w:val="21"/>
      </w:rPr>
      <w:t xml:space="preserve"> 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E9E9D">
    <w:pPr>
      <w:pStyle w:val="3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37</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54</w:t>
    </w:r>
    <w:r>
      <w:rPr>
        <w:kern w:val="0"/>
        <w:szCs w:val="21"/>
      </w:rPr>
      <w:fldChar w:fldCharType="end"/>
    </w:r>
    <w:r>
      <w:rPr>
        <w:rFonts w:hint="eastAsia"/>
        <w:kern w:val="0"/>
        <w:szCs w:val="21"/>
      </w:rPr>
      <w:t xml:space="preserve"> 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C2A7F">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41</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rPr>
      <w:t>51页</w:t>
    </w:r>
  </w:p>
  <w:p w14:paraId="744E5AEF">
    <w:pPr>
      <w:pStyle w:val="3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FFCAF">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3C8EC">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B404A">
    <w:pPr>
      <w:pStyle w:val="3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23D6A">
    <w:pPr>
      <w:pStyle w:val="3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8F65F">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6AF80">
    <w:pPr>
      <w:pBdr>
        <w:bottom w:val="single" w:color="auto" w:sz="4" w:space="1"/>
      </w:pBdr>
      <w:rPr>
        <w:rFonts w:ascii="宋体" w:hAnsi="宋体" w:eastAsia="宋体"/>
        <w:sz w:val="21"/>
        <w:szCs w:val="21"/>
      </w:rPr>
    </w:pPr>
  </w:p>
  <w:p w14:paraId="17D914BE">
    <w:pPr>
      <w:pBdr>
        <w:bottom w:val="single" w:color="auto" w:sz="4" w:space="1"/>
      </w:pBdr>
      <w:rPr>
        <w:rFonts w:ascii="宋体" w:hAnsi="宋体" w:eastAsia="宋体"/>
        <w:sz w:val="21"/>
        <w:szCs w:val="21"/>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E179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C41405"/>
    <w:multiLevelType w:val="singleLevel"/>
    <w:tmpl w:val="12C41405"/>
    <w:lvl w:ilvl="0" w:tentative="0">
      <w:start w:val="3"/>
      <w:numFmt w:val="bullet"/>
      <w:lvlText w:val="□"/>
      <w:lvlJc w:val="left"/>
      <w:pPr>
        <w:tabs>
          <w:tab w:val="left" w:pos="735"/>
        </w:tabs>
        <w:ind w:left="735" w:hanging="210"/>
      </w:pPr>
      <w:rPr>
        <w:rFonts w:hint="eastAsia"/>
      </w:rPr>
    </w:lvl>
  </w:abstractNum>
  <w:abstractNum w:abstractNumId="1">
    <w:nsid w:val="4AD4660E"/>
    <w:multiLevelType w:val="multilevel"/>
    <w:tmpl w:val="4AD4660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780"/>
        </w:tabs>
        <w:ind w:left="780" w:hanging="360"/>
      </w:pPr>
      <w:rPr>
        <w:rFonts w:hint="default"/>
        <w:u w:val="none"/>
      </w:rPr>
    </w:lvl>
    <w:lvl w:ilvl="2" w:tentative="0">
      <w:start w:val="1"/>
      <w:numFmt w:val="lowerRoman"/>
      <w:lvlText w:val="(%3)"/>
      <w:lvlJc w:val="left"/>
      <w:pPr>
        <w:tabs>
          <w:tab w:val="left" w:pos="1560"/>
        </w:tabs>
        <w:ind w:left="1560" w:hanging="720"/>
      </w:pPr>
      <w:rPr>
        <w:rFonts w:hint="default"/>
        <w:u w:val="none"/>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D5769D9"/>
    <w:multiLevelType w:val="singleLevel"/>
    <w:tmpl w:val="5D5769D9"/>
    <w:lvl w:ilvl="0" w:tentative="0">
      <w:start w:val="1"/>
      <w:numFmt w:val="chineseCounting"/>
      <w:suff w:val="space"/>
      <w:lvlText w:val="第%1章"/>
      <w:lvlJc w:val="left"/>
    </w:lvl>
  </w:abstractNum>
  <w:abstractNum w:abstractNumId="3">
    <w:nsid w:val="6AD10FC0"/>
    <w:multiLevelType w:val="multilevel"/>
    <w:tmpl w:val="6AD10FC0"/>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0"/>
  <w:bordersDoNotSurroundFooter w:val="0"/>
  <w:trackRevisions w:val="1"/>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iYjBjNjU1MWZkYjliNjAzMTk1MjFiMGRmMmFiOTIifQ=="/>
  </w:docVars>
  <w:rsids>
    <w:rsidRoot w:val="00C03E09"/>
    <w:rsid w:val="00000E21"/>
    <w:rsid w:val="000015A0"/>
    <w:rsid w:val="0000479E"/>
    <w:rsid w:val="000064AB"/>
    <w:rsid w:val="00011767"/>
    <w:rsid w:val="00016902"/>
    <w:rsid w:val="00016FDC"/>
    <w:rsid w:val="00017E33"/>
    <w:rsid w:val="00017EEB"/>
    <w:rsid w:val="00020BD9"/>
    <w:rsid w:val="0002131D"/>
    <w:rsid w:val="000223DF"/>
    <w:rsid w:val="00022AC5"/>
    <w:rsid w:val="00025C22"/>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57C8B"/>
    <w:rsid w:val="00061678"/>
    <w:rsid w:val="0006197E"/>
    <w:rsid w:val="00061B8E"/>
    <w:rsid w:val="0006207B"/>
    <w:rsid w:val="00062B57"/>
    <w:rsid w:val="000647E3"/>
    <w:rsid w:val="00064CFE"/>
    <w:rsid w:val="000661C9"/>
    <w:rsid w:val="000665E6"/>
    <w:rsid w:val="000675F6"/>
    <w:rsid w:val="00067A5E"/>
    <w:rsid w:val="00067BD3"/>
    <w:rsid w:val="00071007"/>
    <w:rsid w:val="000729F6"/>
    <w:rsid w:val="00074417"/>
    <w:rsid w:val="00080597"/>
    <w:rsid w:val="000901BD"/>
    <w:rsid w:val="00090940"/>
    <w:rsid w:val="0009149E"/>
    <w:rsid w:val="000952D9"/>
    <w:rsid w:val="00097A4D"/>
    <w:rsid w:val="00097E9A"/>
    <w:rsid w:val="000A01BA"/>
    <w:rsid w:val="000A2362"/>
    <w:rsid w:val="000A35D7"/>
    <w:rsid w:val="000A4171"/>
    <w:rsid w:val="000A4355"/>
    <w:rsid w:val="000A6715"/>
    <w:rsid w:val="000A7221"/>
    <w:rsid w:val="000A7357"/>
    <w:rsid w:val="000B0C1E"/>
    <w:rsid w:val="000B3680"/>
    <w:rsid w:val="000B3C97"/>
    <w:rsid w:val="000B4290"/>
    <w:rsid w:val="000B4DB1"/>
    <w:rsid w:val="000B5030"/>
    <w:rsid w:val="000B687F"/>
    <w:rsid w:val="000B73AC"/>
    <w:rsid w:val="000B7A7C"/>
    <w:rsid w:val="000C1ED8"/>
    <w:rsid w:val="000C2859"/>
    <w:rsid w:val="000C4691"/>
    <w:rsid w:val="000C7E6F"/>
    <w:rsid w:val="000C7F4D"/>
    <w:rsid w:val="000D0756"/>
    <w:rsid w:val="000D3259"/>
    <w:rsid w:val="000D42BB"/>
    <w:rsid w:val="000D4A66"/>
    <w:rsid w:val="000D4DE0"/>
    <w:rsid w:val="000D66C8"/>
    <w:rsid w:val="000D7E86"/>
    <w:rsid w:val="000E1268"/>
    <w:rsid w:val="000E2C55"/>
    <w:rsid w:val="000E2EB1"/>
    <w:rsid w:val="000E4341"/>
    <w:rsid w:val="000E59F4"/>
    <w:rsid w:val="000E5F57"/>
    <w:rsid w:val="000E6805"/>
    <w:rsid w:val="000E7403"/>
    <w:rsid w:val="000E7C38"/>
    <w:rsid w:val="000F4B0D"/>
    <w:rsid w:val="000F54E0"/>
    <w:rsid w:val="000F5A33"/>
    <w:rsid w:val="000F7579"/>
    <w:rsid w:val="001015D2"/>
    <w:rsid w:val="0010196F"/>
    <w:rsid w:val="001022CD"/>
    <w:rsid w:val="001029F3"/>
    <w:rsid w:val="001031DD"/>
    <w:rsid w:val="00105347"/>
    <w:rsid w:val="00105630"/>
    <w:rsid w:val="00106FDA"/>
    <w:rsid w:val="00107BCE"/>
    <w:rsid w:val="00110B7B"/>
    <w:rsid w:val="00111CBF"/>
    <w:rsid w:val="00114EDC"/>
    <w:rsid w:val="00116377"/>
    <w:rsid w:val="00117746"/>
    <w:rsid w:val="001177CA"/>
    <w:rsid w:val="00122CB3"/>
    <w:rsid w:val="00123360"/>
    <w:rsid w:val="00125909"/>
    <w:rsid w:val="00127E3E"/>
    <w:rsid w:val="00132044"/>
    <w:rsid w:val="00136961"/>
    <w:rsid w:val="001373A6"/>
    <w:rsid w:val="00137A11"/>
    <w:rsid w:val="00142197"/>
    <w:rsid w:val="00143FC9"/>
    <w:rsid w:val="001444DE"/>
    <w:rsid w:val="0014699D"/>
    <w:rsid w:val="00147D50"/>
    <w:rsid w:val="0015055C"/>
    <w:rsid w:val="00151579"/>
    <w:rsid w:val="00152D94"/>
    <w:rsid w:val="00154CEF"/>
    <w:rsid w:val="00157CFD"/>
    <w:rsid w:val="00160A92"/>
    <w:rsid w:val="001647D9"/>
    <w:rsid w:val="00164C31"/>
    <w:rsid w:val="0017024E"/>
    <w:rsid w:val="001706D5"/>
    <w:rsid w:val="001740BA"/>
    <w:rsid w:val="00174CBF"/>
    <w:rsid w:val="00176EC7"/>
    <w:rsid w:val="00180CF1"/>
    <w:rsid w:val="00182243"/>
    <w:rsid w:val="00184EBC"/>
    <w:rsid w:val="001864DF"/>
    <w:rsid w:val="00186522"/>
    <w:rsid w:val="00186F30"/>
    <w:rsid w:val="00187B91"/>
    <w:rsid w:val="0019538F"/>
    <w:rsid w:val="0019653D"/>
    <w:rsid w:val="00197A5A"/>
    <w:rsid w:val="00197DAB"/>
    <w:rsid w:val="00197F71"/>
    <w:rsid w:val="001A062B"/>
    <w:rsid w:val="001A2473"/>
    <w:rsid w:val="001A36BD"/>
    <w:rsid w:val="001A3E91"/>
    <w:rsid w:val="001A4EE6"/>
    <w:rsid w:val="001A504C"/>
    <w:rsid w:val="001A61CF"/>
    <w:rsid w:val="001A769D"/>
    <w:rsid w:val="001B3A2B"/>
    <w:rsid w:val="001B4805"/>
    <w:rsid w:val="001B6CF8"/>
    <w:rsid w:val="001B726D"/>
    <w:rsid w:val="001C092B"/>
    <w:rsid w:val="001C0D45"/>
    <w:rsid w:val="001C0ED9"/>
    <w:rsid w:val="001C2F31"/>
    <w:rsid w:val="001C3625"/>
    <w:rsid w:val="001C4F7D"/>
    <w:rsid w:val="001C512D"/>
    <w:rsid w:val="001C6D25"/>
    <w:rsid w:val="001D0740"/>
    <w:rsid w:val="001D285E"/>
    <w:rsid w:val="001D3E85"/>
    <w:rsid w:val="001D4567"/>
    <w:rsid w:val="001D5328"/>
    <w:rsid w:val="001D6259"/>
    <w:rsid w:val="001D7FBD"/>
    <w:rsid w:val="001E0E58"/>
    <w:rsid w:val="001E106E"/>
    <w:rsid w:val="001E1981"/>
    <w:rsid w:val="001E4259"/>
    <w:rsid w:val="001E5D0C"/>
    <w:rsid w:val="001E65D3"/>
    <w:rsid w:val="001E6798"/>
    <w:rsid w:val="001E6FEE"/>
    <w:rsid w:val="001F04E3"/>
    <w:rsid w:val="001F3968"/>
    <w:rsid w:val="001F3981"/>
    <w:rsid w:val="001F586E"/>
    <w:rsid w:val="001F6662"/>
    <w:rsid w:val="001F6BE8"/>
    <w:rsid w:val="0020032D"/>
    <w:rsid w:val="00210708"/>
    <w:rsid w:val="00210DAC"/>
    <w:rsid w:val="00213DB0"/>
    <w:rsid w:val="002149DC"/>
    <w:rsid w:val="00220952"/>
    <w:rsid w:val="0022117A"/>
    <w:rsid w:val="00222AD8"/>
    <w:rsid w:val="00224FE0"/>
    <w:rsid w:val="00227A40"/>
    <w:rsid w:val="00231145"/>
    <w:rsid w:val="002359E0"/>
    <w:rsid w:val="0023798C"/>
    <w:rsid w:val="002450AA"/>
    <w:rsid w:val="00245EF3"/>
    <w:rsid w:val="002464AA"/>
    <w:rsid w:val="00250855"/>
    <w:rsid w:val="002508D5"/>
    <w:rsid w:val="00251181"/>
    <w:rsid w:val="002539E0"/>
    <w:rsid w:val="00253F9E"/>
    <w:rsid w:val="002604FB"/>
    <w:rsid w:val="00261A06"/>
    <w:rsid w:val="00263460"/>
    <w:rsid w:val="00263C2B"/>
    <w:rsid w:val="00264C87"/>
    <w:rsid w:val="002724A2"/>
    <w:rsid w:val="00272CC2"/>
    <w:rsid w:val="00272E9F"/>
    <w:rsid w:val="00274235"/>
    <w:rsid w:val="002747B4"/>
    <w:rsid w:val="00275468"/>
    <w:rsid w:val="00284CDB"/>
    <w:rsid w:val="00284EA9"/>
    <w:rsid w:val="0028776C"/>
    <w:rsid w:val="00290820"/>
    <w:rsid w:val="00291B74"/>
    <w:rsid w:val="002925A7"/>
    <w:rsid w:val="00295A4C"/>
    <w:rsid w:val="00295DF8"/>
    <w:rsid w:val="002978CF"/>
    <w:rsid w:val="002A2F1C"/>
    <w:rsid w:val="002A412D"/>
    <w:rsid w:val="002A4207"/>
    <w:rsid w:val="002B0D6C"/>
    <w:rsid w:val="002B1244"/>
    <w:rsid w:val="002B5ADB"/>
    <w:rsid w:val="002B607C"/>
    <w:rsid w:val="002B6406"/>
    <w:rsid w:val="002B6EA1"/>
    <w:rsid w:val="002B78D9"/>
    <w:rsid w:val="002C1448"/>
    <w:rsid w:val="002C171E"/>
    <w:rsid w:val="002C22F2"/>
    <w:rsid w:val="002C49B4"/>
    <w:rsid w:val="002C4E8C"/>
    <w:rsid w:val="002C5974"/>
    <w:rsid w:val="002C5C87"/>
    <w:rsid w:val="002C684F"/>
    <w:rsid w:val="002D0C71"/>
    <w:rsid w:val="002D258A"/>
    <w:rsid w:val="002D29E9"/>
    <w:rsid w:val="002D5F2F"/>
    <w:rsid w:val="002D70CA"/>
    <w:rsid w:val="002E1923"/>
    <w:rsid w:val="002E1ADC"/>
    <w:rsid w:val="002E4AEB"/>
    <w:rsid w:val="002E68E5"/>
    <w:rsid w:val="002E691E"/>
    <w:rsid w:val="002E6A5F"/>
    <w:rsid w:val="002E7BE6"/>
    <w:rsid w:val="002F20E9"/>
    <w:rsid w:val="002F5B7E"/>
    <w:rsid w:val="002F6C51"/>
    <w:rsid w:val="00301F2E"/>
    <w:rsid w:val="00303496"/>
    <w:rsid w:val="00305EB0"/>
    <w:rsid w:val="00306C53"/>
    <w:rsid w:val="00311C27"/>
    <w:rsid w:val="0031408F"/>
    <w:rsid w:val="00314D41"/>
    <w:rsid w:val="00315669"/>
    <w:rsid w:val="00315B4B"/>
    <w:rsid w:val="00317390"/>
    <w:rsid w:val="00321856"/>
    <w:rsid w:val="0032226E"/>
    <w:rsid w:val="00323090"/>
    <w:rsid w:val="0032362E"/>
    <w:rsid w:val="003260C1"/>
    <w:rsid w:val="00326F6F"/>
    <w:rsid w:val="00333DB0"/>
    <w:rsid w:val="003352B0"/>
    <w:rsid w:val="00340611"/>
    <w:rsid w:val="00341001"/>
    <w:rsid w:val="00341246"/>
    <w:rsid w:val="003466DB"/>
    <w:rsid w:val="00347632"/>
    <w:rsid w:val="003510BA"/>
    <w:rsid w:val="00352AA4"/>
    <w:rsid w:val="00354116"/>
    <w:rsid w:val="00354BC0"/>
    <w:rsid w:val="00360BA6"/>
    <w:rsid w:val="00360BED"/>
    <w:rsid w:val="00365535"/>
    <w:rsid w:val="00366D65"/>
    <w:rsid w:val="00371B55"/>
    <w:rsid w:val="003740A8"/>
    <w:rsid w:val="00375AC2"/>
    <w:rsid w:val="00376319"/>
    <w:rsid w:val="003773F8"/>
    <w:rsid w:val="003837EA"/>
    <w:rsid w:val="00383CB8"/>
    <w:rsid w:val="00383EEC"/>
    <w:rsid w:val="00386874"/>
    <w:rsid w:val="00391E25"/>
    <w:rsid w:val="0039331A"/>
    <w:rsid w:val="0039673C"/>
    <w:rsid w:val="003A0D9D"/>
    <w:rsid w:val="003A413B"/>
    <w:rsid w:val="003A430C"/>
    <w:rsid w:val="003A6A78"/>
    <w:rsid w:val="003B0681"/>
    <w:rsid w:val="003B0D97"/>
    <w:rsid w:val="003B62F3"/>
    <w:rsid w:val="003C2229"/>
    <w:rsid w:val="003C3DEE"/>
    <w:rsid w:val="003C6A1E"/>
    <w:rsid w:val="003C7939"/>
    <w:rsid w:val="003C7D64"/>
    <w:rsid w:val="003D5D4F"/>
    <w:rsid w:val="003E0B1C"/>
    <w:rsid w:val="003E15FE"/>
    <w:rsid w:val="003E1CB8"/>
    <w:rsid w:val="003E4BE6"/>
    <w:rsid w:val="003E5147"/>
    <w:rsid w:val="003E6B44"/>
    <w:rsid w:val="003E74CA"/>
    <w:rsid w:val="003E7C75"/>
    <w:rsid w:val="003F044F"/>
    <w:rsid w:val="003F0C46"/>
    <w:rsid w:val="003F21A8"/>
    <w:rsid w:val="003F4060"/>
    <w:rsid w:val="003F455A"/>
    <w:rsid w:val="003F471D"/>
    <w:rsid w:val="003F5F42"/>
    <w:rsid w:val="003F7A90"/>
    <w:rsid w:val="00401F89"/>
    <w:rsid w:val="004027AB"/>
    <w:rsid w:val="00404783"/>
    <w:rsid w:val="0040596F"/>
    <w:rsid w:val="004069A1"/>
    <w:rsid w:val="00410BC3"/>
    <w:rsid w:val="00411480"/>
    <w:rsid w:val="00413856"/>
    <w:rsid w:val="00416B08"/>
    <w:rsid w:val="00424893"/>
    <w:rsid w:val="00424FE6"/>
    <w:rsid w:val="00432480"/>
    <w:rsid w:val="0044189C"/>
    <w:rsid w:val="00441E90"/>
    <w:rsid w:val="00444A17"/>
    <w:rsid w:val="00444F04"/>
    <w:rsid w:val="00445AE5"/>
    <w:rsid w:val="004463B2"/>
    <w:rsid w:val="00450591"/>
    <w:rsid w:val="004540B0"/>
    <w:rsid w:val="0045463B"/>
    <w:rsid w:val="00454AD3"/>
    <w:rsid w:val="004654C0"/>
    <w:rsid w:val="00467DB0"/>
    <w:rsid w:val="0047191E"/>
    <w:rsid w:val="0047207F"/>
    <w:rsid w:val="004740C7"/>
    <w:rsid w:val="00474307"/>
    <w:rsid w:val="00474F71"/>
    <w:rsid w:val="004815D1"/>
    <w:rsid w:val="00482BAA"/>
    <w:rsid w:val="00484272"/>
    <w:rsid w:val="00484AF7"/>
    <w:rsid w:val="00487995"/>
    <w:rsid w:val="0049099C"/>
    <w:rsid w:val="0049151B"/>
    <w:rsid w:val="004919B2"/>
    <w:rsid w:val="00491D31"/>
    <w:rsid w:val="00492632"/>
    <w:rsid w:val="00497536"/>
    <w:rsid w:val="004A0072"/>
    <w:rsid w:val="004A162B"/>
    <w:rsid w:val="004A1E49"/>
    <w:rsid w:val="004A26FA"/>
    <w:rsid w:val="004A27DF"/>
    <w:rsid w:val="004A3810"/>
    <w:rsid w:val="004A3CC6"/>
    <w:rsid w:val="004A5565"/>
    <w:rsid w:val="004A6836"/>
    <w:rsid w:val="004A6960"/>
    <w:rsid w:val="004B12CE"/>
    <w:rsid w:val="004B460F"/>
    <w:rsid w:val="004B7E2B"/>
    <w:rsid w:val="004C1D82"/>
    <w:rsid w:val="004C3888"/>
    <w:rsid w:val="004C57F8"/>
    <w:rsid w:val="004C7270"/>
    <w:rsid w:val="004C76ED"/>
    <w:rsid w:val="004D182A"/>
    <w:rsid w:val="004D1C74"/>
    <w:rsid w:val="004E02A2"/>
    <w:rsid w:val="004E0CBB"/>
    <w:rsid w:val="004E2AA8"/>
    <w:rsid w:val="004E2FED"/>
    <w:rsid w:val="004E369F"/>
    <w:rsid w:val="004E440C"/>
    <w:rsid w:val="004E44A8"/>
    <w:rsid w:val="004E62A3"/>
    <w:rsid w:val="004E68A6"/>
    <w:rsid w:val="004E7D65"/>
    <w:rsid w:val="004F08EF"/>
    <w:rsid w:val="004F12E9"/>
    <w:rsid w:val="004F1DD0"/>
    <w:rsid w:val="004F3050"/>
    <w:rsid w:val="004F3E83"/>
    <w:rsid w:val="00502122"/>
    <w:rsid w:val="00502133"/>
    <w:rsid w:val="00504130"/>
    <w:rsid w:val="00504896"/>
    <w:rsid w:val="00505DB1"/>
    <w:rsid w:val="00506FD5"/>
    <w:rsid w:val="00511E21"/>
    <w:rsid w:val="005125FD"/>
    <w:rsid w:val="005129D3"/>
    <w:rsid w:val="00512F3E"/>
    <w:rsid w:val="00514142"/>
    <w:rsid w:val="00514EF6"/>
    <w:rsid w:val="00517F5A"/>
    <w:rsid w:val="00522111"/>
    <w:rsid w:val="0052394E"/>
    <w:rsid w:val="00525AAA"/>
    <w:rsid w:val="00525F4D"/>
    <w:rsid w:val="00527BC5"/>
    <w:rsid w:val="0053124E"/>
    <w:rsid w:val="005325E6"/>
    <w:rsid w:val="00532F98"/>
    <w:rsid w:val="005340E2"/>
    <w:rsid w:val="00536A42"/>
    <w:rsid w:val="0054008A"/>
    <w:rsid w:val="00540919"/>
    <w:rsid w:val="0054101D"/>
    <w:rsid w:val="00541DF7"/>
    <w:rsid w:val="00542002"/>
    <w:rsid w:val="005429AF"/>
    <w:rsid w:val="00545CC2"/>
    <w:rsid w:val="00545F43"/>
    <w:rsid w:val="00546186"/>
    <w:rsid w:val="00546541"/>
    <w:rsid w:val="0055267A"/>
    <w:rsid w:val="00552CAE"/>
    <w:rsid w:val="005553E1"/>
    <w:rsid w:val="005556CA"/>
    <w:rsid w:val="00556384"/>
    <w:rsid w:val="005572D4"/>
    <w:rsid w:val="005648AB"/>
    <w:rsid w:val="00567664"/>
    <w:rsid w:val="00570550"/>
    <w:rsid w:val="00574D8F"/>
    <w:rsid w:val="00576D55"/>
    <w:rsid w:val="005773AB"/>
    <w:rsid w:val="00580634"/>
    <w:rsid w:val="005809D4"/>
    <w:rsid w:val="00581285"/>
    <w:rsid w:val="00583DDB"/>
    <w:rsid w:val="00586A01"/>
    <w:rsid w:val="00591215"/>
    <w:rsid w:val="00591FCC"/>
    <w:rsid w:val="0059272B"/>
    <w:rsid w:val="005928BD"/>
    <w:rsid w:val="00592C9C"/>
    <w:rsid w:val="00594338"/>
    <w:rsid w:val="005978A9"/>
    <w:rsid w:val="005A0BE8"/>
    <w:rsid w:val="005A5911"/>
    <w:rsid w:val="005B6F76"/>
    <w:rsid w:val="005C45B2"/>
    <w:rsid w:val="005C557C"/>
    <w:rsid w:val="005D0627"/>
    <w:rsid w:val="005D3E9F"/>
    <w:rsid w:val="005D64C6"/>
    <w:rsid w:val="005D7DF0"/>
    <w:rsid w:val="005E01B2"/>
    <w:rsid w:val="005E6B9E"/>
    <w:rsid w:val="005F3223"/>
    <w:rsid w:val="005F429D"/>
    <w:rsid w:val="005F5406"/>
    <w:rsid w:val="006021AE"/>
    <w:rsid w:val="0060320A"/>
    <w:rsid w:val="00603642"/>
    <w:rsid w:val="00604BD3"/>
    <w:rsid w:val="0060725E"/>
    <w:rsid w:val="006115A8"/>
    <w:rsid w:val="00612B56"/>
    <w:rsid w:val="00613C04"/>
    <w:rsid w:val="006209B2"/>
    <w:rsid w:val="0062177A"/>
    <w:rsid w:val="006217AE"/>
    <w:rsid w:val="006217C1"/>
    <w:rsid w:val="00621DF4"/>
    <w:rsid w:val="00621EA4"/>
    <w:rsid w:val="00622584"/>
    <w:rsid w:val="00623A23"/>
    <w:rsid w:val="006262AD"/>
    <w:rsid w:val="00627A7F"/>
    <w:rsid w:val="006319AF"/>
    <w:rsid w:val="00632192"/>
    <w:rsid w:val="00634D77"/>
    <w:rsid w:val="00634DBB"/>
    <w:rsid w:val="006355CD"/>
    <w:rsid w:val="00641970"/>
    <w:rsid w:val="00643F45"/>
    <w:rsid w:val="00644539"/>
    <w:rsid w:val="00644DBF"/>
    <w:rsid w:val="00645C54"/>
    <w:rsid w:val="006467A4"/>
    <w:rsid w:val="006518F1"/>
    <w:rsid w:val="00653CB7"/>
    <w:rsid w:val="00653D46"/>
    <w:rsid w:val="0065546E"/>
    <w:rsid w:val="00655744"/>
    <w:rsid w:val="006563CC"/>
    <w:rsid w:val="00656FF4"/>
    <w:rsid w:val="00661648"/>
    <w:rsid w:val="00661822"/>
    <w:rsid w:val="006627B7"/>
    <w:rsid w:val="00662B92"/>
    <w:rsid w:val="0066332D"/>
    <w:rsid w:val="00664FF4"/>
    <w:rsid w:val="006650CE"/>
    <w:rsid w:val="006655BD"/>
    <w:rsid w:val="00671F60"/>
    <w:rsid w:val="00673A0D"/>
    <w:rsid w:val="00674DB8"/>
    <w:rsid w:val="00676230"/>
    <w:rsid w:val="00676AA4"/>
    <w:rsid w:val="00680C22"/>
    <w:rsid w:val="00684039"/>
    <w:rsid w:val="00685722"/>
    <w:rsid w:val="00686231"/>
    <w:rsid w:val="00686B3D"/>
    <w:rsid w:val="0069242B"/>
    <w:rsid w:val="00695AE3"/>
    <w:rsid w:val="00697D82"/>
    <w:rsid w:val="006A0C74"/>
    <w:rsid w:val="006A25C4"/>
    <w:rsid w:val="006A4FDB"/>
    <w:rsid w:val="006A5196"/>
    <w:rsid w:val="006A5EA7"/>
    <w:rsid w:val="006B05A2"/>
    <w:rsid w:val="006B11C4"/>
    <w:rsid w:val="006B1A47"/>
    <w:rsid w:val="006B4217"/>
    <w:rsid w:val="006B5D9E"/>
    <w:rsid w:val="006C0123"/>
    <w:rsid w:val="006C3025"/>
    <w:rsid w:val="006C676A"/>
    <w:rsid w:val="006C6D0E"/>
    <w:rsid w:val="006D4EEF"/>
    <w:rsid w:val="006E150D"/>
    <w:rsid w:val="006E3D9B"/>
    <w:rsid w:val="006E5BE5"/>
    <w:rsid w:val="006F332D"/>
    <w:rsid w:val="006F39A3"/>
    <w:rsid w:val="006F4259"/>
    <w:rsid w:val="006F7DC8"/>
    <w:rsid w:val="00701889"/>
    <w:rsid w:val="007050B8"/>
    <w:rsid w:val="007053D6"/>
    <w:rsid w:val="00706378"/>
    <w:rsid w:val="007074AB"/>
    <w:rsid w:val="00707615"/>
    <w:rsid w:val="007079E5"/>
    <w:rsid w:val="00712843"/>
    <w:rsid w:val="007158A3"/>
    <w:rsid w:val="007244EC"/>
    <w:rsid w:val="00725481"/>
    <w:rsid w:val="00725BBA"/>
    <w:rsid w:val="007314E9"/>
    <w:rsid w:val="00733D74"/>
    <w:rsid w:val="0073516B"/>
    <w:rsid w:val="00735DA6"/>
    <w:rsid w:val="007363E6"/>
    <w:rsid w:val="007369B2"/>
    <w:rsid w:val="00736D49"/>
    <w:rsid w:val="00737529"/>
    <w:rsid w:val="0074034C"/>
    <w:rsid w:val="0074148C"/>
    <w:rsid w:val="00745C9F"/>
    <w:rsid w:val="007500D3"/>
    <w:rsid w:val="007504E7"/>
    <w:rsid w:val="00752D99"/>
    <w:rsid w:val="00754070"/>
    <w:rsid w:val="00755B7F"/>
    <w:rsid w:val="00761443"/>
    <w:rsid w:val="00762A66"/>
    <w:rsid w:val="00767893"/>
    <w:rsid w:val="00767CA2"/>
    <w:rsid w:val="00777282"/>
    <w:rsid w:val="00781163"/>
    <w:rsid w:val="00781556"/>
    <w:rsid w:val="00781ABC"/>
    <w:rsid w:val="00787AD1"/>
    <w:rsid w:val="00790D28"/>
    <w:rsid w:val="00792B61"/>
    <w:rsid w:val="00795346"/>
    <w:rsid w:val="00795CA4"/>
    <w:rsid w:val="007964B8"/>
    <w:rsid w:val="007A019D"/>
    <w:rsid w:val="007A17B8"/>
    <w:rsid w:val="007A239A"/>
    <w:rsid w:val="007A3049"/>
    <w:rsid w:val="007A4206"/>
    <w:rsid w:val="007A618B"/>
    <w:rsid w:val="007A7B22"/>
    <w:rsid w:val="007A7D6F"/>
    <w:rsid w:val="007B11CC"/>
    <w:rsid w:val="007B17B2"/>
    <w:rsid w:val="007B4A54"/>
    <w:rsid w:val="007B5725"/>
    <w:rsid w:val="007C2F45"/>
    <w:rsid w:val="007C5533"/>
    <w:rsid w:val="007C570A"/>
    <w:rsid w:val="007D05DE"/>
    <w:rsid w:val="007D1248"/>
    <w:rsid w:val="007D16FD"/>
    <w:rsid w:val="007D49AE"/>
    <w:rsid w:val="007D577E"/>
    <w:rsid w:val="007D5BD4"/>
    <w:rsid w:val="007D5DDB"/>
    <w:rsid w:val="007D683E"/>
    <w:rsid w:val="007D71BA"/>
    <w:rsid w:val="007E3C5C"/>
    <w:rsid w:val="007E7CA6"/>
    <w:rsid w:val="007F3322"/>
    <w:rsid w:val="007F4805"/>
    <w:rsid w:val="0080021C"/>
    <w:rsid w:val="008003AE"/>
    <w:rsid w:val="00801CDD"/>
    <w:rsid w:val="0080265D"/>
    <w:rsid w:val="00803009"/>
    <w:rsid w:val="00805959"/>
    <w:rsid w:val="00805D53"/>
    <w:rsid w:val="008063A3"/>
    <w:rsid w:val="00806E64"/>
    <w:rsid w:val="0081137C"/>
    <w:rsid w:val="0081584B"/>
    <w:rsid w:val="008238E9"/>
    <w:rsid w:val="0082413F"/>
    <w:rsid w:val="00824904"/>
    <w:rsid w:val="0082563F"/>
    <w:rsid w:val="00825F94"/>
    <w:rsid w:val="008274B7"/>
    <w:rsid w:val="00830AA1"/>
    <w:rsid w:val="008348F5"/>
    <w:rsid w:val="00834928"/>
    <w:rsid w:val="0084087E"/>
    <w:rsid w:val="00841159"/>
    <w:rsid w:val="0084129C"/>
    <w:rsid w:val="0084575A"/>
    <w:rsid w:val="00845F24"/>
    <w:rsid w:val="00846C8C"/>
    <w:rsid w:val="0085433A"/>
    <w:rsid w:val="00855C8B"/>
    <w:rsid w:val="00857D78"/>
    <w:rsid w:val="00860DB1"/>
    <w:rsid w:val="00861AB9"/>
    <w:rsid w:val="00862E02"/>
    <w:rsid w:val="00870AF7"/>
    <w:rsid w:val="00871496"/>
    <w:rsid w:val="00876383"/>
    <w:rsid w:val="00877592"/>
    <w:rsid w:val="00877C80"/>
    <w:rsid w:val="00884853"/>
    <w:rsid w:val="00884AA2"/>
    <w:rsid w:val="00885C34"/>
    <w:rsid w:val="00886682"/>
    <w:rsid w:val="0088696C"/>
    <w:rsid w:val="00887FBF"/>
    <w:rsid w:val="0089072E"/>
    <w:rsid w:val="00891589"/>
    <w:rsid w:val="00893272"/>
    <w:rsid w:val="008935FB"/>
    <w:rsid w:val="00894896"/>
    <w:rsid w:val="00895712"/>
    <w:rsid w:val="008977F4"/>
    <w:rsid w:val="00897CA0"/>
    <w:rsid w:val="008A2EDE"/>
    <w:rsid w:val="008A5520"/>
    <w:rsid w:val="008B3132"/>
    <w:rsid w:val="008B53C6"/>
    <w:rsid w:val="008B5ED5"/>
    <w:rsid w:val="008C2F93"/>
    <w:rsid w:val="008C7477"/>
    <w:rsid w:val="008D12D9"/>
    <w:rsid w:val="008D23D0"/>
    <w:rsid w:val="008D54C3"/>
    <w:rsid w:val="008D59D3"/>
    <w:rsid w:val="008D6147"/>
    <w:rsid w:val="008D64B2"/>
    <w:rsid w:val="008D682F"/>
    <w:rsid w:val="008D7571"/>
    <w:rsid w:val="008D78A4"/>
    <w:rsid w:val="008E059F"/>
    <w:rsid w:val="008E114B"/>
    <w:rsid w:val="008E49E9"/>
    <w:rsid w:val="008E4F13"/>
    <w:rsid w:val="008E4F20"/>
    <w:rsid w:val="008E5C67"/>
    <w:rsid w:val="008E5E88"/>
    <w:rsid w:val="008E6F30"/>
    <w:rsid w:val="008F0095"/>
    <w:rsid w:val="008F3DDB"/>
    <w:rsid w:val="008F4681"/>
    <w:rsid w:val="008F6F40"/>
    <w:rsid w:val="00900290"/>
    <w:rsid w:val="00903649"/>
    <w:rsid w:val="009037DE"/>
    <w:rsid w:val="0090752A"/>
    <w:rsid w:val="00910F56"/>
    <w:rsid w:val="00911C13"/>
    <w:rsid w:val="00913AC6"/>
    <w:rsid w:val="00913BA0"/>
    <w:rsid w:val="0091493E"/>
    <w:rsid w:val="00920766"/>
    <w:rsid w:val="00920C3C"/>
    <w:rsid w:val="00922138"/>
    <w:rsid w:val="00926C1D"/>
    <w:rsid w:val="00930020"/>
    <w:rsid w:val="00930728"/>
    <w:rsid w:val="00933255"/>
    <w:rsid w:val="00933F50"/>
    <w:rsid w:val="00934FB4"/>
    <w:rsid w:val="00935367"/>
    <w:rsid w:val="00935724"/>
    <w:rsid w:val="00935AFE"/>
    <w:rsid w:val="0093622B"/>
    <w:rsid w:val="0093733C"/>
    <w:rsid w:val="00941098"/>
    <w:rsid w:val="00942C07"/>
    <w:rsid w:val="00942FB3"/>
    <w:rsid w:val="009462AB"/>
    <w:rsid w:val="00946374"/>
    <w:rsid w:val="00946770"/>
    <w:rsid w:val="009515AA"/>
    <w:rsid w:val="00955EC8"/>
    <w:rsid w:val="0096010F"/>
    <w:rsid w:val="0096084A"/>
    <w:rsid w:val="00961406"/>
    <w:rsid w:val="00961BA1"/>
    <w:rsid w:val="00962429"/>
    <w:rsid w:val="00963AD9"/>
    <w:rsid w:val="00963B21"/>
    <w:rsid w:val="00965F6D"/>
    <w:rsid w:val="00970668"/>
    <w:rsid w:val="00970C78"/>
    <w:rsid w:val="00972929"/>
    <w:rsid w:val="00973E7F"/>
    <w:rsid w:val="00974E2B"/>
    <w:rsid w:val="00974EA4"/>
    <w:rsid w:val="00975C2C"/>
    <w:rsid w:val="00977CA4"/>
    <w:rsid w:val="0098071F"/>
    <w:rsid w:val="00981B3D"/>
    <w:rsid w:val="009824B6"/>
    <w:rsid w:val="009847CE"/>
    <w:rsid w:val="00986042"/>
    <w:rsid w:val="009871F3"/>
    <w:rsid w:val="0098726B"/>
    <w:rsid w:val="00987840"/>
    <w:rsid w:val="00987C3B"/>
    <w:rsid w:val="00990548"/>
    <w:rsid w:val="00990873"/>
    <w:rsid w:val="00992550"/>
    <w:rsid w:val="00994494"/>
    <w:rsid w:val="00995AD0"/>
    <w:rsid w:val="009A25DD"/>
    <w:rsid w:val="009A3B04"/>
    <w:rsid w:val="009A3B8D"/>
    <w:rsid w:val="009A3C72"/>
    <w:rsid w:val="009A671E"/>
    <w:rsid w:val="009B040B"/>
    <w:rsid w:val="009B08C9"/>
    <w:rsid w:val="009B19A1"/>
    <w:rsid w:val="009B2DBE"/>
    <w:rsid w:val="009B3E4D"/>
    <w:rsid w:val="009B4459"/>
    <w:rsid w:val="009B4637"/>
    <w:rsid w:val="009B46BC"/>
    <w:rsid w:val="009B54F8"/>
    <w:rsid w:val="009C031F"/>
    <w:rsid w:val="009C03DB"/>
    <w:rsid w:val="009C18E7"/>
    <w:rsid w:val="009C2338"/>
    <w:rsid w:val="009C3294"/>
    <w:rsid w:val="009C3FAE"/>
    <w:rsid w:val="009C4A6F"/>
    <w:rsid w:val="009C5E27"/>
    <w:rsid w:val="009C7A15"/>
    <w:rsid w:val="009C7DCA"/>
    <w:rsid w:val="009D11AB"/>
    <w:rsid w:val="009D18E0"/>
    <w:rsid w:val="009D7EBA"/>
    <w:rsid w:val="009D7F7E"/>
    <w:rsid w:val="009E0B67"/>
    <w:rsid w:val="009E160B"/>
    <w:rsid w:val="009E1C9A"/>
    <w:rsid w:val="009E3BA6"/>
    <w:rsid w:val="009E47D6"/>
    <w:rsid w:val="009E4F9D"/>
    <w:rsid w:val="009E5770"/>
    <w:rsid w:val="009E7AE5"/>
    <w:rsid w:val="009E7BF0"/>
    <w:rsid w:val="009F0189"/>
    <w:rsid w:val="009F144D"/>
    <w:rsid w:val="009F1A3E"/>
    <w:rsid w:val="009F3EE6"/>
    <w:rsid w:val="009F5237"/>
    <w:rsid w:val="009F5FCC"/>
    <w:rsid w:val="009F7FBD"/>
    <w:rsid w:val="00A000E2"/>
    <w:rsid w:val="00A01AE8"/>
    <w:rsid w:val="00A05A4F"/>
    <w:rsid w:val="00A062C2"/>
    <w:rsid w:val="00A06E00"/>
    <w:rsid w:val="00A119F2"/>
    <w:rsid w:val="00A128F3"/>
    <w:rsid w:val="00A130CF"/>
    <w:rsid w:val="00A23602"/>
    <w:rsid w:val="00A269E5"/>
    <w:rsid w:val="00A26F8B"/>
    <w:rsid w:val="00A27584"/>
    <w:rsid w:val="00A3185D"/>
    <w:rsid w:val="00A34731"/>
    <w:rsid w:val="00A35202"/>
    <w:rsid w:val="00A363E9"/>
    <w:rsid w:val="00A366E7"/>
    <w:rsid w:val="00A3710B"/>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04AD"/>
    <w:rsid w:val="00A7142C"/>
    <w:rsid w:val="00A72946"/>
    <w:rsid w:val="00A73945"/>
    <w:rsid w:val="00A75426"/>
    <w:rsid w:val="00A75D88"/>
    <w:rsid w:val="00A75E0C"/>
    <w:rsid w:val="00A760B4"/>
    <w:rsid w:val="00A7780E"/>
    <w:rsid w:val="00A77D7C"/>
    <w:rsid w:val="00A81617"/>
    <w:rsid w:val="00A8476A"/>
    <w:rsid w:val="00A923B9"/>
    <w:rsid w:val="00A94433"/>
    <w:rsid w:val="00A97DE1"/>
    <w:rsid w:val="00AA057E"/>
    <w:rsid w:val="00AA1D4A"/>
    <w:rsid w:val="00AA23E6"/>
    <w:rsid w:val="00AA4673"/>
    <w:rsid w:val="00AA5AFA"/>
    <w:rsid w:val="00AA6272"/>
    <w:rsid w:val="00AA69D2"/>
    <w:rsid w:val="00AB026A"/>
    <w:rsid w:val="00AB104F"/>
    <w:rsid w:val="00AC3891"/>
    <w:rsid w:val="00AC4F26"/>
    <w:rsid w:val="00AC60D1"/>
    <w:rsid w:val="00AC6B27"/>
    <w:rsid w:val="00AC6B92"/>
    <w:rsid w:val="00AC74B3"/>
    <w:rsid w:val="00AC7CC7"/>
    <w:rsid w:val="00AD0F62"/>
    <w:rsid w:val="00AD3437"/>
    <w:rsid w:val="00AD567B"/>
    <w:rsid w:val="00AE51CF"/>
    <w:rsid w:val="00AE6EE7"/>
    <w:rsid w:val="00AE777F"/>
    <w:rsid w:val="00AF4A49"/>
    <w:rsid w:val="00AF62A0"/>
    <w:rsid w:val="00AF68D1"/>
    <w:rsid w:val="00B01E11"/>
    <w:rsid w:val="00B02039"/>
    <w:rsid w:val="00B06566"/>
    <w:rsid w:val="00B06937"/>
    <w:rsid w:val="00B1257D"/>
    <w:rsid w:val="00B1580B"/>
    <w:rsid w:val="00B16962"/>
    <w:rsid w:val="00B178F8"/>
    <w:rsid w:val="00B2043D"/>
    <w:rsid w:val="00B22FAF"/>
    <w:rsid w:val="00B231A8"/>
    <w:rsid w:val="00B25732"/>
    <w:rsid w:val="00B2620C"/>
    <w:rsid w:val="00B31FBF"/>
    <w:rsid w:val="00B33116"/>
    <w:rsid w:val="00B40B65"/>
    <w:rsid w:val="00B42720"/>
    <w:rsid w:val="00B4359E"/>
    <w:rsid w:val="00B43A37"/>
    <w:rsid w:val="00B46DBC"/>
    <w:rsid w:val="00B5134D"/>
    <w:rsid w:val="00B5157E"/>
    <w:rsid w:val="00B52726"/>
    <w:rsid w:val="00B52987"/>
    <w:rsid w:val="00B53D99"/>
    <w:rsid w:val="00B53DC9"/>
    <w:rsid w:val="00B54A16"/>
    <w:rsid w:val="00B55E6F"/>
    <w:rsid w:val="00B60B19"/>
    <w:rsid w:val="00B62A49"/>
    <w:rsid w:val="00B630F2"/>
    <w:rsid w:val="00B6488A"/>
    <w:rsid w:val="00B654C6"/>
    <w:rsid w:val="00B65FEA"/>
    <w:rsid w:val="00B667F6"/>
    <w:rsid w:val="00B8082C"/>
    <w:rsid w:val="00B8534F"/>
    <w:rsid w:val="00B8559E"/>
    <w:rsid w:val="00B862B7"/>
    <w:rsid w:val="00B86695"/>
    <w:rsid w:val="00B916FB"/>
    <w:rsid w:val="00B926F2"/>
    <w:rsid w:val="00B94331"/>
    <w:rsid w:val="00B94F69"/>
    <w:rsid w:val="00B950C8"/>
    <w:rsid w:val="00BA0EFB"/>
    <w:rsid w:val="00BA3C74"/>
    <w:rsid w:val="00BA5DC7"/>
    <w:rsid w:val="00BA72DA"/>
    <w:rsid w:val="00BA771A"/>
    <w:rsid w:val="00BB23C2"/>
    <w:rsid w:val="00BB64A5"/>
    <w:rsid w:val="00BC0D1A"/>
    <w:rsid w:val="00BC1123"/>
    <w:rsid w:val="00BC1736"/>
    <w:rsid w:val="00BC1A39"/>
    <w:rsid w:val="00BC232F"/>
    <w:rsid w:val="00BC273F"/>
    <w:rsid w:val="00BC307C"/>
    <w:rsid w:val="00BC3162"/>
    <w:rsid w:val="00BC495B"/>
    <w:rsid w:val="00BC528C"/>
    <w:rsid w:val="00BC637A"/>
    <w:rsid w:val="00BD16A6"/>
    <w:rsid w:val="00BD5A1E"/>
    <w:rsid w:val="00BE1890"/>
    <w:rsid w:val="00BE2759"/>
    <w:rsid w:val="00BE30F0"/>
    <w:rsid w:val="00BE3985"/>
    <w:rsid w:val="00BE3EF6"/>
    <w:rsid w:val="00BF0779"/>
    <w:rsid w:val="00BF3673"/>
    <w:rsid w:val="00BF3BF7"/>
    <w:rsid w:val="00BF50BC"/>
    <w:rsid w:val="00C02F30"/>
    <w:rsid w:val="00C03E09"/>
    <w:rsid w:val="00C048D7"/>
    <w:rsid w:val="00C053C8"/>
    <w:rsid w:val="00C07239"/>
    <w:rsid w:val="00C072E5"/>
    <w:rsid w:val="00C07D96"/>
    <w:rsid w:val="00C11A5E"/>
    <w:rsid w:val="00C14921"/>
    <w:rsid w:val="00C2023A"/>
    <w:rsid w:val="00C20EE1"/>
    <w:rsid w:val="00C21647"/>
    <w:rsid w:val="00C21AF7"/>
    <w:rsid w:val="00C22850"/>
    <w:rsid w:val="00C26BD1"/>
    <w:rsid w:val="00C32113"/>
    <w:rsid w:val="00C336BF"/>
    <w:rsid w:val="00C40065"/>
    <w:rsid w:val="00C402D7"/>
    <w:rsid w:val="00C41895"/>
    <w:rsid w:val="00C42094"/>
    <w:rsid w:val="00C44576"/>
    <w:rsid w:val="00C46581"/>
    <w:rsid w:val="00C5125B"/>
    <w:rsid w:val="00C516AD"/>
    <w:rsid w:val="00C52036"/>
    <w:rsid w:val="00C53ABE"/>
    <w:rsid w:val="00C55723"/>
    <w:rsid w:val="00C5611B"/>
    <w:rsid w:val="00C565C5"/>
    <w:rsid w:val="00C61FC3"/>
    <w:rsid w:val="00C620A8"/>
    <w:rsid w:val="00C632EC"/>
    <w:rsid w:val="00C63A29"/>
    <w:rsid w:val="00C64501"/>
    <w:rsid w:val="00C651A3"/>
    <w:rsid w:val="00C67614"/>
    <w:rsid w:val="00C72212"/>
    <w:rsid w:val="00C75C33"/>
    <w:rsid w:val="00C76CC0"/>
    <w:rsid w:val="00C81402"/>
    <w:rsid w:val="00C84522"/>
    <w:rsid w:val="00C855EC"/>
    <w:rsid w:val="00C85862"/>
    <w:rsid w:val="00C8652A"/>
    <w:rsid w:val="00C948DC"/>
    <w:rsid w:val="00C95E54"/>
    <w:rsid w:val="00C97C68"/>
    <w:rsid w:val="00CA0CB2"/>
    <w:rsid w:val="00CA10D0"/>
    <w:rsid w:val="00CA11E7"/>
    <w:rsid w:val="00CA2B5E"/>
    <w:rsid w:val="00CA5DA9"/>
    <w:rsid w:val="00CA5FD2"/>
    <w:rsid w:val="00CA7120"/>
    <w:rsid w:val="00CB3061"/>
    <w:rsid w:val="00CB393C"/>
    <w:rsid w:val="00CB51CC"/>
    <w:rsid w:val="00CB5D5E"/>
    <w:rsid w:val="00CB6050"/>
    <w:rsid w:val="00CC05AF"/>
    <w:rsid w:val="00CC172C"/>
    <w:rsid w:val="00CC1972"/>
    <w:rsid w:val="00CC2AC6"/>
    <w:rsid w:val="00CC5801"/>
    <w:rsid w:val="00CC5E11"/>
    <w:rsid w:val="00CD0864"/>
    <w:rsid w:val="00CD3242"/>
    <w:rsid w:val="00CD462B"/>
    <w:rsid w:val="00CD6D11"/>
    <w:rsid w:val="00CD71EC"/>
    <w:rsid w:val="00CE0788"/>
    <w:rsid w:val="00CE1A42"/>
    <w:rsid w:val="00CE38FB"/>
    <w:rsid w:val="00CE3FE2"/>
    <w:rsid w:val="00CE4785"/>
    <w:rsid w:val="00CE49A7"/>
    <w:rsid w:val="00CE5A1F"/>
    <w:rsid w:val="00CE5CC9"/>
    <w:rsid w:val="00CE6ECF"/>
    <w:rsid w:val="00CE7D48"/>
    <w:rsid w:val="00CF499F"/>
    <w:rsid w:val="00CF55B6"/>
    <w:rsid w:val="00D026EC"/>
    <w:rsid w:val="00D03DFA"/>
    <w:rsid w:val="00D06827"/>
    <w:rsid w:val="00D073EC"/>
    <w:rsid w:val="00D07C10"/>
    <w:rsid w:val="00D1368F"/>
    <w:rsid w:val="00D13CBE"/>
    <w:rsid w:val="00D153ED"/>
    <w:rsid w:val="00D15B72"/>
    <w:rsid w:val="00D21807"/>
    <w:rsid w:val="00D34A15"/>
    <w:rsid w:val="00D357A5"/>
    <w:rsid w:val="00D37238"/>
    <w:rsid w:val="00D40A43"/>
    <w:rsid w:val="00D411BA"/>
    <w:rsid w:val="00D41899"/>
    <w:rsid w:val="00D41D7B"/>
    <w:rsid w:val="00D4297C"/>
    <w:rsid w:val="00D45813"/>
    <w:rsid w:val="00D45ED0"/>
    <w:rsid w:val="00D51C37"/>
    <w:rsid w:val="00D56C4D"/>
    <w:rsid w:val="00D60642"/>
    <w:rsid w:val="00D607A2"/>
    <w:rsid w:val="00D60C44"/>
    <w:rsid w:val="00D6102C"/>
    <w:rsid w:val="00D61298"/>
    <w:rsid w:val="00D62D41"/>
    <w:rsid w:val="00D62E25"/>
    <w:rsid w:val="00D63897"/>
    <w:rsid w:val="00D67CD2"/>
    <w:rsid w:val="00D72533"/>
    <w:rsid w:val="00D7407C"/>
    <w:rsid w:val="00D741E2"/>
    <w:rsid w:val="00D74A2D"/>
    <w:rsid w:val="00D763BD"/>
    <w:rsid w:val="00D769A8"/>
    <w:rsid w:val="00D776EA"/>
    <w:rsid w:val="00D80EAE"/>
    <w:rsid w:val="00D81772"/>
    <w:rsid w:val="00D81933"/>
    <w:rsid w:val="00D828BC"/>
    <w:rsid w:val="00D82B21"/>
    <w:rsid w:val="00D855D3"/>
    <w:rsid w:val="00D87D68"/>
    <w:rsid w:val="00D9091B"/>
    <w:rsid w:val="00D923BF"/>
    <w:rsid w:val="00D93929"/>
    <w:rsid w:val="00D94533"/>
    <w:rsid w:val="00D958D0"/>
    <w:rsid w:val="00DA0D10"/>
    <w:rsid w:val="00DA7414"/>
    <w:rsid w:val="00DB52FE"/>
    <w:rsid w:val="00DB59EE"/>
    <w:rsid w:val="00DB725C"/>
    <w:rsid w:val="00DC052B"/>
    <w:rsid w:val="00DC1103"/>
    <w:rsid w:val="00DC14BA"/>
    <w:rsid w:val="00DC1978"/>
    <w:rsid w:val="00DC5E05"/>
    <w:rsid w:val="00DC5E6C"/>
    <w:rsid w:val="00DD25DF"/>
    <w:rsid w:val="00DD3F8A"/>
    <w:rsid w:val="00DD4D45"/>
    <w:rsid w:val="00DD542A"/>
    <w:rsid w:val="00DD6D83"/>
    <w:rsid w:val="00DE1BF4"/>
    <w:rsid w:val="00DE241B"/>
    <w:rsid w:val="00DE30E1"/>
    <w:rsid w:val="00DE3770"/>
    <w:rsid w:val="00DE50D7"/>
    <w:rsid w:val="00DF30C1"/>
    <w:rsid w:val="00DF30C4"/>
    <w:rsid w:val="00DF4783"/>
    <w:rsid w:val="00DF4FF7"/>
    <w:rsid w:val="00DF6901"/>
    <w:rsid w:val="00DF6BB0"/>
    <w:rsid w:val="00E003C1"/>
    <w:rsid w:val="00E0042C"/>
    <w:rsid w:val="00E01A13"/>
    <w:rsid w:val="00E01FE0"/>
    <w:rsid w:val="00E031B7"/>
    <w:rsid w:val="00E03633"/>
    <w:rsid w:val="00E05E34"/>
    <w:rsid w:val="00E076F7"/>
    <w:rsid w:val="00E07C6C"/>
    <w:rsid w:val="00E102F2"/>
    <w:rsid w:val="00E10467"/>
    <w:rsid w:val="00E1094F"/>
    <w:rsid w:val="00E11905"/>
    <w:rsid w:val="00E13A20"/>
    <w:rsid w:val="00E16C4A"/>
    <w:rsid w:val="00E20FC2"/>
    <w:rsid w:val="00E21BE0"/>
    <w:rsid w:val="00E3139F"/>
    <w:rsid w:val="00E31C0A"/>
    <w:rsid w:val="00E32166"/>
    <w:rsid w:val="00E3370C"/>
    <w:rsid w:val="00E34075"/>
    <w:rsid w:val="00E40DC8"/>
    <w:rsid w:val="00E42DCD"/>
    <w:rsid w:val="00E452A1"/>
    <w:rsid w:val="00E469D8"/>
    <w:rsid w:val="00E46C47"/>
    <w:rsid w:val="00E51289"/>
    <w:rsid w:val="00E52475"/>
    <w:rsid w:val="00E54784"/>
    <w:rsid w:val="00E54F19"/>
    <w:rsid w:val="00E55AF5"/>
    <w:rsid w:val="00E55DEA"/>
    <w:rsid w:val="00E57F03"/>
    <w:rsid w:val="00E57F79"/>
    <w:rsid w:val="00E60570"/>
    <w:rsid w:val="00E60919"/>
    <w:rsid w:val="00E62CE4"/>
    <w:rsid w:val="00E65E3B"/>
    <w:rsid w:val="00E669BF"/>
    <w:rsid w:val="00E66CE9"/>
    <w:rsid w:val="00E7152C"/>
    <w:rsid w:val="00E72142"/>
    <w:rsid w:val="00E72C7E"/>
    <w:rsid w:val="00E74590"/>
    <w:rsid w:val="00E75677"/>
    <w:rsid w:val="00E833CF"/>
    <w:rsid w:val="00E83FC9"/>
    <w:rsid w:val="00E8730E"/>
    <w:rsid w:val="00E87765"/>
    <w:rsid w:val="00E91F47"/>
    <w:rsid w:val="00E92261"/>
    <w:rsid w:val="00E9641D"/>
    <w:rsid w:val="00E96E0E"/>
    <w:rsid w:val="00EA31BB"/>
    <w:rsid w:val="00EA3B66"/>
    <w:rsid w:val="00EA4F10"/>
    <w:rsid w:val="00EB01A2"/>
    <w:rsid w:val="00EB0462"/>
    <w:rsid w:val="00EB0951"/>
    <w:rsid w:val="00EB11E1"/>
    <w:rsid w:val="00EB1482"/>
    <w:rsid w:val="00EB3D17"/>
    <w:rsid w:val="00EB7114"/>
    <w:rsid w:val="00EC0E71"/>
    <w:rsid w:val="00EC1DF6"/>
    <w:rsid w:val="00EC4020"/>
    <w:rsid w:val="00ED010E"/>
    <w:rsid w:val="00ED6294"/>
    <w:rsid w:val="00ED7409"/>
    <w:rsid w:val="00ED7801"/>
    <w:rsid w:val="00EE0437"/>
    <w:rsid w:val="00EE0D68"/>
    <w:rsid w:val="00EF14E0"/>
    <w:rsid w:val="00EF45CF"/>
    <w:rsid w:val="00EF60A1"/>
    <w:rsid w:val="00F008C0"/>
    <w:rsid w:val="00F02864"/>
    <w:rsid w:val="00F0308E"/>
    <w:rsid w:val="00F04962"/>
    <w:rsid w:val="00F069D1"/>
    <w:rsid w:val="00F076D6"/>
    <w:rsid w:val="00F078D8"/>
    <w:rsid w:val="00F12486"/>
    <w:rsid w:val="00F137EB"/>
    <w:rsid w:val="00F1776D"/>
    <w:rsid w:val="00F20556"/>
    <w:rsid w:val="00F20DA6"/>
    <w:rsid w:val="00F216FB"/>
    <w:rsid w:val="00F21E83"/>
    <w:rsid w:val="00F22156"/>
    <w:rsid w:val="00F22197"/>
    <w:rsid w:val="00F22302"/>
    <w:rsid w:val="00F24122"/>
    <w:rsid w:val="00F24454"/>
    <w:rsid w:val="00F26032"/>
    <w:rsid w:val="00F312B0"/>
    <w:rsid w:val="00F322C9"/>
    <w:rsid w:val="00F35138"/>
    <w:rsid w:val="00F35C03"/>
    <w:rsid w:val="00F35C3D"/>
    <w:rsid w:val="00F42114"/>
    <w:rsid w:val="00F42CAE"/>
    <w:rsid w:val="00F4459B"/>
    <w:rsid w:val="00F51B8D"/>
    <w:rsid w:val="00F548B1"/>
    <w:rsid w:val="00F55B4E"/>
    <w:rsid w:val="00F5656E"/>
    <w:rsid w:val="00F63E90"/>
    <w:rsid w:val="00F707E8"/>
    <w:rsid w:val="00F7200C"/>
    <w:rsid w:val="00F80133"/>
    <w:rsid w:val="00F80ECD"/>
    <w:rsid w:val="00F82317"/>
    <w:rsid w:val="00F84392"/>
    <w:rsid w:val="00F8599D"/>
    <w:rsid w:val="00F905B2"/>
    <w:rsid w:val="00F92B23"/>
    <w:rsid w:val="00F93CEB"/>
    <w:rsid w:val="00F95622"/>
    <w:rsid w:val="00F96A29"/>
    <w:rsid w:val="00FA10F5"/>
    <w:rsid w:val="00FA55BA"/>
    <w:rsid w:val="00FA73F0"/>
    <w:rsid w:val="00FB47C6"/>
    <w:rsid w:val="00FC0496"/>
    <w:rsid w:val="00FC3285"/>
    <w:rsid w:val="00FC49DF"/>
    <w:rsid w:val="00FC51AE"/>
    <w:rsid w:val="00FC74A4"/>
    <w:rsid w:val="00FD045C"/>
    <w:rsid w:val="00FD44F1"/>
    <w:rsid w:val="00FD5953"/>
    <w:rsid w:val="00FD5F09"/>
    <w:rsid w:val="00FD7B92"/>
    <w:rsid w:val="00FD7EEF"/>
    <w:rsid w:val="00FE1E75"/>
    <w:rsid w:val="00FE28DD"/>
    <w:rsid w:val="00FE3617"/>
    <w:rsid w:val="00FE69C2"/>
    <w:rsid w:val="00FF3C02"/>
    <w:rsid w:val="00FF41BB"/>
    <w:rsid w:val="00FF5CCB"/>
    <w:rsid w:val="00FF755B"/>
    <w:rsid w:val="01002023"/>
    <w:rsid w:val="01115C09"/>
    <w:rsid w:val="02C754CF"/>
    <w:rsid w:val="03873084"/>
    <w:rsid w:val="079D7F48"/>
    <w:rsid w:val="086724C2"/>
    <w:rsid w:val="093C6EDA"/>
    <w:rsid w:val="09631118"/>
    <w:rsid w:val="0A3D797F"/>
    <w:rsid w:val="0AC72B30"/>
    <w:rsid w:val="0C8F6A94"/>
    <w:rsid w:val="0CF20966"/>
    <w:rsid w:val="0E2F75DE"/>
    <w:rsid w:val="0E490FC2"/>
    <w:rsid w:val="0F944EAB"/>
    <w:rsid w:val="119C7EE2"/>
    <w:rsid w:val="12FB2185"/>
    <w:rsid w:val="13335670"/>
    <w:rsid w:val="13362851"/>
    <w:rsid w:val="139F1E83"/>
    <w:rsid w:val="143D6D71"/>
    <w:rsid w:val="148A5234"/>
    <w:rsid w:val="17147CB9"/>
    <w:rsid w:val="17942BA8"/>
    <w:rsid w:val="17FA4AE4"/>
    <w:rsid w:val="1881126B"/>
    <w:rsid w:val="1B403982"/>
    <w:rsid w:val="1B9C2C21"/>
    <w:rsid w:val="1D5D7778"/>
    <w:rsid w:val="1E2B303E"/>
    <w:rsid w:val="1EB16FB2"/>
    <w:rsid w:val="1FA02C62"/>
    <w:rsid w:val="223479A5"/>
    <w:rsid w:val="22356386"/>
    <w:rsid w:val="23B84A29"/>
    <w:rsid w:val="25593F81"/>
    <w:rsid w:val="25C20B62"/>
    <w:rsid w:val="25F77567"/>
    <w:rsid w:val="27F751B9"/>
    <w:rsid w:val="2846669D"/>
    <w:rsid w:val="2A67568A"/>
    <w:rsid w:val="2C136339"/>
    <w:rsid w:val="2CE90B33"/>
    <w:rsid w:val="305F06B9"/>
    <w:rsid w:val="314F5FD6"/>
    <w:rsid w:val="32B21E7F"/>
    <w:rsid w:val="32C94D59"/>
    <w:rsid w:val="349124F1"/>
    <w:rsid w:val="36243A73"/>
    <w:rsid w:val="367A11D2"/>
    <w:rsid w:val="367B31E8"/>
    <w:rsid w:val="36F32FEF"/>
    <w:rsid w:val="39B4312B"/>
    <w:rsid w:val="3B566755"/>
    <w:rsid w:val="3BAB69FF"/>
    <w:rsid w:val="3DC47774"/>
    <w:rsid w:val="3EB72B54"/>
    <w:rsid w:val="3EB9745A"/>
    <w:rsid w:val="3EEA6474"/>
    <w:rsid w:val="3FA42FAA"/>
    <w:rsid w:val="3FDF3F57"/>
    <w:rsid w:val="40A83C1B"/>
    <w:rsid w:val="42B0242A"/>
    <w:rsid w:val="430E691F"/>
    <w:rsid w:val="434C26CD"/>
    <w:rsid w:val="45450515"/>
    <w:rsid w:val="4650618D"/>
    <w:rsid w:val="46D33CDB"/>
    <w:rsid w:val="486E183E"/>
    <w:rsid w:val="49D848E8"/>
    <w:rsid w:val="49F574C3"/>
    <w:rsid w:val="4B8B5E82"/>
    <w:rsid w:val="4BFA0524"/>
    <w:rsid w:val="4C1C59F9"/>
    <w:rsid w:val="4C746529"/>
    <w:rsid w:val="4CB31A14"/>
    <w:rsid w:val="4D542F38"/>
    <w:rsid w:val="4E126F08"/>
    <w:rsid w:val="54740489"/>
    <w:rsid w:val="54E35A96"/>
    <w:rsid w:val="553D3EBC"/>
    <w:rsid w:val="563F6719"/>
    <w:rsid w:val="566A6818"/>
    <w:rsid w:val="567A4BFC"/>
    <w:rsid w:val="57D55BA5"/>
    <w:rsid w:val="58482808"/>
    <w:rsid w:val="595A2AE0"/>
    <w:rsid w:val="5A946E1F"/>
    <w:rsid w:val="5ABA2046"/>
    <w:rsid w:val="5AC94EC9"/>
    <w:rsid w:val="5AE570B3"/>
    <w:rsid w:val="5B594699"/>
    <w:rsid w:val="5D485A1A"/>
    <w:rsid w:val="5DA63867"/>
    <w:rsid w:val="5DC65234"/>
    <w:rsid w:val="5E5739DA"/>
    <w:rsid w:val="5ED376CD"/>
    <w:rsid w:val="5F096FA4"/>
    <w:rsid w:val="5F811146"/>
    <w:rsid w:val="60400689"/>
    <w:rsid w:val="612D1BAC"/>
    <w:rsid w:val="61CC3FB4"/>
    <w:rsid w:val="62091659"/>
    <w:rsid w:val="63770981"/>
    <w:rsid w:val="644769E4"/>
    <w:rsid w:val="646A0FB3"/>
    <w:rsid w:val="66AF27DF"/>
    <w:rsid w:val="66C95D27"/>
    <w:rsid w:val="66F978FF"/>
    <w:rsid w:val="68D971EC"/>
    <w:rsid w:val="69B4708D"/>
    <w:rsid w:val="6A3837F2"/>
    <w:rsid w:val="6C4D12D2"/>
    <w:rsid w:val="6C89524B"/>
    <w:rsid w:val="6D7F7321"/>
    <w:rsid w:val="6DCB11D6"/>
    <w:rsid w:val="6FC05B6B"/>
    <w:rsid w:val="6FD54621"/>
    <w:rsid w:val="717B4B8B"/>
    <w:rsid w:val="72783E0A"/>
    <w:rsid w:val="72895FDA"/>
    <w:rsid w:val="72DE609E"/>
    <w:rsid w:val="72E8314B"/>
    <w:rsid w:val="72F01E97"/>
    <w:rsid w:val="740263B3"/>
    <w:rsid w:val="74B74938"/>
    <w:rsid w:val="74EC14AE"/>
    <w:rsid w:val="75257835"/>
    <w:rsid w:val="75325D8F"/>
    <w:rsid w:val="75AE51B3"/>
    <w:rsid w:val="774B21ED"/>
    <w:rsid w:val="77981E3E"/>
    <w:rsid w:val="77EA7375"/>
    <w:rsid w:val="7849675C"/>
    <w:rsid w:val="79D17013"/>
    <w:rsid w:val="7A2E4A2B"/>
    <w:rsid w:val="7BFB0012"/>
    <w:rsid w:val="7D23082B"/>
    <w:rsid w:val="7E0F383A"/>
    <w:rsid w:val="7EF667A6"/>
    <w:rsid w:val="7FC579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9"/>
    <w:qFormat/>
    <w:uiPriority w:val="0"/>
    <w:pPr>
      <w:keepNext/>
      <w:keepLines/>
      <w:spacing w:before="260" w:after="260" w:line="413" w:lineRule="auto"/>
      <w:outlineLvl w:val="2"/>
    </w:pPr>
    <w:rPr>
      <w:b/>
      <w:sz w:val="32"/>
    </w:rPr>
  </w:style>
  <w:style w:type="paragraph" w:styleId="5">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8">
    <w:name w:val="heading 7"/>
    <w:basedOn w:val="1"/>
    <w:next w:val="1"/>
    <w:link w:val="61"/>
    <w:qFormat/>
    <w:uiPriority w:val="0"/>
    <w:pPr>
      <w:keepNext/>
      <w:keepLines/>
      <w:spacing w:before="240" w:after="64" w:line="317" w:lineRule="auto"/>
      <w:outlineLvl w:val="6"/>
    </w:pPr>
    <w:rPr>
      <w:rFonts w:eastAsia="宋体"/>
      <w:b/>
    </w:rPr>
  </w:style>
  <w:style w:type="paragraph" w:styleId="9">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0">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
    <w:next w:val="1"/>
    <w:qFormat/>
    <w:uiPriority w:val="39"/>
    <w:pPr>
      <w:ind w:left="1440"/>
      <w:jc w:val="left"/>
    </w:pPr>
    <w:rPr>
      <w:sz w:val="18"/>
    </w:rPr>
  </w:style>
  <w:style w:type="paragraph" w:styleId="13">
    <w:name w:val="Normal Indent"/>
    <w:basedOn w:val="1"/>
    <w:qFormat/>
    <w:uiPriority w:val="0"/>
    <w:pPr>
      <w:ind w:firstLine="420"/>
    </w:pPr>
    <w:rPr>
      <w:rFonts w:eastAsia="宋体"/>
      <w:sz w:val="21"/>
    </w:rPr>
  </w:style>
  <w:style w:type="paragraph" w:styleId="14">
    <w:name w:val="caption"/>
    <w:basedOn w:val="1"/>
    <w:next w:val="1"/>
    <w:qFormat/>
    <w:uiPriority w:val="0"/>
    <w:pPr>
      <w:tabs>
        <w:tab w:val="left" w:pos="1560"/>
      </w:tabs>
      <w:spacing w:line="560" w:lineRule="exact"/>
    </w:pPr>
    <w:rPr>
      <w:rFonts w:ascii="宋体" w:hAnsi="宋体" w:eastAsia="宋体"/>
      <w:b/>
    </w:rPr>
  </w:style>
  <w:style w:type="paragraph" w:styleId="15">
    <w:name w:val="Document Map"/>
    <w:basedOn w:val="1"/>
    <w:link w:val="82"/>
    <w:qFormat/>
    <w:uiPriority w:val="0"/>
    <w:pPr>
      <w:shd w:val="clear" w:color="auto" w:fill="000080"/>
    </w:pPr>
  </w:style>
  <w:style w:type="paragraph" w:styleId="16">
    <w:name w:val="annotation text"/>
    <w:basedOn w:val="1"/>
    <w:link w:val="76"/>
    <w:qFormat/>
    <w:uiPriority w:val="0"/>
    <w:pPr>
      <w:jc w:val="left"/>
    </w:pPr>
    <w:rPr>
      <w:rFonts w:eastAsia="宋体"/>
      <w:sz w:val="21"/>
    </w:rPr>
  </w:style>
  <w:style w:type="paragraph" w:styleId="17">
    <w:name w:val="Body Text 3"/>
    <w:basedOn w:val="1"/>
    <w:link w:val="87"/>
    <w:qFormat/>
    <w:uiPriority w:val="0"/>
    <w:pPr>
      <w:spacing w:after="120"/>
    </w:pPr>
    <w:rPr>
      <w:sz w:val="16"/>
      <w:szCs w:val="16"/>
    </w:rPr>
  </w:style>
  <w:style w:type="paragraph" w:styleId="18">
    <w:name w:val="Body Text"/>
    <w:basedOn w:val="1"/>
    <w:link w:val="79"/>
    <w:qFormat/>
    <w:uiPriority w:val="0"/>
    <w:pPr>
      <w:snapToGrid w:val="0"/>
      <w:spacing w:before="120" w:after="120" w:line="360" w:lineRule="auto"/>
    </w:pPr>
    <w:rPr>
      <w:rFonts w:ascii="宋体" w:hAnsi="宋体" w:eastAsia="宋体"/>
    </w:rPr>
  </w:style>
  <w:style w:type="paragraph" w:styleId="19">
    <w:name w:val="Body Text Indent"/>
    <w:basedOn w:val="1"/>
    <w:link w:val="67"/>
    <w:qFormat/>
    <w:uiPriority w:val="0"/>
    <w:pPr>
      <w:widowControl/>
      <w:ind w:firstLine="560" w:firstLineChars="200"/>
    </w:pPr>
    <w:rPr>
      <w:rFonts w:ascii="楷体_GB2312" w:eastAsia="楷体_GB2312"/>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spacing w:line="360" w:lineRule="auto"/>
      <w:ind w:left="564" w:right="26"/>
    </w:pPr>
    <w:rPr>
      <w:rFonts w:ascii="宋体" w:eastAsia="宋体"/>
      <w:color w:val="000000"/>
      <w:sz w:val="21"/>
    </w:rPr>
  </w:style>
  <w:style w:type="paragraph" w:styleId="22">
    <w:name w:val="toc 5"/>
    <w:basedOn w:val="1"/>
    <w:next w:val="1"/>
    <w:qFormat/>
    <w:uiPriority w:val="39"/>
    <w:pPr>
      <w:ind w:left="960"/>
      <w:jc w:val="left"/>
    </w:pPr>
    <w:rPr>
      <w:sz w:val="18"/>
    </w:rPr>
  </w:style>
  <w:style w:type="paragraph" w:styleId="23">
    <w:name w:val="toc 3"/>
    <w:basedOn w:val="1"/>
    <w:next w:val="1"/>
    <w:qFormat/>
    <w:uiPriority w:val="39"/>
    <w:pPr>
      <w:ind w:left="480"/>
      <w:jc w:val="left"/>
    </w:pPr>
    <w:rPr>
      <w:i/>
      <w:sz w:val="20"/>
    </w:rPr>
  </w:style>
  <w:style w:type="paragraph" w:styleId="24">
    <w:name w:val="Plain Text"/>
    <w:basedOn w:val="1"/>
    <w:link w:val="80"/>
    <w:qFormat/>
    <w:uiPriority w:val="0"/>
    <w:rPr>
      <w:rFonts w:ascii="宋体" w:hAnsi="Courier New" w:eastAsia="宋体"/>
      <w:sz w:val="21"/>
    </w:rPr>
  </w:style>
  <w:style w:type="paragraph" w:styleId="25">
    <w:name w:val="toc 8"/>
    <w:basedOn w:val="1"/>
    <w:next w:val="1"/>
    <w:qFormat/>
    <w:uiPriority w:val="39"/>
    <w:pPr>
      <w:ind w:left="1680"/>
      <w:jc w:val="left"/>
    </w:pPr>
    <w:rPr>
      <w:sz w:val="18"/>
    </w:rPr>
  </w:style>
  <w:style w:type="paragraph" w:styleId="26">
    <w:name w:val="index 3"/>
    <w:basedOn w:val="1"/>
    <w:next w:val="1"/>
    <w:qFormat/>
    <w:uiPriority w:val="0"/>
    <w:pPr>
      <w:ind w:left="400" w:leftChars="400"/>
    </w:pPr>
  </w:style>
  <w:style w:type="paragraph" w:styleId="27">
    <w:name w:val="Date"/>
    <w:basedOn w:val="1"/>
    <w:next w:val="1"/>
    <w:link w:val="62"/>
    <w:qFormat/>
    <w:uiPriority w:val="0"/>
    <w:rPr>
      <w:rFonts w:eastAsia="宋体" w:asciiTheme="minorHAnsi" w:hAnsiTheme="minorHAnsi" w:cstheme="minorBidi"/>
      <w:sz w:val="21"/>
      <w:szCs w:val="22"/>
    </w:rPr>
  </w:style>
  <w:style w:type="paragraph" w:styleId="28">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qFormat/>
    <w:uiPriority w:val="39"/>
    <w:pPr>
      <w:spacing w:before="120" w:after="120"/>
      <w:jc w:val="left"/>
    </w:pPr>
    <w:rPr>
      <w:b/>
      <w:caps/>
      <w:sz w:val="20"/>
    </w:rPr>
  </w:style>
  <w:style w:type="paragraph" w:styleId="34">
    <w:name w:val="toc 4"/>
    <w:basedOn w:val="1"/>
    <w:next w:val="1"/>
    <w:qFormat/>
    <w:uiPriority w:val="39"/>
    <w:pPr>
      <w:ind w:left="720"/>
      <w:jc w:val="left"/>
    </w:pPr>
    <w:rPr>
      <w:sz w:val="18"/>
    </w:rPr>
  </w:style>
  <w:style w:type="paragraph" w:styleId="35">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qFormat/>
    <w:uiPriority w:val="0"/>
    <w:pPr>
      <w:ind w:left="2100" w:hanging="420"/>
    </w:pPr>
    <w:rPr>
      <w:rFonts w:eastAsia="宋体"/>
      <w:sz w:val="21"/>
    </w:rPr>
  </w:style>
  <w:style w:type="paragraph" w:styleId="38">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6">
    <w:name w:val="annotation subject"/>
    <w:basedOn w:val="16"/>
    <w:next w:val="16"/>
    <w:link w:val="98"/>
    <w:qFormat/>
    <w:uiPriority w:val="0"/>
    <w:rPr>
      <w:rFonts w:eastAsia="华文中宋"/>
      <w:b/>
      <w:bCs/>
      <w:sz w:val="24"/>
    </w:rPr>
  </w:style>
  <w:style w:type="paragraph" w:styleId="47">
    <w:name w:val="Body Text First Indent"/>
    <w:basedOn w:val="18"/>
    <w:link w:val="106"/>
    <w:qFormat/>
    <w:uiPriority w:val="0"/>
    <w:pPr>
      <w:snapToGrid/>
      <w:spacing w:before="0"/>
      <w:ind w:firstLine="420" w:firstLineChars="100"/>
    </w:pPr>
    <w:rPr>
      <w:rFonts w:ascii="Times New Roman" w:hAnsi="Times New Roman"/>
      <w:szCs w:val="24"/>
    </w:rPr>
  </w:style>
  <w:style w:type="table" w:styleId="49">
    <w:name w:val="Table Grid"/>
    <w:basedOn w:val="48"/>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字符"/>
    <w:basedOn w:val="50"/>
    <w:link w:val="2"/>
    <w:qFormat/>
    <w:uiPriority w:val="0"/>
    <w:rPr>
      <w:rFonts w:ascii="华文中宋" w:hAnsi="华文中宋" w:eastAsia="华文中宋" w:cs="Times New Roman"/>
      <w:b/>
      <w:snapToGrid w:val="0"/>
      <w:kern w:val="0"/>
      <w:sz w:val="30"/>
      <w:szCs w:val="20"/>
    </w:rPr>
  </w:style>
  <w:style w:type="character" w:customStyle="1" w:styleId="58">
    <w:name w:val="标题 2 字符"/>
    <w:basedOn w:val="50"/>
    <w:link w:val="3"/>
    <w:qFormat/>
    <w:uiPriority w:val="0"/>
    <w:rPr>
      <w:rFonts w:ascii="Arial" w:hAnsi="Arial" w:eastAsia="宋体" w:cs="Times New Roman"/>
      <w:b/>
      <w:sz w:val="28"/>
      <w:szCs w:val="20"/>
    </w:rPr>
  </w:style>
  <w:style w:type="character" w:customStyle="1" w:styleId="59">
    <w:name w:val="标题 3 字符"/>
    <w:basedOn w:val="50"/>
    <w:link w:val="4"/>
    <w:qFormat/>
    <w:uiPriority w:val="0"/>
    <w:rPr>
      <w:rFonts w:ascii="Times New Roman" w:hAnsi="Times New Roman" w:eastAsia="华文中宋" w:cs="Times New Roman"/>
      <w:b/>
      <w:sz w:val="32"/>
      <w:szCs w:val="20"/>
    </w:rPr>
  </w:style>
  <w:style w:type="character" w:customStyle="1" w:styleId="60">
    <w:name w:val="标题 5 字符"/>
    <w:basedOn w:val="50"/>
    <w:link w:val="6"/>
    <w:qFormat/>
    <w:uiPriority w:val="0"/>
    <w:rPr>
      <w:rFonts w:ascii="宋体" w:hAnsi="Times New Roman" w:eastAsia="宋体" w:cs="Times New Roman"/>
      <w:b/>
      <w:bCs/>
      <w:kern w:val="0"/>
      <w:sz w:val="28"/>
      <w:szCs w:val="28"/>
    </w:rPr>
  </w:style>
  <w:style w:type="character" w:customStyle="1" w:styleId="61">
    <w:name w:val="标题 7 字符"/>
    <w:basedOn w:val="50"/>
    <w:link w:val="8"/>
    <w:qFormat/>
    <w:uiPriority w:val="0"/>
    <w:rPr>
      <w:rFonts w:ascii="Times New Roman" w:hAnsi="Times New Roman" w:eastAsia="宋体" w:cs="Times New Roman"/>
      <w:b/>
      <w:sz w:val="24"/>
      <w:szCs w:val="20"/>
    </w:rPr>
  </w:style>
  <w:style w:type="character" w:customStyle="1" w:styleId="62">
    <w:name w:val="日期 字符"/>
    <w:link w:val="27"/>
    <w:qFormat/>
    <w:uiPriority w:val="0"/>
    <w:rPr>
      <w:rFonts w:eastAsia="宋体"/>
    </w:rPr>
  </w:style>
  <w:style w:type="character" w:customStyle="1" w:styleId="63">
    <w:name w:val="页眉 字符"/>
    <w:link w:val="32"/>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字符"/>
    <w:basedOn w:val="50"/>
    <w:link w:val="19"/>
    <w:qFormat/>
    <w:uiPriority w:val="0"/>
    <w:rPr>
      <w:rFonts w:ascii="楷体_GB2312" w:hAnsi="Times New Roman" w:eastAsia="楷体_GB2312" w:cs="Times New Roman"/>
      <w:sz w:val="28"/>
      <w:szCs w:val="20"/>
    </w:rPr>
  </w:style>
  <w:style w:type="character" w:customStyle="1" w:styleId="68">
    <w:name w:val="页脚 字符"/>
    <w:basedOn w:val="50"/>
    <w:link w:val="30"/>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5"/>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字符"/>
    <w:basedOn w:val="50"/>
    <w:link w:val="28"/>
    <w:qFormat/>
    <w:uiPriority w:val="0"/>
    <w:rPr>
      <w:rFonts w:ascii="宋体" w:hAnsi="Times New Roman" w:eastAsia="宋体" w:cs="Times New Roman"/>
      <w:kern w:val="0"/>
      <w:sz w:val="24"/>
      <w:szCs w:val="20"/>
    </w:rPr>
  </w:style>
  <w:style w:type="character" w:customStyle="1" w:styleId="73">
    <w:name w:val="批注框文本 字符"/>
    <w:basedOn w:val="50"/>
    <w:link w:val="29"/>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字符"/>
    <w:basedOn w:val="50"/>
    <w:link w:val="16"/>
    <w:qFormat/>
    <w:uiPriority w:val="0"/>
    <w:rPr>
      <w:rFonts w:ascii="Times New Roman" w:hAnsi="Times New Roman" w:eastAsia="宋体" w:cs="Times New Roman"/>
      <w:szCs w:val="20"/>
    </w:rPr>
  </w:style>
  <w:style w:type="character" w:customStyle="1" w:styleId="77">
    <w:name w:val="正文文本 2 字符"/>
    <w:basedOn w:val="50"/>
    <w:link w:val="41"/>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字符"/>
    <w:basedOn w:val="50"/>
    <w:link w:val="18"/>
    <w:qFormat/>
    <w:uiPriority w:val="0"/>
    <w:rPr>
      <w:rFonts w:ascii="宋体" w:hAnsi="宋体" w:eastAsia="宋体" w:cs="Times New Roman"/>
      <w:sz w:val="24"/>
      <w:szCs w:val="20"/>
    </w:rPr>
  </w:style>
  <w:style w:type="character" w:customStyle="1" w:styleId="80">
    <w:name w:val="纯文本 字符"/>
    <w:basedOn w:val="50"/>
    <w:link w:val="24"/>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字符"/>
    <w:basedOn w:val="50"/>
    <w:link w:val="15"/>
    <w:qFormat/>
    <w:uiPriority w:val="0"/>
    <w:rPr>
      <w:rFonts w:ascii="Times New Roman" w:hAnsi="Times New Roman" w:eastAsia="华文中宋" w:cs="Times New Roman"/>
      <w:sz w:val="24"/>
      <w:szCs w:val="20"/>
      <w:shd w:val="clear" w:color="auto" w:fill="000080"/>
    </w:rPr>
  </w:style>
  <w:style w:type="character" w:customStyle="1" w:styleId="83">
    <w:name w:val="正文文本缩进 3 字符"/>
    <w:basedOn w:val="50"/>
    <w:link w:val="38"/>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字符"/>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字符"/>
    <w:basedOn w:val="50"/>
    <w:link w:val="17"/>
    <w:qFormat/>
    <w:uiPriority w:val="0"/>
    <w:rPr>
      <w:rFonts w:ascii="Times New Roman" w:hAnsi="Times New Roman" w:eastAsia="华文中宋" w:cs="Times New Roman"/>
      <w:sz w:val="16"/>
      <w:szCs w:val="16"/>
    </w:rPr>
  </w:style>
  <w:style w:type="character" w:customStyle="1" w:styleId="88">
    <w:name w:val="标题 字符"/>
    <w:basedOn w:val="50"/>
    <w:link w:val="45"/>
    <w:qFormat/>
    <w:uiPriority w:val="0"/>
    <w:rPr>
      <w:rFonts w:ascii="Cambria" w:hAnsi="Cambria" w:eastAsia="宋体" w:cs="Times New Roman"/>
      <w:b/>
      <w:bCs/>
      <w:sz w:val="32"/>
      <w:szCs w:val="32"/>
    </w:rPr>
  </w:style>
  <w:style w:type="paragraph" w:customStyle="1" w:styleId="89">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7">
    <w:name w:val="副标题 字符"/>
    <w:basedOn w:val="50"/>
    <w:link w:val="35"/>
    <w:qFormat/>
    <w:uiPriority w:val="0"/>
    <w:rPr>
      <w:rFonts w:ascii="Cambria" w:hAnsi="Cambria" w:eastAsia="宋体" w:cs="Times New Roman"/>
      <w:b/>
      <w:bCs/>
      <w:kern w:val="28"/>
      <w:sz w:val="32"/>
      <w:szCs w:val="32"/>
    </w:rPr>
  </w:style>
  <w:style w:type="character" w:customStyle="1" w:styleId="98">
    <w:name w:val="批注主题 字符"/>
    <w:basedOn w:val="76"/>
    <w:link w:val="46"/>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14:textFill>
        <w14:solidFill>
          <w14:schemeClr w14:val="tx1"/>
        </w14:solidFill>
      </w14:textFill>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字符"/>
    <w:basedOn w:val="79"/>
    <w:link w:val="47"/>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字符"/>
    <w:basedOn w:val="50"/>
    <w:link w:val="5"/>
    <w:qFormat/>
    <w:uiPriority w:val="0"/>
    <w:rPr>
      <w:rFonts w:ascii="Arial" w:hAnsi="Arial" w:eastAsia="黑体" w:cs="Times New Roman"/>
      <w:b/>
      <w:bCs/>
      <w:sz w:val="28"/>
      <w:szCs w:val="28"/>
    </w:rPr>
  </w:style>
  <w:style w:type="character" w:customStyle="1" w:styleId="109">
    <w:name w:val="标题 6 字符"/>
    <w:basedOn w:val="50"/>
    <w:link w:val="7"/>
    <w:qFormat/>
    <w:uiPriority w:val="0"/>
    <w:rPr>
      <w:rFonts w:ascii="Arial" w:hAnsi="Arial" w:eastAsia="黑体" w:cs="Times New Roman"/>
      <w:b/>
      <w:bCs/>
      <w:sz w:val="24"/>
      <w:szCs w:val="24"/>
    </w:rPr>
  </w:style>
  <w:style w:type="character" w:customStyle="1" w:styleId="110">
    <w:name w:val="标题 8 字符"/>
    <w:basedOn w:val="50"/>
    <w:link w:val="9"/>
    <w:qFormat/>
    <w:uiPriority w:val="0"/>
    <w:rPr>
      <w:rFonts w:ascii="Arial" w:hAnsi="Arial" w:eastAsia="黑体" w:cs="Times New Roman"/>
      <w:sz w:val="24"/>
      <w:szCs w:val="24"/>
    </w:rPr>
  </w:style>
  <w:style w:type="character" w:customStyle="1" w:styleId="111">
    <w:name w:val="标题 9 字符"/>
    <w:basedOn w:val="50"/>
    <w:link w:val="10"/>
    <w:qFormat/>
    <w:uiPriority w:val="0"/>
    <w:rPr>
      <w:rFonts w:ascii="Arial" w:hAnsi="Arial" w:eastAsia="黑体" w:cs="Times New Roman"/>
      <w:szCs w:val="21"/>
    </w:rPr>
  </w:style>
  <w:style w:type="paragraph" w:customStyle="1" w:styleId="112">
    <w:name w:val="TOC 标题1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 w:type="paragraph" w:customStyle="1" w:styleId="122">
    <w:name w:val="文章主标题"/>
    <w:basedOn w:val="114"/>
    <w:qFormat/>
    <w:uiPriority w:val="0"/>
    <w:pPr>
      <w:ind w:firstLine="0" w:firstLineChars="0"/>
      <w:jc w:val="center"/>
    </w:pPr>
    <w:rPr>
      <w:b/>
      <w:sz w:val="30"/>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53</Pages>
  <Words>12048</Words>
  <Characters>13344</Characters>
  <Lines>240</Lines>
  <Paragraphs>67</Paragraphs>
  <TotalTime>16</TotalTime>
  <ScaleCrop>false</ScaleCrop>
  <LinksUpToDate>false</LinksUpToDate>
  <CharactersWithSpaces>14585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2016-07-27T06:19:00Z</dcterms:created>
  <dc:creator>郭爱华</dc:creator>
  <cp:lastModifiedBy>陈西</cp:lastModifiedBy>
  <cp:lastPrinted>2021-06-29T08:53:00Z</cp:lastPrinted>
  <dcterms:modified xsi:type="dcterms:W3CDTF">2025-10-28T02:00:45Z</dcterms:modified>
  <cp:revision>740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BE60F87B7B974DF18BB787615F906BE4_13</vt:lpwstr>
  </property>
  <property fmtid="{D5CDD505-2E9C-101B-9397-08002B2CF9AE}" pid="4" name="KSOTemplateDocerSaveRecord">
    <vt:lpwstr>eyJoZGlkIjoiNjc2Y2RhNGFkYjZlNmM3ZDIyMWJhMmMyY2Y3NDNmMjEiLCJ1c2VySWQiOiIyNDI5NDI4MTcifQ==</vt:lpwstr>
  </property>
</Properties>
</file>